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CE1A" w14:textId="3EE2652E" w:rsidR="00730580" w:rsidRPr="00B927E3" w:rsidRDefault="00730580">
      <w:r w:rsidRPr="00B927E3">
        <w:t xml:space="preserve"> </w:t>
      </w:r>
    </w:p>
    <w:sdt>
      <w:sdtPr>
        <w:id w:val="1735579163"/>
        <w:docPartObj>
          <w:docPartGallery w:val="Cover Pages"/>
          <w:docPartUnique/>
        </w:docPartObj>
      </w:sdtPr>
      <w:sdtEndPr>
        <w:rPr>
          <w:caps/>
          <w:color w:val="4A66AC" w:themeColor="accent1"/>
        </w:rPr>
      </w:sdtEndPr>
      <w:sdtContent>
        <w:p w14:paraId="083BC6DF" w14:textId="43C1F98F" w:rsidR="00073855" w:rsidRPr="00B927E3" w:rsidRDefault="00073855"/>
        <w:tbl>
          <w:tblPr>
            <w:tblpPr w:leftFromText="187" w:rightFromText="187" w:horzAnchor="margin" w:tblpXSpec="center" w:tblpY="2881"/>
            <w:tblW w:w="4644" w:type="pct"/>
            <w:tblBorders>
              <w:left w:val="single" w:sz="12" w:space="0" w:color="4A66AC" w:themeColor="accent1"/>
            </w:tblBorders>
            <w:tblCellMar>
              <w:left w:w="144" w:type="dxa"/>
              <w:right w:w="115" w:type="dxa"/>
            </w:tblCellMar>
            <w:tblLook w:val="04A0" w:firstRow="1" w:lastRow="0" w:firstColumn="1" w:lastColumn="0" w:noHBand="0" w:noVBand="1"/>
          </w:tblPr>
          <w:tblGrid>
            <w:gridCol w:w="9348"/>
          </w:tblGrid>
          <w:tr w:rsidR="00073855" w:rsidRPr="00B927E3" w14:paraId="26EF37E2" w14:textId="77777777" w:rsidTr="00C52C11">
            <w:trPr>
              <w:trHeight w:val="16"/>
            </w:trPr>
            <w:tc>
              <w:tcPr>
                <w:tcW w:w="9348" w:type="dxa"/>
                <w:tcMar>
                  <w:top w:w="216" w:type="dxa"/>
                  <w:left w:w="115" w:type="dxa"/>
                  <w:bottom w:w="216" w:type="dxa"/>
                  <w:right w:w="115" w:type="dxa"/>
                </w:tcMar>
              </w:tcPr>
              <w:p w14:paraId="78491673" w14:textId="514351C8" w:rsidR="00073855" w:rsidRPr="001A5F3D" w:rsidRDefault="00073855">
                <w:pPr>
                  <w:pStyle w:val="NoSpacing"/>
                  <w:rPr>
                    <w:rFonts w:ascii="Arial Nova Cond" w:hAnsi="Arial Nova Cond"/>
                    <w:color w:val="374C80" w:themeColor="accent1" w:themeShade="BF"/>
                    <w:sz w:val="36"/>
                    <w:szCs w:val="36"/>
                  </w:rPr>
                </w:pPr>
              </w:p>
            </w:tc>
          </w:tr>
          <w:tr w:rsidR="00073855" w:rsidRPr="00B927E3" w14:paraId="1F0BACE2" w14:textId="77777777" w:rsidTr="00C52C11">
            <w:trPr>
              <w:trHeight w:val="3457"/>
            </w:trPr>
            <w:tc>
              <w:tcPr>
                <w:tcW w:w="9348" w:type="dxa"/>
              </w:tcPr>
              <w:sdt>
                <w:sdtPr>
                  <w:rPr>
                    <w:rFonts w:ascii="Arial Nova Cond" w:eastAsiaTheme="majorEastAsia" w:hAnsi="Arial Nova Cond" w:cstheme="majorBidi"/>
                    <w:color w:val="4A66AC" w:themeColor="accent1"/>
                    <w:sz w:val="56"/>
                    <w:szCs w:val="56"/>
                  </w:rPr>
                  <w:alias w:val="Title"/>
                  <w:id w:val="13406919"/>
                  <w:placeholder>
                    <w:docPart w:val="2FFA23AFD4104E54BCDA2FD2458E9BEE"/>
                  </w:placeholder>
                  <w:dataBinding w:prefixMappings="xmlns:ns0='http://schemas.openxmlformats.org/package/2006/metadata/core-properties' xmlns:ns1='http://purl.org/dc/elements/1.1/'" w:xpath="/ns0:coreProperties[1]/ns1:title[1]" w:storeItemID="{6C3C8BC8-F283-45AE-878A-BAB7291924A1}"/>
                  <w:text/>
                </w:sdtPr>
                <w:sdtEndPr/>
                <w:sdtContent>
                  <w:p w14:paraId="5D722CD0" w14:textId="3CD32348" w:rsidR="00073855" w:rsidRDefault="00073855">
                    <w:pPr>
                      <w:pStyle w:val="NoSpacing"/>
                      <w:spacing w:line="216" w:lineRule="auto"/>
                      <w:rPr>
                        <w:caps/>
                        <w:color w:val="4A66AC" w:themeColor="accent1"/>
                      </w:rPr>
                    </w:pPr>
                    <w:r>
                      <w:rPr>
                        <w:rFonts w:ascii="Arial Nova Cond" w:eastAsiaTheme="majorEastAsia" w:hAnsi="Arial Nova Cond" w:cstheme="majorBidi"/>
                        <w:color w:val="4A66AC" w:themeColor="accent1"/>
                        <w:sz w:val="56"/>
                        <w:szCs w:val="56"/>
                      </w:rPr>
                      <w:t xml:space="preserve">Guide for </w:t>
                    </w:r>
                    <w:r w:rsidR="00C52C11">
                      <w:rPr>
                        <w:rFonts w:ascii="Arial Nova Cond" w:eastAsiaTheme="majorEastAsia" w:hAnsi="Arial Nova Cond" w:cstheme="majorBidi"/>
                        <w:color w:val="4A66AC" w:themeColor="accent1"/>
                        <w:sz w:val="56"/>
                        <w:szCs w:val="56"/>
                      </w:rPr>
                      <w:t>I</w:t>
                    </w:r>
                    <w:r>
                      <w:rPr>
                        <w:rFonts w:ascii="Arial Nova Cond" w:eastAsiaTheme="majorEastAsia" w:hAnsi="Arial Nova Cond" w:cstheme="majorBidi"/>
                        <w:color w:val="4A66AC" w:themeColor="accent1"/>
                        <w:sz w:val="56"/>
                        <w:szCs w:val="56"/>
                      </w:rPr>
                      <w:t>ndicators</w:t>
                    </w:r>
                  </w:p>
                </w:sdtContent>
              </w:sdt>
              <w:p w14:paraId="423FA78D" w14:textId="6EC5A2F5" w:rsidR="00C52C11" w:rsidRPr="00C52C11" w:rsidRDefault="00C52C11" w:rsidP="00C52C11">
                <w:pPr>
                  <w:tabs>
                    <w:tab w:val="left" w:pos="5472"/>
                  </w:tabs>
                </w:pPr>
                <w:r>
                  <w:tab/>
                </w:r>
              </w:p>
            </w:tc>
          </w:tr>
          <w:tr w:rsidR="00073855" w:rsidRPr="00B927E3" w14:paraId="388B637D" w14:textId="77777777" w:rsidTr="00C52C11">
            <w:trPr>
              <w:trHeight w:val="409"/>
            </w:trPr>
            <w:bookmarkStart w:id="0" w:name="_Hlk107223369" w:displacedByCustomXml="next"/>
            <w:sdt>
              <w:sdtPr>
                <w:rPr>
                  <w:rFonts w:ascii="Arial Nova Cond" w:hAnsi="Arial Nova Cond"/>
                  <w:color w:val="374C80" w:themeColor="accent1" w:themeShade="BF"/>
                  <w:sz w:val="36"/>
                  <w:szCs w:val="36"/>
                </w:rPr>
                <w:alias w:val="Subtitle"/>
                <w:id w:val="13406923"/>
                <w:placeholder>
                  <w:docPart w:val="E8C0B04459D14CA9AFBB741143C18C62"/>
                </w:placeholder>
                <w:dataBinding w:prefixMappings="xmlns:ns0='http://schemas.openxmlformats.org/package/2006/metadata/core-properties' xmlns:ns1='http://purl.org/dc/elements/1.1/'" w:xpath="/ns0:coreProperties[1]/ns1:subject[1]" w:storeItemID="{6C3C8BC8-F283-45AE-878A-BAB7291924A1}"/>
                <w:text/>
              </w:sdtPr>
              <w:sdtEndPr/>
              <w:sdtContent>
                <w:tc>
                  <w:tcPr>
                    <w:tcW w:w="9348" w:type="dxa"/>
                    <w:tcMar>
                      <w:top w:w="216" w:type="dxa"/>
                      <w:left w:w="115" w:type="dxa"/>
                      <w:bottom w:w="216" w:type="dxa"/>
                      <w:right w:w="115" w:type="dxa"/>
                    </w:tcMar>
                  </w:tcPr>
                  <w:p w14:paraId="1DF419B8" w14:textId="05958610" w:rsidR="00073855" w:rsidRPr="001A5F3D" w:rsidRDefault="009A4E93">
                    <w:pPr>
                      <w:pStyle w:val="NoSpacing"/>
                      <w:rPr>
                        <w:rFonts w:ascii="Arial Nova Cond" w:hAnsi="Arial Nova Cond"/>
                        <w:color w:val="374C80" w:themeColor="accent1" w:themeShade="BF"/>
                        <w:sz w:val="36"/>
                        <w:szCs w:val="36"/>
                      </w:rPr>
                    </w:pPr>
                    <w:r>
                      <w:rPr>
                        <w:rFonts w:ascii="Arial Nova Cond" w:hAnsi="Arial Nova Cond"/>
                        <w:color w:val="374C80" w:themeColor="accent1" w:themeShade="BF"/>
                        <w:sz w:val="36"/>
                        <w:szCs w:val="36"/>
                      </w:rPr>
                      <w:t>(</w:t>
                    </w:r>
                    <w:r w:rsidRPr="001A5F3D">
                      <w:rPr>
                        <w:rFonts w:ascii="Arial Nova Cond" w:hAnsi="Arial Nova Cond"/>
                        <w:color w:val="374C80" w:themeColor="accent1" w:themeShade="BF"/>
                        <w:sz w:val="36"/>
                        <w:szCs w:val="36"/>
                      </w:rPr>
                      <w:t>Interreg</w:t>
                    </w:r>
                    <w:r>
                      <w:rPr>
                        <w:rFonts w:ascii="Arial Nova Cond" w:hAnsi="Arial Nova Cond"/>
                        <w:color w:val="374C80" w:themeColor="accent1" w:themeShade="BF"/>
                        <w:sz w:val="36"/>
                        <w:szCs w:val="36"/>
                      </w:rPr>
                      <w:t xml:space="preserve"> VI-A)</w:t>
                    </w:r>
                    <w:r w:rsidRPr="001A5F3D">
                      <w:rPr>
                        <w:rFonts w:ascii="Arial Nova Cond" w:hAnsi="Arial Nova Cond"/>
                        <w:color w:val="374C80" w:themeColor="accent1" w:themeShade="BF"/>
                        <w:sz w:val="36"/>
                        <w:szCs w:val="36"/>
                      </w:rPr>
                      <w:t xml:space="preserve"> IPA Romania</w:t>
                    </w:r>
                    <w:r w:rsidR="00BB4CBC">
                      <w:rPr>
                        <w:rFonts w:ascii="Arial Nova Cond" w:hAnsi="Arial Nova Cond"/>
                        <w:color w:val="374C80" w:themeColor="accent1" w:themeShade="BF"/>
                        <w:sz w:val="36"/>
                        <w:szCs w:val="36"/>
                      </w:rPr>
                      <w:t xml:space="preserve"> </w:t>
                    </w:r>
                    <w:r w:rsidRPr="001A5F3D">
                      <w:rPr>
                        <w:rFonts w:ascii="Arial Nova Cond" w:hAnsi="Arial Nova Cond"/>
                        <w:color w:val="374C80" w:themeColor="accent1" w:themeShade="BF"/>
                        <w:sz w:val="36"/>
                        <w:szCs w:val="36"/>
                      </w:rPr>
                      <w:t xml:space="preserve">Serbia </w:t>
                    </w:r>
                    <w:proofErr w:type="spellStart"/>
                    <w:r w:rsidR="00BB4CBC">
                      <w:rPr>
                        <w:rFonts w:ascii="Arial Nova Cond" w:hAnsi="Arial Nova Cond"/>
                        <w:color w:val="374C80" w:themeColor="accent1" w:themeShade="BF"/>
                        <w:sz w:val="36"/>
                        <w:szCs w:val="36"/>
                      </w:rPr>
                      <w:t>p</w:t>
                    </w:r>
                    <w:r w:rsidRPr="001A5F3D">
                      <w:rPr>
                        <w:rFonts w:ascii="Arial Nova Cond" w:hAnsi="Arial Nova Cond"/>
                        <w:color w:val="374C80" w:themeColor="accent1" w:themeShade="BF"/>
                        <w:sz w:val="36"/>
                        <w:szCs w:val="36"/>
                      </w:rPr>
                      <w:t>rogramme</w:t>
                    </w:r>
                    <w:proofErr w:type="spellEnd"/>
                    <w:r w:rsidRPr="001A5F3D">
                      <w:rPr>
                        <w:rFonts w:ascii="Arial Nova Cond" w:hAnsi="Arial Nova Cond"/>
                        <w:color w:val="374C80" w:themeColor="accent1" w:themeShade="BF"/>
                        <w:sz w:val="36"/>
                        <w:szCs w:val="36"/>
                      </w:rPr>
                      <w:t xml:space="preserve"> (2021-2027)</w:t>
                    </w:r>
                  </w:p>
                </w:tc>
              </w:sdtContent>
            </w:sdt>
          </w:tr>
          <w:bookmarkEnd w:id="0"/>
        </w:tbl>
        <w:p w14:paraId="7F9A7F6C" w14:textId="0F27A131" w:rsidR="00073855" w:rsidRPr="00B927E3" w:rsidRDefault="00073855">
          <w:pPr>
            <w:rPr>
              <w:caps/>
              <w:color w:val="4A66AC" w:themeColor="accent1"/>
            </w:rPr>
          </w:pPr>
          <w:r w:rsidRPr="00B927E3">
            <w:rPr>
              <w:caps/>
              <w:color w:val="4A66AC" w:themeColor="accent1"/>
            </w:rPr>
            <w:br w:type="page"/>
          </w:r>
        </w:p>
      </w:sdtContent>
    </w:sdt>
    <w:p w14:paraId="2B08B606" w14:textId="77777777" w:rsidR="001361A0" w:rsidRPr="00B927E3" w:rsidRDefault="001361A0" w:rsidP="001361A0">
      <w:pPr>
        <w:pStyle w:val="ListParagraph"/>
        <w:ind w:left="1080"/>
        <w:rPr>
          <w:rFonts w:ascii="Trebuchet MS" w:hAnsi="Trebuchet MS" w:cstheme="minorHAnsi"/>
        </w:rPr>
      </w:pPr>
    </w:p>
    <w:sdt>
      <w:sdtPr>
        <w:rPr>
          <w:rFonts w:eastAsiaTheme="minorHAnsi"/>
          <w:caps w:val="0"/>
          <w:color w:val="auto"/>
          <w:spacing w:val="0"/>
          <w:sz w:val="20"/>
          <w:szCs w:val="20"/>
        </w:rPr>
        <w:id w:val="245927300"/>
        <w:docPartObj>
          <w:docPartGallery w:val="Table of Contents"/>
          <w:docPartUnique/>
        </w:docPartObj>
      </w:sdtPr>
      <w:sdtEndPr>
        <w:rPr>
          <w:rFonts w:eastAsiaTheme="minorEastAsia"/>
          <w:b/>
          <w:bCs/>
          <w:noProof/>
        </w:rPr>
      </w:sdtEndPr>
      <w:sdtContent>
        <w:p w14:paraId="51D4375E" w14:textId="13E30570" w:rsidR="002221F0" w:rsidRPr="00B927E3" w:rsidRDefault="002221F0" w:rsidP="005D1B86">
          <w:pPr>
            <w:pStyle w:val="TOCHeading"/>
            <w:rPr>
              <w:sz w:val="20"/>
              <w:szCs w:val="20"/>
            </w:rPr>
          </w:pPr>
          <w:r w:rsidRPr="00B927E3">
            <w:rPr>
              <w:sz w:val="20"/>
              <w:szCs w:val="20"/>
            </w:rPr>
            <w:t>Contents</w:t>
          </w:r>
        </w:p>
        <w:p w14:paraId="3CAC35A1" w14:textId="1818154B" w:rsidR="00BD585A" w:rsidRDefault="002221F0" w:rsidP="00BD585A">
          <w:pPr>
            <w:pStyle w:val="TOC1"/>
            <w:rPr>
              <w:sz w:val="22"/>
              <w:szCs w:val="22"/>
            </w:rPr>
          </w:pPr>
          <w:r w:rsidRPr="00B927E3">
            <w:rPr>
              <w:rFonts w:cs="Times New Roman"/>
            </w:rPr>
            <w:fldChar w:fldCharType="begin"/>
          </w:r>
          <w:r w:rsidRPr="00B927E3">
            <w:instrText xml:space="preserve"> TOC \o "1-3" \h \z \u </w:instrText>
          </w:r>
          <w:r w:rsidRPr="00B927E3">
            <w:rPr>
              <w:rFonts w:cs="Times New Roman"/>
            </w:rPr>
            <w:fldChar w:fldCharType="separate"/>
          </w:r>
          <w:hyperlink w:anchor="_Toc105147790" w:history="1">
            <w:r w:rsidR="00BD585A" w:rsidRPr="00C67554">
              <w:rPr>
                <w:rStyle w:val="Hyperlink"/>
              </w:rPr>
              <w:t>Programme Intervention Logic</w:t>
            </w:r>
            <w:r w:rsidR="00BD585A">
              <w:rPr>
                <w:webHidden/>
              </w:rPr>
              <w:tab/>
            </w:r>
            <w:r w:rsidR="00BD585A">
              <w:rPr>
                <w:webHidden/>
              </w:rPr>
              <w:fldChar w:fldCharType="begin"/>
            </w:r>
            <w:r w:rsidR="00BD585A">
              <w:rPr>
                <w:webHidden/>
              </w:rPr>
              <w:instrText xml:space="preserve"> PAGEREF _Toc105147790 \h </w:instrText>
            </w:r>
            <w:r w:rsidR="00BD585A">
              <w:rPr>
                <w:webHidden/>
              </w:rPr>
            </w:r>
            <w:r w:rsidR="00BD585A">
              <w:rPr>
                <w:webHidden/>
              </w:rPr>
              <w:fldChar w:fldCharType="separate"/>
            </w:r>
            <w:r w:rsidR="00BD585A">
              <w:rPr>
                <w:webHidden/>
              </w:rPr>
              <w:t>4</w:t>
            </w:r>
            <w:r w:rsidR="00BD585A">
              <w:rPr>
                <w:webHidden/>
              </w:rPr>
              <w:fldChar w:fldCharType="end"/>
            </w:r>
          </w:hyperlink>
        </w:p>
        <w:p w14:paraId="35922C6B" w14:textId="60E3F806" w:rsidR="00BD585A" w:rsidRDefault="00F4338B" w:rsidP="00BD585A">
          <w:pPr>
            <w:pStyle w:val="TOC1"/>
            <w:rPr>
              <w:sz w:val="22"/>
              <w:szCs w:val="22"/>
            </w:rPr>
          </w:pPr>
          <w:hyperlink w:anchor="_Toc105147791" w:history="1">
            <w:r w:rsidR="00BD585A" w:rsidRPr="00C67554">
              <w:rPr>
                <w:rStyle w:val="Hyperlink"/>
              </w:rPr>
              <w:t>Project Intervention Logic</w:t>
            </w:r>
            <w:r w:rsidR="00BD585A">
              <w:rPr>
                <w:webHidden/>
              </w:rPr>
              <w:tab/>
            </w:r>
            <w:r w:rsidR="00BD585A">
              <w:rPr>
                <w:webHidden/>
              </w:rPr>
              <w:fldChar w:fldCharType="begin"/>
            </w:r>
            <w:r w:rsidR="00BD585A">
              <w:rPr>
                <w:webHidden/>
              </w:rPr>
              <w:instrText xml:space="preserve"> PAGEREF _Toc105147791 \h </w:instrText>
            </w:r>
            <w:r w:rsidR="00BD585A">
              <w:rPr>
                <w:webHidden/>
              </w:rPr>
            </w:r>
            <w:r w:rsidR="00BD585A">
              <w:rPr>
                <w:webHidden/>
              </w:rPr>
              <w:fldChar w:fldCharType="separate"/>
            </w:r>
            <w:r w:rsidR="00BD585A">
              <w:rPr>
                <w:webHidden/>
              </w:rPr>
              <w:t>5</w:t>
            </w:r>
            <w:r w:rsidR="00BD585A">
              <w:rPr>
                <w:webHidden/>
              </w:rPr>
              <w:fldChar w:fldCharType="end"/>
            </w:r>
          </w:hyperlink>
        </w:p>
        <w:p w14:paraId="43BED0EC" w14:textId="1325B6FF" w:rsidR="00BD585A" w:rsidRDefault="00F4338B" w:rsidP="00BD585A">
          <w:pPr>
            <w:pStyle w:val="TOC1"/>
            <w:rPr>
              <w:sz w:val="22"/>
              <w:szCs w:val="22"/>
            </w:rPr>
          </w:pPr>
          <w:hyperlink w:anchor="_Toc105147792" w:history="1">
            <w:r w:rsidR="00BD585A" w:rsidRPr="00C67554">
              <w:rPr>
                <w:rStyle w:val="Hyperlink"/>
              </w:rPr>
              <w:t>System of indicators (programme level)</w:t>
            </w:r>
            <w:r w:rsidR="00BD585A">
              <w:rPr>
                <w:webHidden/>
              </w:rPr>
              <w:tab/>
            </w:r>
            <w:r w:rsidR="00BD585A">
              <w:rPr>
                <w:webHidden/>
              </w:rPr>
              <w:fldChar w:fldCharType="begin"/>
            </w:r>
            <w:r w:rsidR="00BD585A">
              <w:rPr>
                <w:webHidden/>
              </w:rPr>
              <w:instrText xml:space="preserve"> PAGEREF _Toc105147792 \h </w:instrText>
            </w:r>
            <w:r w:rsidR="00BD585A">
              <w:rPr>
                <w:webHidden/>
              </w:rPr>
            </w:r>
            <w:r w:rsidR="00BD585A">
              <w:rPr>
                <w:webHidden/>
              </w:rPr>
              <w:fldChar w:fldCharType="separate"/>
            </w:r>
            <w:r w:rsidR="00BD585A">
              <w:rPr>
                <w:webHidden/>
              </w:rPr>
              <w:t>6</w:t>
            </w:r>
            <w:r w:rsidR="00BD585A">
              <w:rPr>
                <w:webHidden/>
              </w:rPr>
              <w:fldChar w:fldCharType="end"/>
            </w:r>
          </w:hyperlink>
        </w:p>
        <w:p w14:paraId="0A61D597" w14:textId="7B0E8549" w:rsidR="00BD585A" w:rsidRDefault="00F4338B" w:rsidP="00BD585A">
          <w:pPr>
            <w:pStyle w:val="TOC1"/>
            <w:rPr>
              <w:sz w:val="22"/>
              <w:szCs w:val="22"/>
            </w:rPr>
          </w:pPr>
          <w:hyperlink w:anchor="_Toc105147793" w:history="1">
            <w:r w:rsidR="00BD585A" w:rsidRPr="00C67554">
              <w:rPr>
                <w:rStyle w:val="Hyperlink"/>
              </w:rPr>
              <w:t>Outputs and Results (project level)</w:t>
            </w:r>
            <w:r w:rsidR="00BD585A">
              <w:rPr>
                <w:webHidden/>
              </w:rPr>
              <w:tab/>
            </w:r>
            <w:r w:rsidR="00BD585A">
              <w:rPr>
                <w:webHidden/>
              </w:rPr>
              <w:fldChar w:fldCharType="begin"/>
            </w:r>
            <w:r w:rsidR="00BD585A">
              <w:rPr>
                <w:webHidden/>
              </w:rPr>
              <w:instrText xml:space="preserve"> PAGEREF _Toc105147793 \h </w:instrText>
            </w:r>
            <w:r w:rsidR="00BD585A">
              <w:rPr>
                <w:webHidden/>
              </w:rPr>
            </w:r>
            <w:r w:rsidR="00BD585A">
              <w:rPr>
                <w:webHidden/>
              </w:rPr>
              <w:fldChar w:fldCharType="separate"/>
            </w:r>
            <w:r w:rsidR="00BD585A">
              <w:rPr>
                <w:webHidden/>
              </w:rPr>
              <w:t>9</w:t>
            </w:r>
            <w:r w:rsidR="00BD585A">
              <w:rPr>
                <w:webHidden/>
              </w:rPr>
              <w:fldChar w:fldCharType="end"/>
            </w:r>
          </w:hyperlink>
        </w:p>
        <w:p w14:paraId="664BABE3" w14:textId="02546821" w:rsidR="00BD585A" w:rsidRDefault="00F4338B">
          <w:pPr>
            <w:pStyle w:val="TOC3"/>
            <w:rPr>
              <w:rFonts w:cstheme="minorBidi"/>
              <w:b w:val="0"/>
              <w:bCs w:val="0"/>
              <w:sz w:val="22"/>
              <w:szCs w:val="22"/>
            </w:rPr>
          </w:pPr>
          <w:hyperlink w:anchor="_Toc105147794" w:history="1">
            <w:r w:rsidR="00BD585A" w:rsidRPr="00C67554">
              <w:rPr>
                <w:rStyle w:val="Hyperlink"/>
              </w:rPr>
              <w:t>Programme Indicators – definitions and requirements</w:t>
            </w:r>
            <w:r w:rsidR="00BD585A">
              <w:rPr>
                <w:webHidden/>
              </w:rPr>
              <w:tab/>
            </w:r>
            <w:r w:rsidR="00BD585A">
              <w:rPr>
                <w:webHidden/>
              </w:rPr>
              <w:fldChar w:fldCharType="begin"/>
            </w:r>
            <w:r w:rsidR="00BD585A">
              <w:rPr>
                <w:webHidden/>
              </w:rPr>
              <w:instrText xml:space="preserve"> PAGEREF _Toc105147794 \h </w:instrText>
            </w:r>
            <w:r w:rsidR="00BD585A">
              <w:rPr>
                <w:webHidden/>
              </w:rPr>
            </w:r>
            <w:r w:rsidR="00BD585A">
              <w:rPr>
                <w:webHidden/>
              </w:rPr>
              <w:fldChar w:fldCharType="separate"/>
            </w:r>
            <w:r w:rsidR="00BD585A">
              <w:rPr>
                <w:webHidden/>
              </w:rPr>
              <w:t>11</w:t>
            </w:r>
            <w:r w:rsidR="00BD585A">
              <w:rPr>
                <w:webHidden/>
              </w:rPr>
              <w:fldChar w:fldCharType="end"/>
            </w:r>
          </w:hyperlink>
        </w:p>
        <w:p w14:paraId="000E1FDA" w14:textId="4D0C4C79" w:rsidR="00BD585A" w:rsidRDefault="00F4338B">
          <w:pPr>
            <w:pStyle w:val="TOC3"/>
            <w:rPr>
              <w:rFonts w:cstheme="minorBidi"/>
              <w:b w:val="0"/>
              <w:bCs w:val="0"/>
              <w:sz w:val="22"/>
              <w:szCs w:val="22"/>
            </w:rPr>
          </w:pPr>
          <w:hyperlink w:anchor="_Toc105147795" w:history="1">
            <w:r w:rsidR="00BD585A" w:rsidRPr="00C67554">
              <w:rPr>
                <w:rStyle w:val="Hyperlink"/>
              </w:rPr>
              <w:t>Priority 1 - Environmental protection and risk management</w:t>
            </w:r>
            <w:r w:rsidR="00BD585A">
              <w:rPr>
                <w:webHidden/>
              </w:rPr>
              <w:tab/>
            </w:r>
            <w:r w:rsidR="00BD585A">
              <w:rPr>
                <w:webHidden/>
              </w:rPr>
              <w:fldChar w:fldCharType="begin"/>
            </w:r>
            <w:r w:rsidR="00BD585A">
              <w:rPr>
                <w:webHidden/>
              </w:rPr>
              <w:instrText xml:space="preserve"> PAGEREF _Toc105147795 \h </w:instrText>
            </w:r>
            <w:r w:rsidR="00BD585A">
              <w:rPr>
                <w:webHidden/>
              </w:rPr>
            </w:r>
            <w:r w:rsidR="00BD585A">
              <w:rPr>
                <w:webHidden/>
              </w:rPr>
              <w:fldChar w:fldCharType="separate"/>
            </w:r>
            <w:r w:rsidR="00BD585A">
              <w:rPr>
                <w:webHidden/>
              </w:rPr>
              <w:t>11</w:t>
            </w:r>
            <w:r w:rsidR="00BD585A">
              <w:rPr>
                <w:webHidden/>
              </w:rPr>
              <w:fldChar w:fldCharType="end"/>
            </w:r>
          </w:hyperlink>
        </w:p>
        <w:p w14:paraId="38E88F64" w14:textId="2CB94CF4" w:rsidR="00BD585A" w:rsidRDefault="00F4338B" w:rsidP="00BD585A">
          <w:pPr>
            <w:pStyle w:val="TOC1"/>
            <w:rPr>
              <w:sz w:val="22"/>
              <w:szCs w:val="22"/>
            </w:rPr>
          </w:pPr>
          <w:hyperlink w:anchor="_Toc105147796" w:history="1">
            <w:r w:rsidR="00BD585A" w:rsidRPr="00C67554">
              <w:rPr>
                <w:rStyle w:val="Hyperlink"/>
              </w:rPr>
              <w:t>Specific objective</w:t>
            </w:r>
            <w:r w:rsidR="00BD585A" w:rsidRPr="00C67554">
              <w:rPr>
                <w:rStyle w:val="Hyperlink"/>
                <w:rFonts w:cstheme="minorHAnsi"/>
              </w:rPr>
              <w:t>: 1.1.</w:t>
            </w:r>
            <w:r w:rsidR="00BD585A" w:rsidRPr="00C67554">
              <w:rPr>
                <w:rStyle w:val="Hyperlink"/>
              </w:rPr>
              <w:t xml:space="preserve"> </w:t>
            </w:r>
            <w:r w:rsidR="00BD585A" w:rsidRPr="00C67554">
              <w:rPr>
                <w:rStyle w:val="Hyperlink"/>
                <w:rFonts w:ascii="Trebuchet MS" w:eastAsia="Times New Roman" w:hAnsi="Trebuchet MS" w:cs="Calibri"/>
                <w:i/>
              </w:rPr>
              <w:t>Enhancing protection and preservation of nature, biodiversity and green infrastructure, including in urban areas, and reducing all forms of pollution</w:t>
            </w:r>
            <w:r w:rsidR="00BD585A">
              <w:rPr>
                <w:webHidden/>
              </w:rPr>
              <w:tab/>
            </w:r>
            <w:r w:rsidR="00BD585A">
              <w:rPr>
                <w:webHidden/>
              </w:rPr>
              <w:fldChar w:fldCharType="begin"/>
            </w:r>
            <w:r w:rsidR="00BD585A">
              <w:rPr>
                <w:webHidden/>
              </w:rPr>
              <w:instrText xml:space="preserve"> PAGEREF _Toc105147796 \h </w:instrText>
            </w:r>
            <w:r w:rsidR="00BD585A">
              <w:rPr>
                <w:webHidden/>
              </w:rPr>
            </w:r>
            <w:r w:rsidR="00BD585A">
              <w:rPr>
                <w:webHidden/>
              </w:rPr>
              <w:fldChar w:fldCharType="separate"/>
            </w:r>
            <w:r w:rsidR="00BD585A">
              <w:rPr>
                <w:webHidden/>
              </w:rPr>
              <w:t>11</w:t>
            </w:r>
            <w:r w:rsidR="00BD585A">
              <w:rPr>
                <w:webHidden/>
              </w:rPr>
              <w:fldChar w:fldCharType="end"/>
            </w:r>
          </w:hyperlink>
        </w:p>
        <w:p w14:paraId="4CD1B4B6" w14:textId="02AC1465" w:rsidR="00BD585A" w:rsidRDefault="00F4338B">
          <w:pPr>
            <w:pStyle w:val="TOC2"/>
            <w:tabs>
              <w:tab w:val="right" w:leader="dot" w:pos="10070"/>
            </w:tabs>
            <w:rPr>
              <w:noProof/>
              <w:sz w:val="22"/>
              <w:szCs w:val="22"/>
            </w:rPr>
          </w:pPr>
          <w:hyperlink w:anchor="_Toc105147797" w:history="1">
            <w:r w:rsidR="00BD585A" w:rsidRPr="00C67554">
              <w:rPr>
                <w:rStyle w:val="Hyperlink"/>
                <w:noProof/>
              </w:rPr>
              <w:t>RCO 36 - Green infrastructure supported for other purposes than adaptation to climate change</w:t>
            </w:r>
            <w:r w:rsidR="00BD585A">
              <w:rPr>
                <w:noProof/>
                <w:webHidden/>
              </w:rPr>
              <w:tab/>
            </w:r>
            <w:r w:rsidR="00BD585A">
              <w:rPr>
                <w:noProof/>
                <w:webHidden/>
              </w:rPr>
              <w:fldChar w:fldCharType="begin"/>
            </w:r>
            <w:r w:rsidR="00BD585A">
              <w:rPr>
                <w:noProof/>
                <w:webHidden/>
              </w:rPr>
              <w:instrText xml:space="preserve"> PAGEREF _Toc105147797 \h </w:instrText>
            </w:r>
            <w:r w:rsidR="00BD585A">
              <w:rPr>
                <w:noProof/>
                <w:webHidden/>
              </w:rPr>
            </w:r>
            <w:r w:rsidR="00BD585A">
              <w:rPr>
                <w:noProof/>
                <w:webHidden/>
              </w:rPr>
              <w:fldChar w:fldCharType="separate"/>
            </w:r>
            <w:r w:rsidR="00BD585A">
              <w:rPr>
                <w:noProof/>
                <w:webHidden/>
              </w:rPr>
              <w:t>11</w:t>
            </w:r>
            <w:r w:rsidR="00BD585A">
              <w:rPr>
                <w:noProof/>
                <w:webHidden/>
              </w:rPr>
              <w:fldChar w:fldCharType="end"/>
            </w:r>
          </w:hyperlink>
        </w:p>
        <w:p w14:paraId="240E993D" w14:textId="72F34582" w:rsidR="00BD585A" w:rsidRDefault="00F4338B">
          <w:pPr>
            <w:pStyle w:val="TOC2"/>
            <w:tabs>
              <w:tab w:val="right" w:leader="dot" w:pos="10070"/>
            </w:tabs>
            <w:rPr>
              <w:noProof/>
              <w:sz w:val="22"/>
              <w:szCs w:val="22"/>
            </w:rPr>
          </w:pPr>
          <w:hyperlink w:anchor="_Toc105147798" w:history="1">
            <w:r w:rsidR="00BD585A" w:rsidRPr="00C67554">
              <w:rPr>
                <w:rStyle w:val="Hyperlink"/>
                <w:noProof/>
              </w:rPr>
              <w:t>RCR 95 - Population having access to new or improved green infrastructure</w:t>
            </w:r>
            <w:r w:rsidR="00BD585A">
              <w:rPr>
                <w:noProof/>
                <w:webHidden/>
              </w:rPr>
              <w:tab/>
            </w:r>
            <w:r w:rsidR="00BD585A">
              <w:rPr>
                <w:noProof/>
                <w:webHidden/>
              </w:rPr>
              <w:fldChar w:fldCharType="begin"/>
            </w:r>
            <w:r w:rsidR="00BD585A">
              <w:rPr>
                <w:noProof/>
                <w:webHidden/>
              </w:rPr>
              <w:instrText xml:space="preserve"> PAGEREF _Toc105147798 \h </w:instrText>
            </w:r>
            <w:r w:rsidR="00BD585A">
              <w:rPr>
                <w:noProof/>
                <w:webHidden/>
              </w:rPr>
            </w:r>
            <w:r w:rsidR="00BD585A">
              <w:rPr>
                <w:noProof/>
                <w:webHidden/>
              </w:rPr>
              <w:fldChar w:fldCharType="separate"/>
            </w:r>
            <w:r w:rsidR="00BD585A">
              <w:rPr>
                <w:noProof/>
                <w:webHidden/>
              </w:rPr>
              <w:t>13</w:t>
            </w:r>
            <w:r w:rsidR="00BD585A">
              <w:rPr>
                <w:noProof/>
                <w:webHidden/>
              </w:rPr>
              <w:fldChar w:fldCharType="end"/>
            </w:r>
          </w:hyperlink>
        </w:p>
        <w:p w14:paraId="5F197AF2" w14:textId="09D2DC68" w:rsidR="00BD585A" w:rsidRDefault="00F4338B">
          <w:pPr>
            <w:pStyle w:val="TOC2"/>
            <w:tabs>
              <w:tab w:val="right" w:leader="dot" w:pos="10070"/>
            </w:tabs>
            <w:rPr>
              <w:noProof/>
              <w:sz w:val="22"/>
              <w:szCs w:val="22"/>
            </w:rPr>
          </w:pPr>
          <w:hyperlink w:anchor="_Toc105147799" w:history="1">
            <w:r w:rsidR="00BD585A" w:rsidRPr="00C67554">
              <w:rPr>
                <w:rStyle w:val="Hyperlink"/>
                <w:noProof/>
              </w:rPr>
              <w:t>RCO 38 - Surface area of rehabilitated land supported</w:t>
            </w:r>
            <w:r w:rsidR="00BD585A">
              <w:rPr>
                <w:noProof/>
                <w:webHidden/>
              </w:rPr>
              <w:tab/>
            </w:r>
            <w:r w:rsidR="00BD585A">
              <w:rPr>
                <w:noProof/>
                <w:webHidden/>
              </w:rPr>
              <w:fldChar w:fldCharType="begin"/>
            </w:r>
            <w:r w:rsidR="00BD585A">
              <w:rPr>
                <w:noProof/>
                <w:webHidden/>
              </w:rPr>
              <w:instrText xml:space="preserve"> PAGEREF _Toc105147799 \h </w:instrText>
            </w:r>
            <w:r w:rsidR="00BD585A">
              <w:rPr>
                <w:noProof/>
                <w:webHidden/>
              </w:rPr>
            </w:r>
            <w:r w:rsidR="00BD585A">
              <w:rPr>
                <w:noProof/>
                <w:webHidden/>
              </w:rPr>
              <w:fldChar w:fldCharType="separate"/>
            </w:r>
            <w:r w:rsidR="00BD585A">
              <w:rPr>
                <w:noProof/>
                <w:webHidden/>
              </w:rPr>
              <w:t>14</w:t>
            </w:r>
            <w:r w:rsidR="00BD585A">
              <w:rPr>
                <w:noProof/>
                <w:webHidden/>
              </w:rPr>
              <w:fldChar w:fldCharType="end"/>
            </w:r>
          </w:hyperlink>
        </w:p>
        <w:p w14:paraId="6F8E822F" w14:textId="69F0C236" w:rsidR="00BD585A" w:rsidRDefault="00F4338B">
          <w:pPr>
            <w:pStyle w:val="TOC2"/>
            <w:tabs>
              <w:tab w:val="right" w:leader="dot" w:pos="10070"/>
            </w:tabs>
            <w:rPr>
              <w:noProof/>
              <w:sz w:val="22"/>
              <w:szCs w:val="22"/>
            </w:rPr>
          </w:pPr>
          <w:hyperlink w:anchor="_Toc105147800" w:history="1">
            <w:r w:rsidR="00BD585A" w:rsidRPr="00C67554">
              <w:rPr>
                <w:rStyle w:val="Hyperlink"/>
                <w:noProof/>
              </w:rPr>
              <w:t>RCR 52 - Rehabilitated land used for green areas, social housing, economic or other uses</w:t>
            </w:r>
            <w:r w:rsidR="00BD585A">
              <w:rPr>
                <w:noProof/>
                <w:webHidden/>
              </w:rPr>
              <w:tab/>
            </w:r>
            <w:r w:rsidR="00BD585A">
              <w:rPr>
                <w:noProof/>
                <w:webHidden/>
              </w:rPr>
              <w:fldChar w:fldCharType="begin"/>
            </w:r>
            <w:r w:rsidR="00BD585A">
              <w:rPr>
                <w:noProof/>
                <w:webHidden/>
              </w:rPr>
              <w:instrText xml:space="preserve"> PAGEREF _Toc105147800 \h </w:instrText>
            </w:r>
            <w:r w:rsidR="00BD585A">
              <w:rPr>
                <w:noProof/>
                <w:webHidden/>
              </w:rPr>
            </w:r>
            <w:r w:rsidR="00BD585A">
              <w:rPr>
                <w:noProof/>
                <w:webHidden/>
              </w:rPr>
              <w:fldChar w:fldCharType="separate"/>
            </w:r>
            <w:r w:rsidR="00BD585A">
              <w:rPr>
                <w:noProof/>
                <w:webHidden/>
              </w:rPr>
              <w:t>14</w:t>
            </w:r>
            <w:r w:rsidR="00BD585A">
              <w:rPr>
                <w:noProof/>
                <w:webHidden/>
              </w:rPr>
              <w:fldChar w:fldCharType="end"/>
            </w:r>
          </w:hyperlink>
        </w:p>
        <w:p w14:paraId="492530F9" w14:textId="126928AE" w:rsidR="00BD585A" w:rsidRDefault="00F4338B">
          <w:pPr>
            <w:pStyle w:val="TOC2"/>
            <w:tabs>
              <w:tab w:val="right" w:leader="dot" w:pos="10070"/>
            </w:tabs>
            <w:rPr>
              <w:noProof/>
              <w:sz w:val="22"/>
              <w:szCs w:val="22"/>
            </w:rPr>
          </w:pPr>
          <w:hyperlink w:anchor="_Toc105147801" w:history="1">
            <w:r w:rsidR="00BD585A" w:rsidRPr="00C67554">
              <w:rPr>
                <w:rStyle w:val="Hyperlink"/>
                <w:noProof/>
              </w:rPr>
              <w:t>PSO 01 - Air pollution monitoring systems installed</w:t>
            </w:r>
            <w:r w:rsidR="00BD585A">
              <w:rPr>
                <w:noProof/>
                <w:webHidden/>
              </w:rPr>
              <w:tab/>
            </w:r>
            <w:r w:rsidR="00BD585A">
              <w:rPr>
                <w:noProof/>
                <w:webHidden/>
              </w:rPr>
              <w:fldChar w:fldCharType="begin"/>
            </w:r>
            <w:r w:rsidR="00BD585A">
              <w:rPr>
                <w:noProof/>
                <w:webHidden/>
              </w:rPr>
              <w:instrText xml:space="preserve"> PAGEREF _Toc105147801 \h </w:instrText>
            </w:r>
            <w:r w:rsidR="00BD585A">
              <w:rPr>
                <w:noProof/>
                <w:webHidden/>
              </w:rPr>
            </w:r>
            <w:r w:rsidR="00BD585A">
              <w:rPr>
                <w:noProof/>
                <w:webHidden/>
              </w:rPr>
              <w:fldChar w:fldCharType="separate"/>
            </w:r>
            <w:r w:rsidR="00BD585A">
              <w:rPr>
                <w:noProof/>
                <w:webHidden/>
              </w:rPr>
              <w:t>15</w:t>
            </w:r>
            <w:r w:rsidR="00BD585A">
              <w:rPr>
                <w:noProof/>
                <w:webHidden/>
              </w:rPr>
              <w:fldChar w:fldCharType="end"/>
            </w:r>
          </w:hyperlink>
        </w:p>
        <w:p w14:paraId="32D48983" w14:textId="31A0619C" w:rsidR="00BD585A" w:rsidRDefault="00F4338B">
          <w:pPr>
            <w:pStyle w:val="TOC2"/>
            <w:tabs>
              <w:tab w:val="right" w:leader="dot" w:pos="10070"/>
            </w:tabs>
            <w:rPr>
              <w:noProof/>
              <w:sz w:val="22"/>
              <w:szCs w:val="22"/>
            </w:rPr>
          </w:pPr>
          <w:hyperlink w:anchor="_Toc105147802" w:history="1">
            <w:r w:rsidR="00BD585A" w:rsidRPr="00C67554">
              <w:rPr>
                <w:rStyle w:val="Hyperlink"/>
                <w:noProof/>
              </w:rPr>
              <w:t xml:space="preserve">PSR 01 - </w:t>
            </w:r>
            <w:r w:rsidR="00BD585A" w:rsidRPr="00C67554">
              <w:rPr>
                <w:rStyle w:val="Hyperlink"/>
                <w:rFonts w:ascii="Trebuchet MS" w:hAnsi="Trebuchet MS"/>
                <w:noProof/>
                <w:lang w:val="en-IE" w:eastAsia="en-IE"/>
              </w:rPr>
              <w:t xml:space="preserve">Population covered by the </w:t>
            </w:r>
            <w:r w:rsidR="00BD585A" w:rsidRPr="00C67554">
              <w:rPr>
                <w:rStyle w:val="Hyperlink"/>
                <w:rFonts w:ascii="Trebuchet MS" w:hAnsi="Trebuchet MS"/>
                <w:noProof/>
              </w:rPr>
              <w:t>installed air pollution monitoring systems</w:t>
            </w:r>
            <w:r w:rsidR="00BD585A">
              <w:rPr>
                <w:noProof/>
                <w:webHidden/>
              </w:rPr>
              <w:tab/>
            </w:r>
            <w:r w:rsidR="00BD585A">
              <w:rPr>
                <w:noProof/>
                <w:webHidden/>
              </w:rPr>
              <w:fldChar w:fldCharType="begin"/>
            </w:r>
            <w:r w:rsidR="00BD585A">
              <w:rPr>
                <w:noProof/>
                <w:webHidden/>
              </w:rPr>
              <w:instrText xml:space="preserve"> PAGEREF _Toc105147802 \h </w:instrText>
            </w:r>
            <w:r w:rsidR="00BD585A">
              <w:rPr>
                <w:noProof/>
                <w:webHidden/>
              </w:rPr>
            </w:r>
            <w:r w:rsidR="00BD585A">
              <w:rPr>
                <w:noProof/>
                <w:webHidden/>
              </w:rPr>
              <w:fldChar w:fldCharType="separate"/>
            </w:r>
            <w:r w:rsidR="00BD585A">
              <w:rPr>
                <w:noProof/>
                <w:webHidden/>
              </w:rPr>
              <w:t>16</w:t>
            </w:r>
            <w:r w:rsidR="00BD585A">
              <w:rPr>
                <w:noProof/>
                <w:webHidden/>
              </w:rPr>
              <w:fldChar w:fldCharType="end"/>
            </w:r>
          </w:hyperlink>
        </w:p>
        <w:p w14:paraId="1EAC4441" w14:textId="361A173A" w:rsidR="00BD585A" w:rsidRDefault="00F4338B">
          <w:pPr>
            <w:pStyle w:val="TOC2"/>
            <w:tabs>
              <w:tab w:val="right" w:leader="dot" w:pos="10070"/>
            </w:tabs>
            <w:rPr>
              <w:noProof/>
              <w:sz w:val="22"/>
              <w:szCs w:val="22"/>
            </w:rPr>
          </w:pPr>
          <w:hyperlink w:anchor="_Toc105147803" w:history="1">
            <w:r w:rsidR="00BD585A" w:rsidRPr="00C67554">
              <w:rPr>
                <w:rStyle w:val="Hyperlink"/>
                <w:noProof/>
              </w:rPr>
              <w:t xml:space="preserve">RCO 84 - </w:t>
            </w:r>
            <w:r w:rsidR="00BD585A" w:rsidRPr="00C67554">
              <w:rPr>
                <w:rStyle w:val="Hyperlink"/>
                <w:rFonts w:ascii="Trebuchet MS" w:eastAsia="Times New Roman" w:hAnsi="Trebuchet MS" w:cs="Calibri"/>
                <w:noProof/>
              </w:rPr>
              <w:t>Pilot actions developed jointly and implemented in projects</w:t>
            </w:r>
            <w:r w:rsidR="00BD585A">
              <w:rPr>
                <w:noProof/>
                <w:webHidden/>
              </w:rPr>
              <w:tab/>
            </w:r>
            <w:r w:rsidR="00BD585A">
              <w:rPr>
                <w:noProof/>
                <w:webHidden/>
              </w:rPr>
              <w:fldChar w:fldCharType="begin"/>
            </w:r>
            <w:r w:rsidR="00BD585A">
              <w:rPr>
                <w:noProof/>
                <w:webHidden/>
              </w:rPr>
              <w:instrText xml:space="preserve"> PAGEREF _Toc105147803 \h </w:instrText>
            </w:r>
            <w:r w:rsidR="00BD585A">
              <w:rPr>
                <w:noProof/>
                <w:webHidden/>
              </w:rPr>
            </w:r>
            <w:r w:rsidR="00BD585A">
              <w:rPr>
                <w:noProof/>
                <w:webHidden/>
              </w:rPr>
              <w:fldChar w:fldCharType="separate"/>
            </w:r>
            <w:r w:rsidR="00BD585A">
              <w:rPr>
                <w:noProof/>
                <w:webHidden/>
              </w:rPr>
              <w:t>16</w:t>
            </w:r>
            <w:r w:rsidR="00BD585A">
              <w:rPr>
                <w:noProof/>
                <w:webHidden/>
              </w:rPr>
              <w:fldChar w:fldCharType="end"/>
            </w:r>
          </w:hyperlink>
        </w:p>
        <w:p w14:paraId="51C32709" w14:textId="38009BC9" w:rsidR="00BD585A" w:rsidRDefault="00F4338B">
          <w:pPr>
            <w:pStyle w:val="TOC2"/>
            <w:tabs>
              <w:tab w:val="right" w:leader="dot" w:pos="10070"/>
            </w:tabs>
            <w:rPr>
              <w:noProof/>
              <w:sz w:val="22"/>
              <w:szCs w:val="22"/>
            </w:rPr>
          </w:pPr>
          <w:hyperlink w:anchor="_Toc105147804" w:history="1">
            <w:r w:rsidR="00BD585A" w:rsidRPr="00C67554">
              <w:rPr>
                <w:rStyle w:val="Hyperlink"/>
                <w:noProof/>
              </w:rPr>
              <w:t>RCR 104 - Solutions taken up or up-scaled by organisations</w:t>
            </w:r>
            <w:r w:rsidR="00BD585A">
              <w:rPr>
                <w:noProof/>
                <w:webHidden/>
              </w:rPr>
              <w:tab/>
            </w:r>
            <w:r w:rsidR="00BD585A">
              <w:rPr>
                <w:noProof/>
                <w:webHidden/>
              </w:rPr>
              <w:fldChar w:fldCharType="begin"/>
            </w:r>
            <w:r w:rsidR="00BD585A">
              <w:rPr>
                <w:noProof/>
                <w:webHidden/>
              </w:rPr>
              <w:instrText xml:space="preserve"> PAGEREF _Toc105147804 \h </w:instrText>
            </w:r>
            <w:r w:rsidR="00BD585A">
              <w:rPr>
                <w:noProof/>
                <w:webHidden/>
              </w:rPr>
            </w:r>
            <w:r w:rsidR="00BD585A">
              <w:rPr>
                <w:noProof/>
                <w:webHidden/>
              </w:rPr>
              <w:fldChar w:fldCharType="separate"/>
            </w:r>
            <w:r w:rsidR="00BD585A">
              <w:rPr>
                <w:noProof/>
                <w:webHidden/>
              </w:rPr>
              <w:t>18</w:t>
            </w:r>
            <w:r w:rsidR="00BD585A">
              <w:rPr>
                <w:noProof/>
                <w:webHidden/>
              </w:rPr>
              <w:fldChar w:fldCharType="end"/>
            </w:r>
          </w:hyperlink>
        </w:p>
        <w:p w14:paraId="46BD71AA" w14:textId="2AC5EAFD" w:rsidR="00BD585A" w:rsidRDefault="00F4338B">
          <w:pPr>
            <w:pStyle w:val="TOC2"/>
            <w:tabs>
              <w:tab w:val="right" w:leader="dot" w:pos="10070"/>
            </w:tabs>
            <w:rPr>
              <w:noProof/>
              <w:sz w:val="22"/>
              <w:szCs w:val="22"/>
            </w:rPr>
          </w:pPr>
          <w:hyperlink w:anchor="_Toc105147805" w:history="1">
            <w:r w:rsidR="00BD585A" w:rsidRPr="00C67554">
              <w:rPr>
                <w:rStyle w:val="Hyperlink"/>
                <w:noProof/>
              </w:rPr>
              <w:t>RCO 81 - Participations in joint actions across borders</w:t>
            </w:r>
            <w:r w:rsidR="00BD585A">
              <w:rPr>
                <w:noProof/>
                <w:webHidden/>
              </w:rPr>
              <w:tab/>
            </w:r>
            <w:r w:rsidR="00BD585A">
              <w:rPr>
                <w:noProof/>
                <w:webHidden/>
              </w:rPr>
              <w:fldChar w:fldCharType="begin"/>
            </w:r>
            <w:r w:rsidR="00BD585A">
              <w:rPr>
                <w:noProof/>
                <w:webHidden/>
              </w:rPr>
              <w:instrText xml:space="preserve"> PAGEREF _Toc105147805 \h </w:instrText>
            </w:r>
            <w:r w:rsidR="00BD585A">
              <w:rPr>
                <w:noProof/>
                <w:webHidden/>
              </w:rPr>
            </w:r>
            <w:r w:rsidR="00BD585A">
              <w:rPr>
                <w:noProof/>
                <w:webHidden/>
              </w:rPr>
              <w:fldChar w:fldCharType="separate"/>
            </w:r>
            <w:r w:rsidR="00BD585A">
              <w:rPr>
                <w:noProof/>
                <w:webHidden/>
              </w:rPr>
              <w:t>18</w:t>
            </w:r>
            <w:r w:rsidR="00BD585A">
              <w:rPr>
                <w:noProof/>
                <w:webHidden/>
              </w:rPr>
              <w:fldChar w:fldCharType="end"/>
            </w:r>
          </w:hyperlink>
        </w:p>
        <w:p w14:paraId="6CBE6816" w14:textId="18F6DAF9" w:rsidR="00BD585A" w:rsidRDefault="00F4338B">
          <w:pPr>
            <w:pStyle w:val="TOC2"/>
            <w:tabs>
              <w:tab w:val="right" w:leader="dot" w:pos="10070"/>
            </w:tabs>
            <w:rPr>
              <w:noProof/>
              <w:sz w:val="22"/>
              <w:szCs w:val="22"/>
            </w:rPr>
          </w:pPr>
          <w:hyperlink w:anchor="_Toc105147806" w:history="1">
            <w:r w:rsidR="00BD585A" w:rsidRPr="00C67554">
              <w:rPr>
                <w:rStyle w:val="Hyperlink"/>
                <w:noProof/>
              </w:rPr>
              <w:t>RCR 85 - Participations in joint actions across borders after project completion</w:t>
            </w:r>
            <w:r w:rsidR="00BD585A">
              <w:rPr>
                <w:noProof/>
                <w:webHidden/>
              </w:rPr>
              <w:tab/>
            </w:r>
            <w:r w:rsidR="00BD585A">
              <w:rPr>
                <w:noProof/>
                <w:webHidden/>
              </w:rPr>
              <w:fldChar w:fldCharType="begin"/>
            </w:r>
            <w:r w:rsidR="00BD585A">
              <w:rPr>
                <w:noProof/>
                <w:webHidden/>
              </w:rPr>
              <w:instrText xml:space="preserve"> PAGEREF _Toc105147806 \h </w:instrText>
            </w:r>
            <w:r w:rsidR="00BD585A">
              <w:rPr>
                <w:noProof/>
                <w:webHidden/>
              </w:rPr>
            </w:r>
            <w:r w:rsidR="00BD585A">
              <w:rPr>
                <w:noProof/>
                <w:webHidden/>
              </w:rPr>
              <w:fldChar w:fldCharType="separate"/>
            </w:r>
            <w:r w:rsidR="00BD585A">
              <w:rPr>
                <w:noProof/>
                <w:webHidden/>
              </w:rPr>
              <w:t>19</w:t>
            </w:r>
            <w:r w:rsidR="00BD585A">
              <w:rPr>
                <w:noProof/>
                <w:webHidden/>
              </w:rPr>
              <w:fldChar w:fldCharType="end"/>
            </w:r>
          </w:hyperlink>
        </w:p>
        <w:p w14:paraId="5FAC1252" w14:textId="2AA7C0F4" w:rsidR="00BD585A" w:rsidRDefault="00F4338B" w:rsidP="00BD585A">
          <w:pPr>
            <w:pStyle w:val="TOC1"/>
            <w:rPr>
              <w:sz w:val="22"/>
              <w:szCs w:val="22"/>
            </w:rPr>
          </w:pPr>
          <w:hyperlink w:anchor="_Toc105147807" w:history="1">
            <w:r w:rsidR="00BD585A" w:rsidRPr="00C67554">
              <w:rPr>
                <w:rStyle w:val="Hyperlink"/>
              </w:rPr>
              <w:t>Specific objective</w:t>
            </w:r>
            <w:r w:rsidR="00BD585A" w:rsidRPr="00C67554">
              <w:rPr>
                <w:rStyle w:val="Hyperlink"/>
                <w:rFonts w:cstheme="minorHAnsi"/>
              </w:rPr>
              <w:t>: 1.2.</w:t>
            </w:r>
            <w:r w:rsidR="00BD585A" w:rsidRPr="00C67554">
              <w:rPr>
                <w:rStyle w:val="Hyperlink"/>
              </w:rPr>
              <w:t xml:space="preserve"> </w:t>
            </w:r>
            <w:r w:rsidR="00BD585A" w:rsidRPr="00C67554">
              <w:rPr>
                <w:rStyle w:val="Hyperlink"/>
                <w:i/>
                <w:iCs/>
              </w:rPr>
              <w:t>Promoting renewable energy in accordance with Directive (EU) 2018/2001, including the sustainability criteria set out therein</w:t>
            </w:r>
            <w:r w:rsidR="00BD585A">
              <w:rPr>
                <w:webHidden/>
              </w:rPr>
              <w:tab/>
            </w:r>
            <w:r w:rsidR="00BD585A">
              <w:rPr>
                <w:webHidden/>
              </w:rPr>
              <w:fldChar w:fldCharType="begin"/>
            </w:r>
            <w:r w:rsidR="00BD585A">
              <w:rPr>
                <w:webHidden/>
              </w:rPr>
              <w:instrText xml:space="preserve"> PAGEREF _Toc105147807 \h </w:instrText>
            </w:r>
            <w:r w:rsidR="00BD585A">
              <w:rPr>
                <w:webHidden/>
              </w:rPr>
            </w:r>
            <w:r w:rsidR="00BD585A">
              <w:rPr>
                <w:webHidden/>
              </w:rPr>
              <w:fldChar w:fldCharType="separate"/>
            </w:r>
            <w:r w:rsidR="00BD585A">
              <w:rPr>
                <w:webHidden/>
              </w:rPr>
              <w:t>20</w:t>
            </w:r>
            <w:r w:rsidR="00BD585A">
              <w:rPr>
                <w:webHidden/>
              </w:rPr>
              <w:fldChar w:fldCharType="end"/>
            </w:r>
          </w:hyperlink>
        </w:p>
        <w:p w14:paraId="6747B738" w14:textId="56C34218" w:rsidR="00BD585A" w:rsidRDefault="00F4338B">
          <w:pPr>
            <w:pStyle w:val="TOC2"/>
            <w:tabs>
              <w:tab w:val="right" w:leader="dot" w:pos="10070"/>
            </w:tabs>
            <w:rPr>
              <w:noProof/>
              <w:sz w:val="22"/>
              <w:szCs w:val="22"/>
            </w:rPr>
          </w:pPr>
          <w:hyperlink w:anchor="_Toc105147808" w:history="1">
            <w:r w:rsidR="00BD585A" w:rsidRPr="00C67554">
              <w:rPr>
                <w:rStyle w:val="Hyperlink"/>
                <w:noProof/>
              </w:rPr>
              <w:t xml:space="preserve">RCO 84 - </w:t>
            </w:r>
            <w:r w:rsidR="00BD585A" w:rsidRPr="00C67554">
              <w:rPr>
                <w:rStyle w:val="Hyperlink"/>
                <w:rFonts w:ascii="Trebuchet MS" w:eastAsia="Times New Roman" w:hAnsi="Trebuchet MS" w:cs="Calibri"/>
                <w:noProof/>
              </w:rPr>
              <w:t>Pilot actions developed jointly and implemented in projects</w:t>
            </w:r>
            <w:r w:rsidR="00BD585A">
              <w:rPr>
                <w:noProof/>
                <w:webHidden/>
              </w:rPr>
              <w:tab/>
            </w:r>
            <w:r w:rsidR="00BD585A">
              <w:rPr>
                <w:noProof/>
                <w:webHidden/>
              </w:rPr>
              <w:fldChar w:fldCharType="begin"/>
            </w:r>
            <w:r w:rsidR="00BD585A">
              <w:rPr>
                <w:noProof/>
                <w:webHidden/>
              </w:rPr>
              <w:instrText xml:space="preserve"> PAGEREF _Toc105147808 \h </w:instrText>
            </w:r>
            <w:r w:rsidR="00BD585A">
              <w:rPr>
                <w:noProof/>
                <w:webHidden/>
              </w:rPr>
            </w:r>
            <w:r w:rsidR="00BD585A">
              <w:rPr>
                <w:noProof/>
                <w:webHidden/>
              </w:rPr>
              <w:fldChar w:fldCharType="separate"/>
            </w:r>
            <w:r w:rsidR="00BD585A">
              <w:rPr>
                <w:noProof/>
                <w:webHidden/>
              </w:rPr>
              <w:t>21</w:t>
            </w:r>
            <w:r w:rsidR="00BD585A">
              <w:rPr>
                <w:noProof/>
                <w:webHidden/>
              </w:rPr>
              <w:fldChar w:fldCharType="end"/>
            </w:r>
          </w:hyperlink>
        </w:p>
        <w:p w14:paraId="454CBA9B" w14:textId="3EAECD73" w:rsidR="00BD585A" w:rsidRDefault="00F4338B">
          <w:pPr>
            <w:pStyle w:val="TOC2"/>
            <w:tabs>
              <w:tab w:val="right" w:leader="dot" w:pos="10070"/>
            </w:tabs>
            <w:rPr>
              <w:noProof/>
              <w:sz w:val="22"/>
              <w:szCs w:val="22"/>
            </w:rPr>
          </w:pPr>
          <w:hyperlink w:anchor="_Toc105147809" w:history="1">
            <w:r w:rsidR="00BD585A" w:rsidRPr="00C67554">
              <w:rPr>
                <w:rStyle w:val="Hyperlink"/>
                <w:noProof/>
              </w:rPr>
              <w:t>RCR 104 - Solutions taken up or up-scaled by organisations</w:t>
            </w:r>
            <w:r w:rsidR="00BD585A">
              <w:rPr>
                <w:noProof/>
                <w:webHidden/>
              </w:rPr>
              <w:tab/>
            </w:r>
            <w:r w:rsidR="00BD585A">
              <w:rPr>
                <w:noProof/>
                <w:webHidden/>
              </w:rPr>
              <w:fldChar w:fldCharType="begin"/>
            </w:r>
            <w:r w:rsidR="00BD585A">
              <w:rPr>
                <w:noProof/>
                <w:webHidden/>
              </w:rPr>
              <w:instrText xml:space="preserve"> PAGEREF _Toc105147809 \h </w:instrText>
            </w:r>
            <w:r w:rsidR="00BD585A">
              <w:rPr>
                <w:noProof/>
                <w:webHidden/>
              </w:rPr>
            </w:r>
            <w:r w:rsidR="00BD585A">
              <w:rPr>
                <w:noProof/>
                <w:webHidden/>
              </w:rPr>
              <w:fldChar w:fldCharType="separate"/>
            </w:r>
            <w:r w:rsidR="00BD585A">
              <w:rPr>
                <w:noProof/>
                <w:webHidden/>
              </w:rPr>
              <w:t>21</w:t>
            </w:r>
            <w:r w:rsidR="00BD585A">
              <w:rPr>
                <w:noProof/>
                <w:webHidden/>
              </w:rPr>
              <w:fldChar w:fldCharType="end"/>
            </w:r>
          </w:hyperlink>
        </w:p>
        <w:p w14:paraId="2B9FAF4A" w14:textId="312D26A4" w:rsidR="00BD585A" w:rsidRDefault="00F4338B" w:rsidP="00BD585A">
          <w:pPr>
            <w:pStyle w:val="TOC1"/>
            <w:rPr>
              <w:sz w:val="22"/>
              <w:szCs w:val="22"/>
            </w:rPr>
          </w:pPr>
          <w:hyperlink w:anchor="_Toc105147810" w:history="1">
            <w:r w:rsidR="00BD585A" w:rsidRPr="00C67554">
              <w:rPr>
                <w:rStyle w:val="Hyperlink"/>
              </w:rPr>
              <w:t>Specific objective</w:t>
            </w:r>
            <w:r w:rsidR="00BD585A" w:rsidRPr="00C67554">
              <w:rPr>
                <w:rStyle w:val="Hyperlink"/>
                <w:rFonts w:cstheme="minorHAnsi"/>
              </w:rPr>
              <w:t xml:space="preserve">: </w:t>
            </w:r>
            <w:r w:rsidR="00BD585A" w:rsidRPr="00C67554">
              <w:rPr>
                <w:rStyle w:val="Hyperlink"/>
                <w:rFonts w:cstheme="minorHAnsi"/>
                <w:i/>
                <w:iCs/>
              </w:rPr>
              <w:t>1.3.</w:t>
            </w:r>
            <w:r w:rsidR="00BD585A" w:rsidRPr="00C67554">
              <w:rPr>
                <w:rStyle w:val="Hyperlink"/>
              </w:rPr>
              <w:t xml:space="preserve"> </w:t>
            </w:r>
            <w:r w:rsidR="00BD585A" w:rsidRPr="00C67554">
              <w:rPr>
                <w:rStyle w:val="Hyperlink"/>
                <w:rFonts w:cstheme="minorHAnsi"/>
                <w:i/>
                <w:iCs/>
              </w:rPr>
              <w:t>Promoting energy efficiency and reducing green-house gas emissions</w:t>
            </w:r>
            <w:r w:rsidR="00BD585A">
              <w:rPr>
                <w:webHidden/>
              </w:rPr>
              <w:tab/>
            </w:r>
            <w:r w:rsidR="00BD585A">
              <w:rPr>
                <w:webHidden/>
              </w:rPr>
              <w:fldChar w:fldCharType="begin"/>
            </w:r>
            <w:r w:rsidR="00BD585A">
              <w:rPr>
                <w:webHidden/>
              </w:rPr>
              <w:instrText xml:space="preserve"> PAGEREF _Toc105147810 \h </w:instrText>
            </w:r>
            <w:r w:rsidR="00BD585A">
              <w:rPr>
                <w:webHidden/>
              </w:rPr>
            </w:r>
            <w:r w:rsidR="00BD585A">
              <w:rPr>
                <w:webHidden/>
              </w:rPr>
              <w:fldChar w:fldCharType="separate"/>
            </w:r>
            <w:r w:rsidR="00BD585A">
              <w:rPr>
                <w:webHidden/>
              </w:rPr>
              <w:t>22</w:t>
            </w:r>
            <w:r w:rsidR="00BD585A">
              <w:rPr>
                <w:webHidden/>
              </w:rPr>
              <w:fldChar w:fldCharType="end"/>
            </w:r>
          </w:hyperlink>
        </w:p>
        <w:p w14:paraId="281481B3" w14:textId="3B4B334E" w:rsidR="00BD585A" w:rsidRDefault="00F4338B">
          <w:pPr>
            <w:pStyle w:val="TOC2"/>
            <w:tabs>
              <w:tab w:val="right" w:leader="dot" w:pos="10070"/>
            </w:tabs>
            <w:rPr>
              <w:noProof/>
              <w:sz w:val="22"/>
              <w:szCs w:val="22"/>
            </w:rPr>
          </w:pPr>
          <w:hyperlink w:anchor="_Toc105147811" w:history="1">
            <w:r w:rsidR="00BD585A" w:rsidRPr="00C67554">
              <w:rPr>
                <w:rStyle w:val="Hyperlink"/>
                <w:noProof/>
              </w:rPr>
              <w:t>RCO 84 - Pilot actions developed jointly and implemented in projects</w:t>
            </w:r>
            <w:r w:rsidR="00BD585A">
              <w:rPr>
                <w:noProof/>
                <w:webHidden/>
              </w:rPr>
              <w:tab/>
            </w:r>
            <w:r w:rsidR="00BD585A">
              <w:rPr>
                <w:noProof/>
                <w:webHidden/>
              </w:rPr>
              <w:fldChar w:fldCharType="begin"/>
            </w:r>
            <w:r w:rsidR="00BD585A">
              <w:rPr>
                <w:noProof/>
                <w:webHidden/>
              </w:rPr>
              <w:instrText xml:space="preserve"> PAGEREF _Toc105147811 \h </w:instrText>
            </w:r>
            <w:r w:rsidR="00BD585A">
              <w:rPr>
                <w:noProof/>
                <w:webHidden/>
              </w:rPr>
            </w:r>
            <w:r w:rsidR="00BD585A">
              <w:rPr>
                <w:noProof/>
                <w:webHidden/>
              </w:rPr>
              <w:fldChar w:fldCharType="separate"/>
            </w:r>
            <w:r w:rsidR="00BD585A">
              <w:rPr>
                <w:noProof/>
                <w:webHidden/>
              </w:rPr>
              <w:t>22</w:t>
            </w:r>
            <w:r w:rsidR="00BD585A">
              <w:rPr>
                <w:noProof/>
                <w:webHidden/>
              </w:rPr>
              <w:fldChar w:fldCharType="end"/>
            </w:r>
          </w:hyperlink>
        </w:p>
        <w:p w14:paraId="35C0855F" w14:textId="64C419F0" w:rsidR="00BD585A" w:rsidRDefault="00F4338B">
          <w:pPr>
            <w:pStyle w:val="TOC2"/>
            <w:tabs>
              <w:tab w:val="right" w:leader="dot" w:pos="10070"/>
            </w:tabs>
            <w:rPr>
              <w:noProof/>
              <w:sz w:val="22"/>
              <w:szCs w:val="22"/>
            </w:rPr>
          </w:pPr>
          <w:hyperlink w:anchor="_Toc105147812" w:history="1">
            <w:r w:rsidR="00BD585A" w:rsidRPr="00C67554">
              <w:rPr>
                <w:rStyle w:val="Hyperlink"/>
                <w:noProof/>
              </w:rPr>
              <w:t>RCR 104 - Solutions taken up or up-scaled by organisations</w:t>
            </w:r>
            <w:r w:rsidR="00BD585A">
              <w:rPr>
                <w:noProof/>
                <w:webHidden/>
              </w:rPr>
              <w:tab/>
            </w:r>
            <w:r w:rsidR="00BD585A">
              <w:rPr>
                <w:noProof/>
                <w:webHidden/>
              </w:rPr>
              <w:fldChar w:fldCharType="begin"/>
            </w:r>
            <w:r w:rsidR="00BD585A">
              <w:rPr>
                <w:noProof/>
                <w:webHidden/>
              </w:rPr>
              <w:instrText xml:space="preserve"> PAGEREF _Toc105147812 \h </w:instrText>
            </w:r>
            <w:r w:rsidR="00BD585A">
              <w:rPr>
                <w:noProof/>
                <w:webHidden/>
              </w:rPr>
            </w:r>
            <w:r w:rsidR="00BD585A">
              <w:rPr>
                <w:noProof/>
                <w:webHidden/>
              </w:rPr>
              <w:fldChar w:fldCharType="separate"/>
            </w:r>
            <w:r w:rsidR="00BD585A">
              <w:rPr>
                <w:noProof/>
                <w:webHidden/>
              </w:rPr>
              <w:t>23</w:t>
            </w:r>
            <w:r w:rsidR="00BD585A">
              <w:rPr>
                <w:noProof/>
                <w:webHidden/>
              </w:rPr>
              <w:fldChar w:fldCharType="end"/>
            </w:r>
          </w:hyperlink>
        </w:p>
        <w:p w14:paraId="35C96315" w14:textId="2B04E3AF" w:rsidR="00BD585A" w:rsidRDefault="00F4338B" w:rsidP="00BD585A">
          <w:pPr>
            <w:pStyle w:val="TOC1"/>
            <w:rPr>
              <w:sz w:val="22"/>
              <w:szCs w:val="22"/>
            </w:rPr>
          </w:pPr>
          <w:hyperlink w:anchor="_Toc105147813" w:history="1">
            <w:r w:rsidR="00BD585A" w:rsidRPr="00C67554">
              <w:rPr>
                <w:rStyle w:val="Hyperlink"/>
              </w:rPr>
              <w:t xml:space="preserve">Specific objective: </w:t>
            </w:r>
            <w:r w:rsidR="00BD585A" w:rsidRPr="00C67554">
              <w:rPr>
                <w:rStyle w:val="Hyperlink"/>
                <w:i/>
                <w:iCs/>
              </w:rPr>
              <w:t>1.4. Promoting climate change adaptation, and disaster risk prevention and resilience, taking into account ecosystem-based approaches</w:t>
            </w:r>
            <w:r w:rsidR="00BD585A">
              <w:rPr>
                <w:webHidden/>
              </w:rPr>
              <w:tab/>
            </w:r>
            <w:r w:rsidR="00BD585A">
              <w:rPr>
                <w:webHidden/>
              </w:rPr>
              <w:fldChar w:fldCharType="begin"/>
            </w:r>
            <w:r w:rsidR="00BD585A">
              <w:rPr>
                <w:webHidden/>
              </w:rPr>
              <w:instrText xml:space="preserve"> PAGEREF _Toc105147813 \h </w:instrText>
            </w:r>
            <w:r w:rsidR="00BD585A">
              <w:rPr>
                <w:webHidden/>
              </w:rPr>
            </w:r>
            <w:r w:rsidR="00BD585A">
              <w:rPr>
                <w:webHidden/>
              </w:rPr>
              <w:fldChar w:fldCharType="separate"/>
            </w:r>
            <w:r w:rsidR="00BD585A">
              <w:rPr>
                <w:webHidden/>
              </w:rPr>
              <w:t>24</w:t>
            </w:r>
            <w:r w:rsidR="00BD585A">
              <w:rPr>
                <w:webHidden/>
              </w:rPr>
              <w:fldChar w:fldCharType="end"/>
            </w:r>
          </w:hyperlink>
        </w:p>
        <w:p w14:paraId="09EAE0BE" w14:textId="130B595C" w:rsidR="00BD585A" w:rsidRDefault="00F4338B">
          <w:pPr>
            <w:pStyle w:val="TOC2"/>
            <w:tabs>
              <w:tab w:val="right" w:leader="dot" w:pos="10070"/>
            </w:tabs>
            <w:rPr>
              <w:noProof/>
              <w:sz w:val="22"/>
              <w:szCs w:val="22"/>
            </w:rPr>
          </w:pPr>
          <w:hyperlink w:anchor="_Toc105147814" w:history="1">
            <w:r w:rsidR="00BD585A" w:rsidRPr="00C67554">
              <w:rPr>
                <w:rStyle w:val="Hyperlink"/>
                <w:noProof/>
              </w:rPr>
              <w:t>RCO 87 - Organisations cooperating across borders</w:t>
            </w:r>
            <w:r w:rsidR="00BD585A">
              <w:rPr>
                <w:noProof/>
                <w:webHidden/>
              </w:rPr>
              <w:tab/>
            </w:r>
            <w:r w:rsidR="00BD585A">
              <w:rPr>
                <w:noProof/>
                <w:webHidden/>
              </w:rPr>
              <w:fldChar w:fldCharType="begin"/>
            </w:r>
            <w:r w:rsidR="00BD585A">
              <w:rPr>
                <w:noProof/>
                <w:webHidden/>
              </w:rPr>
              <w:instrText xml:space="preserve"> PAGEREF _Toc105147814 \h </w:instrText>
            </w:r>
            <w:r w:rsidR="00BD585A">
              <w:rPr>
                <w:noProof/>
                <w:webHidden/>
              </w:rPr>
            </w:r>
            <w:r w:rsidR="00BD585A">
              <w:rPr>
                <w:noProof/>
                <w:webHidden/>
              </w:rPr>
              <w:fldChar w:fldCharType="separate"/>
            </w:r>
            <w:r w:rsidR="00BD585A">
              <w:rPr>
                <w:noProof/>
                <w:webHidden/>
              </w:rPr>
              <w:t>25</w:t>
            </w:r>
            <w:r w:rsidR="00BD585A">
              <w:rPr>
                <w:noProof/>
                <w:webHidden/>
              </w:rPr>
              <w:fldChar w:fldCharType="end"/>
            </w:r>
          </w:hyperlink>
        </w:p>
        <w:p w14:paraId="12BC90C6" w14:textId="5A9DFCC9" w:rsidR="00BD585A" w:rsidRDefault="00F4338B">
          <w:pPr>
            <w:pStyle w:val="TOC2"/>
            <w:tabs>
              <w:tab w:val="right" w:leader="dot" w:pos="10070"/>
            </w:tabs>
            <w:rPr>
              <w:noProof/>
              <w:sz w:val="22"/>
              <w:szCs w:val="22"/>
            </w:rPr>
          </w:pPr>
          <w:hyperlink w:anchor="_Toc105147815" w:history="1">
            <w:r w:rsidR="00BD585A" w:rsidRPr="00C67554">
              <w:rPr>
                <w:rStyle w:val="Hyperlink"/>
                <w:noProof/>
              </w:rPr>
              <w:t>RCR 84 - Organisations cooperating across borders after project completion</w:t>
            </w:r>
            <w:r w:rsidR="00BD585A">
              <w:rPr>
                <w:noProof/>
                <w:webHidden/>
              </w:rPr>
              <w:tab/>
            </w:r>
            <w:r w:rsidR="00BD585A">
              <w:rPr>
                <w:noProof/>
                <w:webHidden/>
              </w:rPr>
              <w:fldChar w:fldCharType="begin"/>
            </w:r>
            <w:r w:rsidR="00BD585A">
              <w:rPr>
                <w:noProof/>
                <w:webHidden/>
              </w:rPr>
              <w:instrText xml:space="preserve"> PAGEREF _Toc105147815 \h </w:instrText>
            </w:r>
            <w:r w:rsidR="00BD585A">
              <w:rPr>
                <w:noProof/>
                <w:webHidden/>
              </w:rPr>
            </w:r>
            <w:r w:rsidR="00BD585A">
              <w:rPr>
                <w:noProof/>
                <w:webHidden/>
              </w:rPr>
              <w:fldChar w:fldCharType="separate"/>
            </w:r>
            <w:r w:rsidR="00BD585A">
              <w:rPr>
                <w:noProof/>
                <w:webHidden/>
              </w:rPr>
              <w:t>25</w:t>
            </w:r>
            <w:r w:rsidR="00BD585A">
              <w:rPr>
                <w:noProof/>
                <w:webHidden/>
              </w:rPr>
              <w:fldChar w:fldCharType="end"/>
            </w:r>
          </w:hyperlink>
        </w:p>
        <w:p w14:paraId="670AB4CC" w14:textId="46D28057" w:rsidR="00BD585A" w:rsidRDefault="00F4338B">
          <w:pPr>
            <w:pStyle w:val="TOC2"/>
            <w:tabs>
              <w:tab w:val="right" w:leader="dot" w:pos="10070"/>
            </w:tabs>
            <w:rPr>
              <w:noProof/>
              <w:sz w:val="22"/>
              <w:szCs w:val="22"/>
            </w:rPr>
          </w:pPr>
          <w:hyperlink w:anchor="_Toc105147816" w:history="1">
            <w:r w:rsidR="00BD585A" w:rsidRPr="00C67554">
              <w:rPr>
                <w:rStyle w:val="Hyperlink"/>
                <w:noProof/>
              </w:rPr>
              <w:t>RCO 81 – Participations in joint actions across borders</w:t>
            </w:r>
            <w:r w:rsidR="00BD585A">
              <w:rPr>
                <w:noProof/>
                <w:webHidden/>
              </w:rPr>
              <w:tab/>
            </w:r>
            <w:r w:rsidR="00BD585A">
              <w:rPr>
                <w:noProof/>
                <w:webHidden/>
              </w:rPr>
              <w:fldChar w:fldCharType="begin"/>
            </w:r>
            <w:r w:rsidR="00BD585A">
              <w:rPr>
                <w:noProof/>
                <w:webHidden/>
              </w:rPr>
              <w:instrText xml:space="preserve"> PAGEREF _Toc105147816 \h </w:instrText>
            </w:r>
            <w:r w:rsidR="00BD585A">
              <w:rPr>
                <w:noProof/>
                <w:webHidden/>
              </w:rPr>
            </w:r>
            <w:r w:rsidR="00BD585A">
              <w:rPr>
                <w:noProof/>
                <w:webHidden/>
              </w:rPr>
              <w:fldChar w:fldCharType="separate"/>
            </w:r>
            <w:r w:rsidR="00BD585A">
              <w:rPr>
                <w:noProof/>
                <w:webHidden/>
              </w:rPr>
              <w:t>26</w:t>
            </w:r>
            <w:r w:rsidR="00BD585A">
              <w:rPr>
                <w:noProof/>
                <w:webHidden/>
              </w:rPr>
              <w:fldChar w:fldCharType="end"/>
            </w:r>
          </w:hyperlink>
        </w:p>
        <w:p w14:paraId="20C6F125" w14:textId="6D72CA72" w:rsidR="00BD585A" w:rsidRDefault="00F4338B">
          <w:pPr>
            <w:pStyle w:val="TOC2"/>
            <w:tabs>
              <w:tab w:val="right" w:leader="dot" w:pos="10070"/>
            </w:tabs>
            <w:rPr>
              <w:noProof/>
              <w:sz w:val="22"/>
              <w:szCs w:val="22"/>
            </w:rPr>
          </w:pPr>
          <w:hyperlink w:anchor="_Toc105147817" w:history="1">
            <w:r w:rsidR="00BD585A" w:rsidRPr="00C67554">
              <w:rPr>
                <w:rStyle w:val="Hyperlink"/>
                <w:noProof/>
              </w:rPr>
              <w:t>RCR 85 - Participations in joint actions across borders after project completion</w:t>
            </w:r>
            <w:r w:rsidR="00BD585A">
              <w:rPr>
                <w:noProof/>
                <w:webHidden/>
              </w:rPr>
              <w:tab/>
            </w:r>
            <w:r w:rsidR="00BD585A">
              <w:rPr>
                <w:noProof/>
                <w:webHidden/>
              </w:rPr>
              <w:fldChar w:fldCharType="begin"/>
            </w:r>
            <w:r w:rsidR="00BD585A">
              <w:rPr>
                <w:noProof/>
                <w:webHidden/>
              </w:rPr>
              <w:instrText xml:space="preserve"> PAGEREF _Toc105147817 \h </w:instrText>
            </w:r>
            <w:r w:rsidR="00BD585A">
              <w:rPr>
                <w:noProof/>
                <w:webHidden/>
              </w:rPr>
            </w:r>
            <w:r w:rsidR="00BD585A">
              <w:rPr>
                <w:noProof/>
                <w:webHidden/>
              </w:rPr>
              <w:fldChar w:fldCharType="separate"/>
            </w:r>
            <w:r w:rsidR="00BD585A">
              <w:rPr>
                <w:noProof/>
                <w:webHidden/>
              </w:rPr>
              <w:t>27</w:t>
            </w:r>
            <w:r w:rsidR="00BD585A">
              <w:rPr>
                <w:noProof/>
                <w:webHidden/>
              </w:rPr>
              <w:fldChar w:fldCharType="end"/>
            </w:r>
          </w:hyperlink>
        </w:p>
        <w:p w14:paraId="0B1DD5A9" w14:textId="229CB344" w:rsidR="00BD585A" w:rsidRDefault="00F4338B">
          <w:pPr>
            <w:pStyle w:val="TOC3"/>
            <w:rPr>
              <w:rFonts w:cstheme="minorBidi"/>
              <w:b w:val="0"/>
              <w:bCs w:val="0"/>
              <w:sz w:val="22"/>
              <w:szCs w:val="22"/>
            </w:rPr>
          </w:pPr>
          <w:hyperlink w:anchor="_Toc105147818" w:history="1">
            <w:r w:rsidR="00BD585A" w:rsidRPr="00C67554">
              <w:rPr>
                <w:rStyle w:val="Hyperlink"/>
              </w:rPr>
              <w:t>Priority 2: Social and economic development</w:t>
            </w:r>
            <w:r w:rsidR="00BD585A">
              <w:rPr>
                <w:webHidden/>
              </w:rPr>
              <w:tab/>
            </w:r>
            <w:r w:rsidR="00BD585A">
              <w:rPr>
                <w:webHidden/>
              </w:rPr>
              <w:fldChar w:fldCharType="begin"/>
            </w:r>
            <w:r w:rsidR="00BD585A">
              <w:rPr>
                <w:webHidden/>
              </w:rPr>
              <w:instrText xml:space="preserve"> PAGEREF _Toc105147818 \h </w:instrText>
            </w:r>
            <w:r w:rsidR="00BD585A">
              <w:rPr>
                <w:webHidden/>
              </w:rPr>
            </w:r>
            <w:r w:rsidR="00BD585A">
              <w:rPr>
                <w:webHidden/>
              </w:rPr>
              <w:fldChar w:fldCharType="separate"/>
            </w:r>
            <w:r w:rsidR="00BD585A">
              <w:rPr>
                <w:webHidden/>
              </w:rPr>
              <w:t>28</w:t>
            </w:r>
            <w:r w:rsidR="00BD585A">
              <w:rPr>
                <w:webHidden/>
              </w:rPr>
              <w:fldChar w:fldCharType="end"/>
            </w:r>
          </w:hyperlink>
        </w:p>
        <w:p w14:paraId="129A773C" w14:textId="2B4CCA43" w:rsidR="00BD585A" w:rsidRDefault="00F4338B" w:rsidP="00BD585A">
          <w:pPr>
            <w:pStyle w:val="TOC1"/>
            <w:rPr>
              <w:sz w:val="22"/>
              <w:szCs w:val="22"/>
            </w:rPr>
          </w:pPr>
          <w:hyperlink w:anchor="_Toc105147819" w:history="1">
            <w:r w:rsidR="00BD585A" w:rsidRPr="00C67554">
              <w:rPr>
                <w:rStyle w:val="Hyperlink"/>
              </w:rPr>
              <w:t xml:space="preserve">Specific objective: </w:t>
            </w:r>
            <w:r w:rsidR="00BD585A" w:rsidRPr="00C67554">
              <w:rPr>
                <w:rStyle w:val="Hyperlink"/>
                <w:i/>
                <w:iCs/>
              </w:rPr>
              <w:t xml:space="preserve">2.1. </w:t>
            </w:r>
            <w:r w:rsidR="00BD585A" w:rsidRPr="00C67554">
              <w:rPr>
                <w:rStyle w:val="Hyperlink"/>
                <w:rFonts w:ascii="Trebuchet MS" w:eastAsia="Times New Roman" w:hAnsi="Trebuchet MS" w:cs="Times New Roman"/>
                <w:i/>
                <w:iCs/>
                <w:lang w:eastAsia="en-GB"/>
              </w:rPr>
              <w:t>Improving equal access to inclusive and quality services in education, training and life-long learning through developing accessible infrastructure, including by fostering resilience for distance and on-line education and training</w:t>
            </w:r>
            <w:r w:rsidR="00BD585A">
              <w:rPr>
                <w:webHidden/>
              </w:rPr>
              <w:tab/>
            </w:r>
            <w:r w:rsidR="00BD585A">
              <w:rPr>
                <w:webHidden/>
              </w:rPr>
              <w:fldChar w:fldCharType="begin"/>
            </w:r>
            <w:r w:rsidR="00BD585A">
              <w:rPr>
                <w:webHidden/>
              </w:rPr>
              <w:instrText xml:space="preserve"> PAGEREF _Toc105147819 \h </w:instrText>
            </w:r>
            <w:r w:rsidR="00BD585A">
              <w:rPr>
                <w:webHidden/>
              </w:rPr>
            </w:r>
            <w:r w:rsidR="00BD585A">
              <w:rPr>
                <w:webHidden/>
              </w:rPr>
              <w:fldChar w:fldCharType="separate"/>
            </w:r>
            <w:r w:rsidR="00BD585A">
              <w:rPr>
                <w:webHidden/>
              </w:rPr>
              <w:t>28</w:t>
            </w:r>
            <w:r w:rsidR="00BD585A">
              <w:rPr>
                <w:webHidden/>
              </w:rPr>
              <w:fldChar w:fldCharType="end"/>
            </w:r>
          </w:hyperlink>
        </w:p>
        <w:p w14:paraId="4ADCED2C" w14:textId="056D1C02" w:rsidR="00BD585A" w:rsidRDefault="00F4338B">
          <w:pPr>
            <w:pStyle w:val="TOC2"/>
            <w:tabs>
              <w:tab w:val="right" w:leader="dot" w:pos="10070"/>
            </w:tabs>
            <w:rPr>
              <w:noProof/>
              <w:sz w:val="22"/>
              <w:szCs w:val="22"/>
            </w:rPr>
          </w:pPr>
          <w:hyperlink w:anchor="_Toc105147820" w:history="1">
            <w:r w:rsidR="00BD585A" w:rsidRPr="00C67554">
              <w:rPr>
                <w:rStyle w:val="Hyperlink"/>
                <w:noProof/>
              </w:rPr>
              <w:t xml:space="preserve">PSO 02 - </w:t>
            </w:r>
            <w:r w:rsidR="00BD585A" w:rsidRPr="00C67554">
              <w:rPr>
                <w:rStyle w:val="Hyperlink"/>
                <w:rFonts w:ascii="Trebuchet MS" w:hAnsi="Trebuchet MS"/>
                <w:noProof/>
              </w:rPr>
              <w:t>Investments in education, training and life-long learning services</w:t>
            </w:r>
            <w:r w:rsidR="00BD585A">
              <w:rPr>
                <w:noProof/>
                <w:webHidden/>
              </w:rPr>
              <w:tab/>
            </w:r>
            <w:r w:rsidR="00BD585A">
              <w:rPr>
                <w:noProof/>
                <w:webHidden/>
              </w:rPr>
              <w:fldChar w:fldCharType="begin"/>
            </w:r>
            <w:r w:rsidR="00BD585A">
              <w:rPr>
                <w:noProof/>
                <w:webHidden/>
              </w:rPr>
              <w:instrText xml:space="preserve"> PAGEREF _Toc105147820 \h </w:instrText>
            </w:r>
            <w:r w:rsidR="00BD585A">
              <w:rPr>
                <w:noProof/>
                <w:webHidden/>
              </w:rPr>
            </w:r>
            <w:r w:rsidR="00BD585A">
              <w:rPr>
                <w:noProof/>
                <w:webHidden/>
              </w:rPr>
              <w:fldChar w:fldCharType="separate"/>
            </w:r>
            <w:r w:rsidR="00BD585A">
              <w:rPr>
                <w:noProof/>
                <w:webHidden/>
              </w:rPr>
              <w:t>29</w:t>
            </w:r>
            <w:r w:rsidR="00BD585A">
              <w:rPr>
                <w:noProof/>
                <w:webHidden/>
              </w:rPr>
              <w:fldChar w:fldCharType="end"/>
            </w:r>
          </w:hyperlink>
        </w:p>
        <w:p w14:paraId="1883898D" w14:textId="7166972F" w:rsidR="00BD585A" w:rsidRDefault="00F4338B">
          <w:pPr>
            <w:pStyle w:val="TOC2"/>
            <w:tabs>
              <w:tab w:val="right" w:leader="dot" w:pos="10070"/>
            </w:tabs>
            <w:rPr>
              <w:noProof/>
              <w:sz w:val="22"/>
              <w:szCs w:val="22"/>
            </w:rPr>
          </w:pPr>
          <w:hyperlink w:anchor="_Toc105147821" w:history="1">
            <w:r w:rsidR="00BD585A" w:rsidRPr="00C67554">
              <w:rPr>
                <w:rStyle w:val="Hyperlink"/>
                <w:noProof/>
                <w:lang w:val="en-IE"/>
              </w:rPr>
              <w:t>PSR 02</w:t>
            </w:r>
            <w:r w:rsidR="00BD585A" w:rsidRPr="00C67554">
              <w:rPr>
                <w:rStyle w:val="Hyperlink"/>
                <w:noProof/>
              </w:rPr>
              <w:t xml:space="preserve"> - </w:t>
            </w:r>
            <w:r w:rsidR="00BD585A" w:rsidRPr="00C67554">
              <w:rPr>
                <w:rStyle w:val="Hyperlink"/>
                <w:noProof/>
                <w:lang w:val="en-IE"/>
              </w:rPr>
              <w:t xml:space="preserve">Annual users of the supported </w:t>
            </w:r>
            <w:r w:rsidR="00BD585A" w:rsidRPr="00C67554">
              <w:rPr>
                <w:rStyle w:val="Hyperlink"/>
                <w:noProof/>
              </w:rPr>
              <w:t>investments in education, training and life-long learning services</w:t>
            </w:r>
            <w:r w:rsidR="00BD585A">
              <w:rPr>
                <w:noProof/>
                <w:webHidden/>
              </w:rPr>
              <w:tab/>
            </w:r>
            <w:r w:rsidR="00BD585A">
              <w:rPr>
                <w:noProof/>
                <w:webHidden/>
              </w:rPr>
              <w:fldChar w:fldCharType="begin"/>
            </w:r>
            <w:r w:rsidR="00BD585A">
              <w:rPr>
                <w:noProof/>
                <w:webHidden/>
              </w:rPr>
              <w:instrText xml:space="preserve"> PAGEREF _Toc105147821 \h </w:instrText>
            </w:r>
            <w:r w:rsidR="00BD585A">
              <w:rPr>
                <w:noProof/>
                <w:webHidden/>
              </w:rPr>
            </w:r>
            <w:r w:rsidR="00BD585A">
              <w:rPr>
                <w:noProof/>
                <w:webHidden/>
              </w:rPr>
              <w:fldChar w:fldCharType="separate"/>
            </w:r>
            <w:r w:rsidR="00BD585A">
              <w:rPr>
                <w:noProof/>
                <w:webHidden/>
              </w:rPr>
              <w:t>29</w:t>
            </w:r>
            <w:r w:rsidR="00BD585A">
              <w:rPr>
                <w:noProof/>
                <w:webHidden/>
              </w:rPr>
              <w:fldChar w:fldCharType="end"/>
            </w:r>
          </w:hyperlink>
        </w:p>
        <w:p w14:paraId="0940B487" w14:textId="783E4E78" w:rsidR="00BD585A" w:rsidRDefault="00F4338B" w:rsidP="00BD585A">
          <w:pPr>
            <w:pStyle w:val="TOC1"/>
            <w:rPr>
              <w:sz w:val="22"/>
              <w:szCs w:val="22"/>
            </w:rPr>
          </w:pPr>
          <w:hyperlink w:anchor="_Toc105147822" w:history="1">
            <w:r w:rsidR="00BD585A" w:rsidRPr="00C67554">
              <w:rPr>
                <w:rStyle w:val="Hyperlink"/>
              </w:rPr>
              <w:t xml:space="preserve">Specific objective: </w:t>
            </w:r>
            <w:r w:rsidR="00BD585A" w:rsidRPr="00C67554">
              <w:rPr>
                <w:rStyle w:val="Hyperlink"/>
                <w:i/>
                <w:iCs/>
              </w:rPr>
              <w:t xml:space="preserve">2.2. </w:t>
            </w:r>
            <w:r w:rsidR="00BD585A" w:rsidRPr="00C67554">
              <w:rPr>
                <w:rStyle w:val="Hyperlink"/>
                <w:i/>
                <w:iCs/>
                <w:lang w:val="en-GB"/>
              </w:rPr>
              <w:t>Ensuring equal access to health care and fostering resilience of health systems, including primary care, and promoting the transition from institutional to family-based and community-based care;</w:t>
            </w:r>
            <w:r w:rsidR="00BD585A">
              <w:rPr>
                <w:webHidden/>
              </w:rPr>
              <w:tab/>
            </w:r>
            <w:r w:rsidR="00BD585A">
              <w:rPr>
                <w:webHidden/>
              </w:rPr>
              <w:fldChar w:fldCharType="begin"/>
            </w:r>
            <w:r w:rsidR="00BD585A">
              <w:rPr>
                <w:webHidden/>
              </w:rPr>
              <w:instrText xml:space="preserve"> PAGEREF _Toc105147822 \h </w:instrText>
            </w:r>
            <w:r w:rsidR="00BD585A">
              <w:rPr>
                <w:webHidden/>
              </w:rPr>
            </w:r>
            <w:r w:rsidR="00BD585A">
              <w:rPr>
                <w:webHidden/>
              </w:rPr>
              <w:fldChar w:fldCharType="separate"/>
            </w:r>
            <w:r w:rsidR="00BD585A">
              <w:rPr>
                <w:webHidden/>
              </w:rPr>
              <w:t>30</w:t>
            </w:r>
            <w:r w:rsidR="00BD585A">
              <w:rPr>
                <w:webHidden/>
              </w:rPr>
              <w:fldChar w:fldCharType="end"/>
            </w:r>
          </w:hyperlink>
        </w:p>
        <w:p w14:paraId="125A4B67" w14:textId="7874E7E0" w:rsidR="00BD585A" w:rsidRDefault="00F4338B">
          <w:pPr>
            <w:pStyle w:val="TOC2"/>
            <w:tabs>
              <w:tab w:val="right" w:leader="dot" w:pos="10070"/>
            </w:tabs>
            <w:rPr>
              <w:noProof/>
              <w:sz w:val="22"/>
              <w:szCs w:val="22"/>
            </w:rPr>
          </w:pPr>
          <w:hyperlink w:anchor="_Toc105147823" w:history="1">
            <w:r w:rsidR="00BD585A" w:rsidRPr="00C67554">
              <w:rPr>
                <w:rStyle w:val="Hyperlink"/>
                <w:noProof/>
              </w:rPr>
              <w:t xml:space="preserve">PSO 03 - </w:t>
            </w:r>
            <w:r w:rsidR="00BD585A" w:rsidRPr="00C67554">
              <w:rPr>
                <w:rStyle w:val="Hyperlink"/>
                <w:rFonts w:ascii="Trebuchet MS" w:hAnsi="Trebuchet MS"/>
                <w:noProof/>
              </w:rPr>
              <w:t>Investments in health care, family-based and community-based care services</w:t>
            </w:r>
            <w:r w:rsidR="00BD585A">
              <w:rPr>
                <w:noProof/>
                <w:webHidden/>
              </w:rPr>
              <w:tab/>
            </w:r>
            <w:r w:rsidR="00BD585A">
              <w:rPr>
                <w:noProof/>
                <w:webHidden/>
              </w:rPr>
              <w:fldChar w:fldCharType="begin"/>
            </w:r>
            <w:r w:rsidR="00BD585A">
              <w:rPr>
                <w:noProof/>
                <w:webHidden/>
              </w:rPr>
              <w:instrText xml:space="preserve"> PAGEREF _Toc105147823 \h </w:instrText>
            </w:r>
            <w:r w:rsidR="00BD585A">
              <w:rPr>
                <w:noProof/>
                <w:webHidden/>
              </w:rPr>
            </w:r>
            <w:r w:rsidR="00BD585A">
              <w:rPr>
                <w:noProof/>
                <w:webHidden/>
              </w:rPr>
              <w:fldChar w:fldCharType="separate"/>
            </w:r>
            <w:r w:rsidR="00BD585A">
              <w:rPr>
                <w:noProof/>
                <w:webHidden/>
              </w:rPr>
              <w:t>31</w:t>
            </w:r>
            <w:r w:rsidR="00BD585A">
              <w:rPr>
                <w:noProof/>
                <w:webHidden/>
              </w:rPr>
              <w:fldChar w:fldCharType="end"/>
            </w:r>
          </w:hyperlink>
        </w:p>
        <w:p w14:paraId="2D0B7647" w14:textId="33F4190F" w:rsidR="00BD585A" w:rsidRDefault="00F4338B">
          <w:pPr>
            <w:pStyle w:val="TOC2"/>
            <w:tabs>
              <w:tab w:val="right" w:leader="dot" w:pos="10070"/>
            </w:tabs>
            <w:rPr>
              <w:noProof/>
              <w:sz w:val="22"/>
              <w:szCs w:val="22"/>
            </w:rPr>
          </w:pPr>
          <w:hyperlink w:anchor="_Toc105147824" w:history="1">
            <w:r w:rsidR="00BD585A" w:rsidRPr="00C67554">
              <w:rPr>
                <w:rStyle w:val="Hyperlink"/>
                <w:rFonts w:ascii="Trebuchet MS" w:hAnsi="Trebuchet MS"/>
                <w:noProof/>
                <w:lang w:val="en-IE" w:eastAsia="en-IE"/>
              </w:rPr>
              <w:t>PSR 03</w:t>
            </w:r>
            <w:r w:rsidR="00BD585A" w:rsidRPr="00C67554">
              <w:rPr>
                <w:rStyle w:val="Hyperlink"/>
                <w:noProof/>
              </w:rPr>
              <w:t xml:space="preserve"> - </w:t>
            </w:r>
            <w:r w:rsidR="00BD585A" w:rsidRPr="00C67554">
              <w:rPr>
                <w:rStyle w:val="Hyperlink"/>
                <w:rFonts w:ascii="Trebuchet MS" w:hAnsi="Trebuchet MS"/>
                <w:noProof/>
                <w:lang w:val="en-IE" w:eastAsia="en-IE"/>
              </w:rPr>
              <w:t xml:space="preserve">Annual users of the supported investments </w:t>
            </w:r>
            <w:r w:rsidR="00BD585A" w:rsidRPr="00C67554">
              <w:rPr>
                <w:rStyle w:val="Hyperlink"/>
                <w:rFonts w:ascii="Trebuchet MS" w:hAnsi="Trebuchet MS"/>
                <w:noProof/>
                <w:lang w:eastAsia="en-IE"/>
              </w:rPr>
              <w:t>in health care, family-based and community-based care services</w:t>
            </w:r>
            <w:r w:rsidR="00BD585A">
              <w:rPr>
                <w:noProof/>
                <w:webHidden/>
              </w:rPr>
              <w:tab/>
            </w:r>
            <w:r w:rsidR="00BD585A">
              <w:rPr>
                <w:noProof/>
                <w:webHidden/>
              </w:rPr>
              <w:fldChar w:fldCharType="begin"/>
            </w:r>
            <w:r w:rsidR="00BD585A">
              <w:rPr>
                <w:noProof/>
                <w:webHidden/>
              </w:rPr>
              <w:instrText xml:space="preserve"> PAGEREF _Toc105147824 \h </w:instrText>
            </w:r>
            <w:r w:rsidR="00BD585A">
              <w:rPr>
                <w:noProof/>
                <w:webHidden/>
              </w:rPr>
            </w:r>
            <w:r w:rsidR="00BD585A">
              <w:rPr>
                <w:noProof/>
                <w:webHidden/>
              </w:rPr>
              <w:fldChar w:fldCharType="separate"/>
            </w:r>
            <w:r w:rsidR="00BD585A">
              <w:rPr>
                <w:noProof/>
                <w:webHidden/>
              </w:rPr>
              <w:t>31</w:t>
            </w:r>
            <w:r w:rsidR="00BD585A">
              <w:rPr>
                <w:noProof/>
                <w:webHidden/>
              </w:rPr>
              <w:fldChar w:fldCharType="end"/>
            </w:r>
          </w:hyperlink>
        </w:p>
        <w:p w14:paraId="2BC53CB0" w14:textId="4E6563FC" w:rsidR="00BD585A" w:rsidRDefault="00F4338B" w:rsidP="00BD585A">
          <w:pPr>
            <w:pStyle w:val="TOC1"/>
            <w:rPr>
              <w:sz w:val="22"/>
              <w:szCs w:val="22"/>
            </w:rPr>
          </w:pPr>
          <w:hyperlink w:anchor="_Toc105147825" w:history="1">
            <w:r w:rsidR="00BD585A" w:rsidRPr="00C67554">
              <w:rPr>
                <w:rStyle w:val="Hyperlink"/>
                <w:i/>
                <w:iCs/>
              </w:rPr>
              <w:t xml:space="preserve">Specific Objective 2.3. </w:t>
            </w:r>
            <w:r w:rsidR="00BD585A" w:rsidRPr="00C67554">
              <w:rPr>
                <w:rStyle w:val="Hyperlink"/>
                <w:i/>
                <w:iCs/>
                <w:lang w:val="en-GB"/>
              </w:rPr>
              <w:t>Enhancing the role of culture and sustainable tourism in economic development, social inclusion and social innovation</w:t>
            </w:r>
            <w:r w:rsidR="00BD585A">
              <w:rPr>
                <w:webHidden/>
              </w:rPr>
              <w:tab/>
            </w:r>
            <w:r w:rsidR="00BD585A">
              <w:rPr>
                <w:webHidden/>
              </w:rPr>
              <w:fldChar w:fldCharType="begin"/>
            </w:r>
            <w:r w:rsidR="00BD585A">
              <w:rPr>
                <w:webHidden/>
              </w:rPr>
              <w:instrText xml:space="preserve"> PAGEREF _Toc105147825 \h </w:instrText>
            </w:r>
            <w:r w:rsidR="00BD585A">
              <w:rPr>
                <w:webHidden/>
              </w:rPr>
            </w:r>
            <w:r w:rsidR="00BD585A">
              <w:rPr>
                <w:webHidden/>
              </w:rPr>
              <w:fldChar w:fldCharType="separate"/>
            </w:r>
            <w:r w:rsidR="00BD585A">
              <w:rPr>
                <w:webHidden/>
              </w:rPr>
              <w:t>32</w:t>
            </w:r>
            <w:r w:rsidR="00BD585A">
              <w:rPr>
                <w:webHidden/>
              </w:rPr>
              <w:fldChar w:fldCharType="end"/>
            </w:r>
          </w:hyperlink>
        </w:p>
        <w:p w14:paraId="48B5FCEF" w14:textId="0A27AA7C" w:rsidR="00BD585A" w:rsidRDefault="00F4338B">
          <w:pPr>
            <w:pStyle w:val="TOC2"/>
            <w:tabs>
              <w:tab w:val="right" w:leader="dot" w:pos="10070"/>
            </w:tabs>
            <w:rPr>
              <w:noProof/>
              <w:sz w:val="22"/>
              <w:szCs w:val="22"/>
            </w:rPr>
          </w:pPr>
          <w:hyperlink w:anchor="_Toc105147826" w:history="1">
            <w:r w:rsidR="00BD585A" w:rsidRPr="00C67554">
              <w:rPr>
                <w:rStyle w:val="Hyperlink"/>
                <w:noProof/>
              </w:rPr>
              <w:t xml:space="preserve">RCO 77 - </w:t>
            </w:r>
            <w:r w:rsidR="00BD585A" w:rsidRPr="00C67554">
              <w:rPr>
                <w:rStyle w:val="Hyperlink"/>
                <w:iCs/>
                <w:noProof/>
              </w:rPr>
              <w:t>Number of cultural and tourism sites supported</w:t>
            </w:r>
            <w:r w:rsidR="00BD585A">
              <w:rPr>
                <w:noProof/>
                <w:webHidden/>
              </w:rPr>
              <w:tab/>
            </w:r>
            <w:r w:rsidR="00BD585A">
              <w:rPr>
                <w:noProof/>
                <w:webHidden/>
              </w:rPr>
              <w:fldChar w:fldCharType="begin"/>
            </w:r>
            <w:r w:rsidR="00BD585A">
              <w:rPr>
                <w:noProof/>
                <w:webHidden/>
              </w:rPr>
              <w:instrText xml:space="preserve"> PAGEREF _Toc105147826 \h </w:instrText>
            </w:r>
            <w:r w:rsidR="00BD585A">
              <w:rPr>
                <w:noProof/>
                <w:webHidden/>
              </w:rPr>
            </w:r>
            <w:r w:rsidR="00BD585A">
              <w:rPr>
                <w:noProof/>
                <w:webHidden/>
              </w:rPr>
              <w:fldChar w:fldCharType="separate"/>
            </w:r>
            <w:r w:rsidR="00BD585A">
              <w:rPr>
                <w:noProof/>
                <w:webHidden/>
              </w:rPr>
              <w:t>32</w:t>
            </w:r>
            <w:r w:rsidR="00BD585A">
              <w:rPr>
                <w:noProof/>
                <w:webHidden/>
              </w:rPr>
              <w:fldChar w:fldCharType="end"/>
            </w:r>
          </w:hyperlink>
        </w:p>
        <w:p w14:paraId="08B5443B" w14:textId="14A539CA" w:rsidR="00BD585A" w:rsidRDefault="00F4338B">
          <w:pPr>
            <w:pStyle w:val="TOC2"/>
            <w:tabs>
              <w:tab w:val="right" w:leader="dot" w:pos="10070"/>
            </w:tabs>
            <w:rPr>
              <w:noProof/>
              <w:sz w:val="22"/>
              <w:szCs w:val="22"/>
            </w:rPr>
          </w:pPr>
          <w:hyperlink w:anchor="_Toc105147827" w:history="1">
            <w:r w:rsidR="00BD585A" w:rsidRPr="00C67554">
              <w:rPr>
                <w:rStyle w:val="Hyperlink"/>
                <w:noProof/>
              </w:rPr>
              <w:t>RCR 77 -</w:t>
            </w:r>
            <w:r w:rsidR="00BD585A" w:rsidRPr="00C67554">
              <w:rPr>
                <w:rStyle w:val="Hyperlink"/>
                <w:bCs/>
                <w:noProof/>
              </w:rPr>
              <w:t xml:space="preserve"> </w:t>
            </w:r>
            <w:r w:rsidR="00BD585A" w:rsidRPr="00C67554">
              <w:rPr>
                <w:rStyle w:val="Hyperlink"/>
                <w:rFonts w:ascii="Trebuchet MS" w:hAnsi="Trebuchet MS" w:cs="Times New Roman"/>
                <w:iCs/>
                <w:noProof/>
                <w:spacing w:val="-1"/>
              </w:rPr>
              <w:t>Visitors of cultural and tourism sites supported</w:t>
            </w:r>
            <w:r w:rsidR="00BD585A">
              <w:rPr>
                <w:noProof/>
                <w:webHidden/>
              </w:rPr>
              <w:tab/>
            </w:r>
            <w:r w:rsidR="00BD585A">
              <w:rPr>
                <w:noProof/>
                <w:webHidden/>
              </w:rPr>
              <w:fldChar w:fldCharType="begin"/>
            </w:r>
            <w:r w:rsidR="00BD585A">
              <w:rPr>
                <w:noProof/>
                <w:webHidden/>
              </w:rPr>
              <w:instrText xml:space="preserve"> PAGEREF _Toc105147827 \h </w:instrText>
            </w:r>
            <w:r w:rsidR="00BD585A">
              <w:rPr>
                <w:noProof/>
                <w:webHidden/>
              </w:rPr>
            </w:r>
            <w:r w:rsidR="00BD585A">
              <w:rPr>
                <w:noProof/>
                <w:webHidden/>
              </w:rPr>
              <w:fldChar w:fldCharType="separate"/>
            </w:r>
            <w:r w:rsidR="00BD585A">
              <w:rPr>
                <w:noProof/>
                <w:webHidden/>
              </w:rPr>
              <w:t>33</w:t>
            </w:r>
            <w:r w:rsidR="00BD585A">
              <w:rPr>
                <w:noProof/>
                <w:webHidden/>
              </w:rPr>
              <w:fldChar w:fldCharType="end"/>
            </w:r>
          </w:hyperlink>
        </w:p>
        <w:p w14:paraId="2D073206" w14:textId="058FDC3C" w:rsidR="00BD585A" w:rsidRDefault="00F4338B">
          <w:pPr>
            <w:pStyle w:val="TOC2"/>
            <w:tabs>
              <w:tab w:val="right" w:leader="dot" w:pos="10070"/>
            </w:tabs>
            <w:rPr>
              <w:noProof/>
              <w:sz w:val="22"/>
              <w:szCs w:val="22"/>
            </w:rPr>
          </w:pPr>
          <w:hyperlink w:anchor="_Toc105147828" w:history="1">
            <w:r w:rsidR="00BD585A" w:rsidRPr="00C67554">
              <w:rPr>
                <w:rStyle w:val="Hyperlink"/>
                <w:noProof/>
              </w:rPr>
              <w:t>RCO 87 - Organisations cooperating across borders</w:t>
            </w:r>
            <w:r w:rsidR="00BD585A">
              <w:rPr>
                <w:noProof/>
                <w:webHidden/>
              </w:rPr>
              <w:tab/>
            </w:r>
            <w:r w:rsidR="00BD585A">
              <w:rPr>
                <w:noProof/>
                <w:webHidden/>
              </w:rPr>
              <w:fldChar w:fldCharType="begin"/>
            </w:r>
            <w:r w:rsidR="00BD585A">
              <w:rPr>
                <w:noProof/>
                <w:webHidden/>
              </w:rPr>
              <w:instrText xml:space="preserve"> PAGEREF _Toc105147828 \h </w:instrText>
            </w:r>
            <w:r w:rsidR="00BD585A">
              <w:rPr>
                <w:noProof/>
                <w:webHidden/>
              </w:rPr>
            </w:r>
            <w:r w:rsidR="00BD585A">
              <w:rPr>
                <w:noProof/>
                <w:webHidden/>
              </w:rPr>
              <w:fldChar w:fldCharType="separate"/>
            </w:r>
            <w:r w:rsidR="00BD585A">
              <w:rPr>
                <w:noProof/>
                <w:webHidden/>
              </w:rPr>
              <w:t>34</w:t>
            </w:r>
            <w:r w:rsidR="00BD585A">
              <w:rPr>
                <w:noProof/>
                <w:webHidden/>
              </w:rPr>
              <w:fldChar w:fldCharType="end"/>
            </w:r>
          </w:hyperlink>
        </w:p>
        <w:p w14:paraId="0816D890" w14:textId="2FF27C99" w:rsidR="00BD585A" w:rsidRDefault="00F4338B">
          <w:pPr>
            <w:pStyle w:val="TOC2"/>
            <w:tabs>
              <w:tab w:val="right" w:leader="dot" w:pos="10070"/>
            </w:tabs>
            <w:rPr>
              <w:noProof/>
              <w:sz w:val="22"/>
              <w:szCs w:val="22"/>
            </w:rPr>
          </w:pPr>
          <w:hyperlink w:anchor="_Toc105147829" w:history="1">
            <w:r w:rsidR="00BD585A" w:rsidRPr="00C67554">
              <w:rPr>
                <w:rStyle w:val="Hyperlink"/>
                <w:noProof/>
              </w:rPr>
              <w:t>RCR 84 - Organisations cooperating across borders after project completion</w:t>
            </w:r>
            <w:r w:rsidR="00BD585A">
              <w:rPr>
                <w:noProof/>
                <w:webHidden/>
              </w:rPr>
              <w:tab/>
            </w:r>
            <w:r w:rsidR="00BD585A">
              <w:rPr>
                <w:noProof/>
                <w:webHidden/>
              </w:rPr>
              <w:fldChar w:fldCharType="begin"/>
            </w:r>
            <w:r w:rsidR="00BD585A">
              <w:rPr>
                <w:noProof/>
                <w:webHidden/>
              </w:rPr>
              <w:instrText xml:space="preserve"> PAGEREF _Toc105147829 \h </w:instrText>
            </w:r>
            <w:r w:rsidR="00BD585A">
              <w:rPr>
                <w:noProof/>
                <w:webHidden/>
              </w:rPr>
            </w:r>
            <w:r w:rsidR="00BD585A">
              <w:rPr>
                <w:noProof/>
                <w:webHidden/>
              </w:rPr>
              <w:fldChar w:fldCharType="separate"/>
            </w:r>
            <w:r w:rsidR="00BD585A">
              <w:rPr>
                <w:noProof/>
                <w:webHidden/>
              </w:rPr>
              <w:t>34</w:t>
            </w:r>
            <w:r w:rsidR="00BD585A">
              <w:rPr>
                <w:noProof/>
                <w:webHidden/>
              </w:rPr>
              <w:fldChar w:fldCharType="end"/>
            </w:r>
          </w:hyperlink>
        </w:p>
        <w:p w14:paraId="6F7ED19E" w14:textId="1FEFCA98" w:rsidR="00BD585A" w:rsidRDefault="00F4338B">
          <w:pPr>
            <w:pStyle w:val="TOC3"/>
            <w:rPr>
              <w:rFonts w:cstheme="minorBidi"/>
              <w:b w:val="0"/>
              <w:bCs w:val="0"/>
              <w:sz w:val="22"/>
              <w:szCs w:val="22"/>
            </w:rPr>
          </w:pPr>
          <w:hyperlink w:anchor="_Toc105147830" w:history="1">
            <w:r w:rsidR="00BD585A" w:rsidRPr="00C67554">
              <w:rPr>
                <w:rStyle w:val="Hyperlink"/>
              </w:rPr>
              <w:t xml:space="preserve">Priority 3 - </w:t>
            </w:r>
            <w:r w:rsidR="00BD585A" w:rsidRPr="00C67554">
              <w:rPr>
                <w:rStyle w:val="Hyperlink"/>
                <w:lang w:val="en-GB"/>
              </w:rPr>
              <w:t>Increasing border management capacity</w:t>
            </w:r>
            <w:r w:rsidR="00BD585A">
              <w:rPr>
                <w:webHidden/>
              </w:rPr>
              <w:tab/>
            </w:r>
            <w:r w:rsidR="00BD585A">
              <w:rPr>
                <w:webHidden/>
              </w:rPr>
              <w:fldChar w:fldCharType="begin"/>
            </w:r>
            <w:r w:rsidR="00BD585A">
              <w:rPr>
                <w:webHidden/>
              </w:rPr>
              <w:instrText xml:space="preserve"> PAGEREF _Toc105147830 \h </w:instrText>
            </w:r>
            <w:r w:rsidR="00BD585A">
              <w:rPr>
                <w:webHidden/>
              </w:rPr>
            </w:r>
            <w:r w:rsidR="00BD585A">
              <w:rPr>
                <w:webHidden/>
              </w:rPr>
              <w:fldChar w:fldCharType="separate"/>
            </w:r>
            <w:r w:rsidR="00BD585A">
              <w:rPr>
                <w:webHidden/>
              </w:rPr>
              <w:t>35</w:t>
            </w:r>
            <w:r w:rsidR="00BD585A">
              <w:rPr>
                <w:webHidden/>
              </w:rPr>
              <w:fldChar w:fldCharType="end"/>
            </w:r>
          </w:hyperlink>
        </w:p>
        <w:p w14:paraId="6F3C9B46" w14:textId="53A090E8" w:rsidR="00BD585A" w:rsidRDefault="00F4338B" w:rsidP="00BD585A">
          <w:pPr>
            <w:pStyle w:val="TOC1"/>
            <w:rPr>
              <w:sz w:val="22"/>
              <w:szCs w:val="22"/>
            </w:rPr>
          </w:pPr>
          <w:hyperlink w:anchor="_Toc105147831" w:history="1">
            <w:r w:rsidR="00BD585A" w:rsidRPr="00C67554">
              <w:rPr>
                <w:rStyle w:val="Hyperlink"/>
              </w:rPr>
              <w:t xml:space="preserve">Specific objective: </w:t>
            </w:r>
            <w:r w:rsidR="00BD585A" w:rsidRPr="00C67554">
              <w:rPr>
                <w:rStyle w:val="Hyperlink"/>
                <w:i/>
                <w:iCs/>
              </w:rPr>
              <w:t xml:space="preserve">3.1. </w:t>
            </w:r>
            <w:r w:rsidR="00BD585A" w:rsidRPr="00C67554">
              <w:rPr>
                <w:rStyle w:val="Hyperlink"/>
                <w:i/>
                <w:iCs/>
                <w:lang w:val="en-GB"/>
              </w:rPr>
              <w:t>Enhance the institutional capacity of public authorities, in particular those mandated to manage a specific territory, and of stakeholders</w:t>
            </w:r>
            <w:r w:rsidR="00BD585A">
              <w:rPr>
                <w:webHidden/>
              </w:rPr>
              <w:tab/>
            </w:r>
            <w:r w:rsidR="00BD585A">
              <w:rPr>
                <w:webHidden/>
              </w:rPr>
              <w:fldChar w:fldCharType="begin"/>
            </w:r>
            <w:r w:rsidR="00BD585A">
              <w:rPr>
                <w:webHidden/>
              </w:rPr>
              <w:instrText xml:space="preserve"> PAGEREF _Toc105147831 \h </w:instrText>
            </w:r>
            <w:r w:rsidR="00BD585A">
              <w:rPr>
                <w:webHidden/>
              </w:rPr>
            </w:r>
            <w:r w:rsidR="00BD585A">
              <w:rPr>
                <w:webHidden/>
              </w:rPr>
              <w:fldChar w:fldCharType="separate"/>
            </w:r>
            <w:r w:rsidR="00BD585A">
              <w:rPr>
                <w:webHidden/>
              </w:rPr>
              <w:t>35</w:t>
            </w:r>
            <w:r w:rsidR="00BD585A">
              <w:rPr>
                <w:webHidden/>
              </w:rPr>
              <w:fldChar w:fldCharType="end"/>
            </w:r>
          </w:hyperlink>
        </w:p>
        <w:p w14:paraId="031DB675" w14:textId="1CA2D701" w:rsidR="00BD585A" w:rsidRDefault="00F4338B">
          <w:pPr>
            <w:pStyle w:val="TOC2"/>
            <w:tabs>
              <w:tab w:val="right" w:leader="dot" w:pos="10070"/>
            </w:tabs>
            <w:rPr>
              <w:noProof/>
              <w:sz w:val="22"/>
              <w:szCs w:val="22"/>
            </w:rPr>
          </w:pPr>
          <w:hyperlink w:anchor="_Toc105147832" w:history="1">
            <w:r w:rsidR="00BD585A" w:rsidRPr="00C67554">
              <w:rPr>
                <w:rStyle w:val="Hyperlink"/>
                <w:noProof/>
              </w:rPr>
              <w:t>RCO 87 - Organisations cooperating across borders</w:t>
            </w:r>
            <w:r w:rsidR="00BD585A">
              <w:rPr>
                <w:noProof/>
                <w:webHidden/>
              </w:rPr>
              <w:tab/>
            </w:r>
            <w:r w:rsidR="00BD585A">
              <w:rPr>
                <w:noProof/>
                <w:webHidden/>
              </w:rPr>
              <w:fldChar w:fldCharType="begin"/>
            </w:r>
            <w:r w:rsidR="00BD585A">
              <w:rPr>
                <w:noProof/>
                <w:webHidden/>
              </w:rPr>
              <w:instrText xml:space="preserve"> PAGEREF _Toc105147832 \h </w:instrText>
            </w:r>
            <w:r w:rsidR="00BD585A">
              <w:rPr>
                <w:noProof/>
                <w:webHidden/>
              </w:rPr>
            </w:r>
            <w:r w:rsidR="00BD585A">
              <w:rPr>
                <w:noProof/>
                <w:webHidden/>
              </w:rPr>
              <w:fldChar w:fldCharType="separate"/>
            </w:r>
            <w:r w:rsidR="00BD585A">
              <w:rPr>
                <w:noProof/>
                <w:webHidden/>
              </w:rPr>
              <w:t>36</w:t>
            </w:r>
            <w:r w:rsidR="00BD585A">
              <w:rPr>
                <w:noProof/>
                <w:webHidden/>
              </w:rPr>
              <w:fldChar w:fldCharType="end"/>
            </w:r>
          </w:hyperlink>
        </w:p>
        <w:p w14:paraId="25ED5AE1" w14:textId="73306E73" w:rsidR="00BD585A" w:rsidRDefault="00F4338B">
          <w:pPr>
            <w:pStyle w:val="TOC2"/>
            <w:tabs>
              <w:tab w:val="right" w:leader="dot" w:pos="10070"/>
            </w:tabs>
            <w:rPr>
              <w:noProof/>
              <w:sz w:val="22"/>
              <w:szCs w:val="22"/>
            </w:rPr>
          </w:pPr>
          <w:hyperlink w:anchor="_Toc105147833" w:history="1">
            <w:r w:rsidR="00BD585A" w:rsidRPr="00C67554">
              <w:rPr>
                <w:rStyle w:val="Hyperlink"/>
                <w:noProof/>
              </w:rPr>
              <w:t>RCR 84 - Organisations cooperating across borders after project completion</w:t>
            </w:r>
            <w:r w:rsidR="00BD585A">
              <w:rPr>
                <w:noProof/>
                <w:webHidden/>
              </w:rPr>
              <w:tab/>
            </w:r>
            <w:r w:rsidR="00BD585A">
              <w:rPr>
                <w:noProof/>
                <w:webHidden/>
              </w:rPr>
              <w:fldChar w:fldCharType="begin"/>
            </w:r>
            <w:r w:rsidR="00BD585A">
              <w:rPr>
                <w:noProof/>
                <w:webHidden/>
              </w:rPr>
              <w:instrText xml:space="preserve"> PAGEREF _Toc105147833 \h </w:instrText>
            </w:r>
            <w:r w:rsidR="00BD585A">
              <w:rPr>
                <w:noProof/>
                <w:webHidden/>
              </w:rPr>
            </w:r>
            <w:r w:rsidR="00BD585A">
              <w:rPr>
                <w:noProof/>
                <w:webHidden/>
              </w:rPr>
              <w:fldChar w:fldCharType="separate"/>
            </w:r>
            <w:r w:rsidR="00BD585A">
              <w:rPr>
                <w:noProof/>
                <w:webHidden/>
              </w:rPr>
              <w:t>37</w:t>
            </w:r>
            <w:r w:rsidR="00BD585A">
              <w:rPr>
                <w:noProof/>
                <w:webHidden/>
              </w:rPr>
              <w:fldChar w:fldCharType="end"/>
            </w:r>
          </w:hyperlink>
        </w:p>
        <w:p w14:paraId="1DC4424F" w14:textId="13053976" w:rsidR="00BD585A" w:rsidRDefault="00F4338B">
          <w:pPr>
            <w:pStyle w:val="TOC2"/>
            <w:tabs>
              <w:tab w:val="right" w:leader="dot" w:pos="10070"/>
            </w:tabs>
            <w:rPr>
              <w:noProof/>
              <w:sz w:val="22"/>
              <w:szCs w:val="22"/>
            </w:rPr>
          </w:pPr>
          <w:hyperlink w:anchor="_Toc105147834" w:history="1">
            <w:r w:rsidR="00BD585A" w:rsidRPr="00C67554">
              <w:rPr>
                <w:rStyle w:val="Hyperlink"/>
                <w:rFonts w:cstheme="minorHAnsi"/>
                <w:bCs/>
                <w:noProof/>
              </w:rPr>
              <w:t>RCO 85 - Participations in joint training schemes</w:t>
            </w:r>
            <w:r w:rsidR="00BD585A">
              <w:rPr>
                <w:noProof/>
                <w:webHidden/>
              </w:rPr>
              <w:tab/>
            </w:r>
            <w:r w:rsidR="00BD585A">
              <w:rPr>
                <w:noProof/>
                <w:webHidden/>
              </w:rPr>
              <w:fldChar w:fldCharType="begin"/>
            </w:r>
            <w:r w:rsidR="00BD585A">
              <w:rPr>
                <w:noProof/>
                <w:webHidden/>
              </w:rPr>
              <w:instrText xml:space="preserve"> PAGEREF _Toc105147834 \h </w:instrText>
            </w:r>
            <w:r w:rsidR="00BD585A">
              <w:rPr>
                <w:noProof/>
                <w:webHidden/>
              </w:rPr>
            </w:r>
            <w:r w:rsidR="00BD585A">
              <w:rPr>
                <w:noProof/>
                <w:webHidden/>
              </w:rPr>
              <w:fldChar w:fldCharType="separate"/>
            </w:r>
            <w:r w:rsidR="00BD585A">
              <w:rPr>
                <w:noProof/>
                <w:webHidden/>
              </w:rPr>
              <w:t>38</w:t>
            </w:r>
            <w:r w:rsidR="00BD585A">
              <w:rPr>
                <w:noProof/>
                <w:webHidden/>
              </w:rPr>
              <w:fldChar w:fldCharType="end"/>
            </w:r>
          </w:hyperlink>
        </w:p>
        <w:p w14:paraId="0D308FA4" w14:textId="3BBF2286" w:rsidR="00BD585A" w:rsidRDefault="00F4338B">
          <w:pPr>
            <w:pStyle w:val="TOC2"/>
            <w:tabs>
              <w:tab w:val="right" w:leader="dot" w:pos="10070"/>
            </w:tabs>
            <w:rPr>
              <w:noProof/>
              <w:sz w:val="22"/>
              <w:szCs w:val="22"/>
            </w:rPr>
          </w:pPr>
          <w:hyperlink w:anchor="_Toc105147835" w:history="1">
            <w:r w:rsidR="00BD585A" w:rsidRPr="00C67554">
              <w:rPr>
                <w:rStyle w:val="Hyperlink"/>
                <w:noProof/>
              </w:rPr>
              <w:t>RCR 81 - Completion of joint training schemes</w:t>
            </w:r>
            <w:r w:rsidR="00BD585A">
              <w:rPr>
                <w:noProof/>
                <w:webHidden/>
              </w:rPr>
              <w:tab/>
            </w:r>
            <w:r w:rsidR="00BD585A">
              <w:rPr>
                <w:noProof/>
                <w:webHidden/>
              </w:rPr>
              <w:fldChar w:fldCharType="begin"/>
            </w:r>
            <w:r w:rsidR="00BD585A">
              <w:rPr>
                <w:noProof/>
                <w:webHidden/>
              </w:rPr>
              <w:instrText xml:space="preserve"> PAGEREF _Toc105147835 \h </w:instrText>
            </w:r>
            <w:r w:rsidR="00BD585A">
              <w:rPr>
                <w:noProof/>
                <w:webHidden/>
              </w:rPr>
            </w:r>
            <w:r w:rsidR="00BD585A">
              <w:rPr>
                <w:noProof/>
                <w:webHidden/>
              </w:rPr>
              <w:fldChar w:fldCharType="separate"/>
            </w:r>
            <w:r w:rsidR="00BD585A">
              <w:rPr>
                <w:noProof/>
                <w:webHidden/>
              </w:rPr>
              <w:t>38</w:t>
            </w:r>
            <w:r w:rsidR="00BD585A">
              <w:rPr>
                <w:noProof/>
                <w:webHidden/>
              </w:rPr>
              <w:fldChar w:fldCharType="end"/>
            </w:r>
          </w:hyperlink>
        </w:p>
        <w:p w14:paraId="555CEA16" w14:textId="47CF9507" w:rsidR="002221F0" w:rsidRPr="00B927E3" w:rsidRDefault="002221F0">
          <w:r w:rsidRPr="00B927E3">
            <w:rPr>
              <w:b/>
              <w:bCs/>
              <w:noProof/>
            </w:rPr>
            <w:fldChar w:fldCharType="end"/>
          </w:r>
        </w:p>
      </w:sdtContent>
    </w:sdt>
    <w:p w14:paraId="64911524" w14:textId="7388D7E1" w:rsidR="001E6228" w:rsidRPr="00B927E3" w:rsidRDefault="001E6228" w:rsidP="001361A0">
      <w:pPr>
        <w:pStyle w:val="ListParagraph"/>
        <w:ind w:left="1080"/>
        <w:jc w:val="center"/>
        <w:rPr>
          <w:rFonts w:ascii="Trebuchet MS" w:hAnsi="Trebuchet MS" w:cstheme="minorHAnsi"/>
        </w:rPr>
      </w:pPr>
    </w:p>
    <w:p w14:paraId="66DEA478" w14:textId="2C293A96" w:rsidR="001E6228" w:rsidRPr="00B927E3" w:rsidRDefault="001E6228" w:rsidP="001361A0">
      <w:pPr>
        <w:pStyle w:val="ListParagraph"/>
        <w:ind w:left="1080"/>
        <w:jc w:val="center"/>
        <w:rPr>
          <w:rFonts w:ascii="Trebuchet MS" w:hAnsi="Trebuchet MS" w:cstheme="minorHAnsi"/>
        </w:rPr>
      </w:pPr>
    </w:p>
    <w:p w14:paraId="097E113D" w14:textId="5F3381A5" w:rsidR="001E6228" w:rsidRPr="00B927E3" w:rsidRDefault="001E6228" w:rsidP="001361A0">
      <w:pPr>
        <w:pStyle w:val="ListParagraph"/>
        <w:ind w:left="1080"/>
        <w:jc w:val="center"/>
        <w:rPr>
          <w:rFonts w:ascii="Trebuchet MS" w:hAnsi="Trebuchet MS" w:cstheme="minorHAnsi"/>
        </w:rPr>
      </w:pPr>
    </w:p>
    <w:p w14:paraId="50F0E606" w14:textId="40164BAA" w:rsidR="009816A9" w:rsidRPr="00B927E3" w:rsidRDefault="009816A9" w:rsidP="001361A0">
      <w:pPr>
        <w:pStyle w:val="ListParagraph"/>
        <w:ind w:left="1080"/>
        <w:jc w:val="center"/>
        <w:rPr>
          <w:rFonts w:ascii="Trebuchet MS" w:hAnsi="Trebuchet MS" w:cstheme="minorHAnsi"/>
        </w:rPr>
      </w:pPr>
    </w:p>
    <w:p w14:paraId="674FD249" w14:textId="7C433925" w:rsidR="009816A9" w:rsidRPr="00B927E3" w:rsidRDefault="009816A9" w:rsidP="001361A0">
      <w:pPr>
        <w:pStyle w:val="ListParagraph"/>
        <w:ind w:left="1080"/>
        <w:jc w:val="center"/>
        <w:rPr>
          <w:rFonts w:ascii="Trebuchet MS" w:hAnsi="Trebuchet MS" w:cstheme="minorHAnsi"/>
        </w:rPr>
      </w:pPr>
    </w:p>
    <w:p w14:paraId="39F43F98" w14:textId="6A388D7F" w:rsidR="009816A9" w:rsidRPr="00B927E3" w:rsidRDefault="009816A9" w:rsidP="001361A0">
      <w:pPr>
        <w:pStyle w:val="ListParagraph"/>
        <w:ind w:left="1080"/>
        <w:jc w:val="center"/>
        <w:rPr>
          <w:rFonts w:ascii="Trebuchet MS" w:hAnsi="Trebuchet MS" w:cstheme="minorHAnsi"/>
        </w:rPr>
      </w:pPr>
    </w:p>
    <w:p w14:paraId="169934D4" w14:textId="0E8C6DE1" w:rsidR="009816A9" w:rsidRPr="00B927E3" w:rsidRDefault="009816A9" w:rsidP="001361A0">
      <w:pPr>
        <w:pStyle w:val="ListParagraph"/>
        <w:ind w:left="1080"/>
        <w:jc w:val="center"/>
        <w:rPr>
          <w:rFonts w:ascii="Trebuchet MS" w:hAnsi="Trebuchet MS" w:cstheme="minorHAnsi"/>
        </w:rPr>
      </w:pPr>
    </w:p>
    <w:p w14:paraId="3C600171" w14:textId="4A242870" w:rsidR="009816A9" w:rsidRPr="00B927E3" w:rsidRDefault="009816A9" w:rsidP="001361A0">
      <w:pPr>
        <w:pStyle w:val="ListParagraph"/>
        <w:ind w:left="1080"/>
        <w:jc w:val="center"/>
        <w:rPr>
          <w:rFonts w:ascii="Trebuchet MS" w:hAnsi="Trebuchet MS" w:cstheme="minorHAnsi"/>
        </w:rPr>
      </w:pPr>
    </w:p>
    <w:p w14:paraId="6830291A" w14:textId="1E99B842" w:rsidR="009816A9" w:rsidRPr="00B927E3" w:rsidRDefault="009816A9" w:rsidP="001361A0">
      <w:pPr>
        <w:pStyle w:val="ListParagraph"/>
        <w:ind w:left="1080"/>
        <w:jc w:val="center"/>
        <w:rPr>
          <w:rFonts w:ascii="Trebuchet MS" w:hAnsi="Trebuchet MS" w:cstheme="minorHAnsi"/>
        </w:rPr>
      </w:pPr>
    </w:p>
    <w:p w14:paraId="0A3E6EDB" w14:textId="508269DF" w:rsidR="006B7433" w:rsidRDefault="006B7433" w:rsidP="001361A0">
      <w:pPr>
        <w:pStyle w:val="ListParagraph"/>
        <w:ind w:left="1080"/>
        <w:jc w:val="center"/>
        <w:rPr>
          <w:rFonts w:ascii="Trebuchet MS" w:hAnsi="Trebuchet MS" w:cstheme="minorHAnsi"/>
        </w:rPr>
      </w:pPr>
    </w:p>
    <w:p w14:paraId="36246B33" w14:textId="2E315F8A" w:rsidR="00FE53A7" w:rsidRDefault="00FE53A7" w:rsidP="001361A0">
      <w:pPr>
        <w:pStyle w:val="ListParagraph"/>
        <w:ind w:left="1080"/>
        <w:jc w:val="center"/>
        <w:rPr>
          <w:rFonts w:ascii="Trebuchet MS" w:hAnsi="Trebuchet MS" w:cstheme="minorHAnsi"/>
        </w:rPr>
      </w:pPr>
    </w:p>
    <w:p w14:paraId="372B0D12" w14:textId="77777777" w:rsidR="00FE53A7" w:rsidRPr="00B927E3" w:rsidRDefault="00FE53A7" w:rsidP="001361A0">
      <w:pPr>
        <w:pStyle w:val="ListParagraph"/>
        <w:ind w:left="1080"/>
        <w:jc w:val="center"/>
        <w:rPr>
          <w:rFonts w:ascii="Trebuchet MS" w:hAnsi="Trebuchet MS" w:cstheme="minorHAnsi"/>
        </w:rPr>
      </w:pPr>
    </w:p>
    <w:p w14:paraId="727B63D3" w14:textId="24C40AF5" w:rsidR="006B7433" w:rsidRDefault="006B7433" w:rsidP="001361A0">
      <w:pPr>
        <w:pStyle w:val="ListParagraph"/>
        <w:ind w:left="1080"/>
        <w:jc w:val="center"/>
        <w:rPr>
          <w:rFonts w:ascii="Trebuchet MS" w:hAnsi="Trebuchet MS" w:cstheme="minorHAnsi"/>
        </w:rPr>
      </w:pPr>
    </w:p>
    <w:p w14:paraId="0FE52AE7" w14:textId="5FCEC453" w:rsidR="0038128A" w:rsidRDefault="0038128A" w:rsidP="001361A0">
      <w:pPr>
        <w:pStyle w:val="ListParagraph"/>
        <w:ind w:left="1080"/>
        <w:jc w:val="center"/>
        <w:rPr>
          <w:rFonts w:ascii="Trebuchet MS" w:hAnsi="Trebuchet MS" w:cstheme="minorHAnsi"/>
        </w:rPr>
      </w:pPr>
    </w:p>
    <w:p w14:paraId="1A4E8BEE" w14:textId="77777777" w:rsidR="0038128A" w:rsidRPr="00B927E3" w:rsidRDefault="0038128A" w:rsidP="001361A0">
      <w:pPr>
        <w:pStyle w:val="ListParagraph"/>
        <w:ind w:left="1080"/>
        <w:jc w:val="center"/>
        <w:rPr>
          <w:rFonts w:ascii="Trebuchet MS" w:hAnsi="Trebuchet MS" w:cstheme="minorHAnsi"/>
        </w:rPr>
      </w:pPr>
    </w:p>
    <w:p w14:paraId="4F335BE7" w14:textId="3C5D20A4" w:rsidR="009816A9" w:rsidRPr="009A4E93" w:rsidRDefault="00482E78" w:rsidP="009A4E93">
      <w:pPr>
        <w:jc w:val="center"/>
        <w:rPr>
          <w:rFonts w:ascii="Trebuchet MS" w:hAnsi="Trebuchet MS" w:cs="Tahoma"/>
        </w:rPr>
      </w:pPr>
      <w:r w:rsidRPr="009A4E93">
        <w:rPr>
          <w:rFonts w:ascii="Trebuchet MS" w:hAnsi="Trebuchet MS" w:cs="Tahoma"/>
        </w:rPr>
        <w:lastRenderedPageBreak/>
        <w:t xml:space="preserve">This </w:t>
      </w:r>
      <w:r w:rsidRPr="00E546DB">
        <w:rPr>
          <w:rFonts w:ascii="Trebuchet MS" w:hAnsi="Trebuchet MS" w:cs="Tahoma"/>
          <w:i/>
          <w:iCs/>
        </w:rPr>
        <w:t>Guide for Indicators</w:t>
      </w:r>
      <w:r w:rsidRPr="009A4E93">
        <w:rPr>
          <w:rFonts w:ascii="Trebuchet MS" w:hAnsi="Trebuchet MS" w:cs="Tahoma"/>
        </w:rPr>
        <w:t xml:space="preserve"> is not a stand-alone document.</w:t>
      </w:r>
      <w:r>
        <w:rPr>
          <w:rFonts w:ascii="Trebuchet MS" w:hAnsi="Trebuchet MS" w:cs="Tahoma"/>
        </w:rPr>
        <w:t xml:space="preserve"> Instead, it should be used together with the established </w:t>
      </w:r>
      <w:proofErr w:type="spellStart"/>
      <w:r>
        <w:rPr>
          <w:rFonts w:ascii="Trebuchet MS" w:hAnsi="Trebuchet MS" w:cs="Tahoma"/>
        </w:rPr>
        <w:t>Jems</w:t>
      </w:r>
      <w:proofErr w:type="spellEnd"/>
      <w:r w:rsidR="009A4E93">
        <w:rPr>
          <w:rFonts w:ascii="Trebuchet MS" w:hAnsi="Trebuchet MS" w:cs="Tahoma"/>
        </w:rPr>
        <w:t xml:space="preserve"> (Joint Electronic Monitoring System)</w:t>
      </w:r>
      <w:r>
        <w:rPr>
          <w:rFonts w:ascii="Trebuchet MS" w:hAnsi="Trebuchet MS" w:cs="Tahoma"/>
        </w:rPr>
        <w:t xml:space="preserve"> and the specific documents issued for each call for proposals</w:t>
      </w:r>
    </w:p>
    <w:p w14:paraId="689729E1" w14:textId="428E709F" w:rsidR="00F05268" w:rsidRPr="00B927E3" w:rsidRDefault="005C21EE" w:rsidP="006E34A4">
      <w:pPr>
        <w:pStyle w:val="Heading1"/>
        <w:jc w:val="center"/>
      </w:pPr>
      <w:bookmarkStart w:id="1" w:name="_Toc105147790"/>
      <w:r>
        <w:t>Programme Intervention Logic</w:t>
      </w:r>
      <w:bookmarkEnd w:id="1"/>
    </w:p>
    <w:p w14:paraId="224AEC8E" w14:textId="081C99CF" w:rsidR="004B2961" w:rsidRDefault="004B2961" w:rsidP="000639E4">
      <w:pPr>
        <w:jc w:val="center"/>
      </w:pPr>
      <w:r>
        <w:rPr>
          <w:rFonts w:ascii="Trebuchet MS" w:hAnsi="Trebuchet MS" w:cstheme="minorHAnsi"/>
          <w:noProof/>
        </w:rPr>
        <w:drawing>
          <wp:inline distT="0" distB="0" distL="0" distR="0" wp14:anchorId="4C4543DC" wp14:editId="18492877">
            <wp:extent cx="6332220" cy="3200400"/>
            <wp:effectExtent l="19050" t="1905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1A6B0DA" w14:textId="77777777" w:rsidR="00EC7B60" w:rsidRDefault="00EC7B60" w:rsidP="000639E4">
      <w:pPr>
        <w:jc w:val="center"/>
      </w:pPr>
    </w:p>
    <w:p w14:paraId="4C0BE355" w14:textId="6959B5F7" w:rsidR="000639E4" w:rsidRDefault="000639E4" w:rsidP="000639E4">
      <w:pPr>
        <w:jc w:val="center"/>
      </w:pPr>
      <w:r>
        <w:t>Key concepts</w:t>
      </w:r>
    </w:p>
    <w:p w14:paraId="7F1D2445" w14:textId="0E5646C4" w:rsidR="000639E4" w:rsidRDefault="000639E4" w:rsidP="007E16B7">
      <w:pPr>
        <w:jc w:val="both"/>
      </w:pPr>
      <w:r w:rsidRPr="000639E4">
        <w:rPr>
          <w:rFonts w:ascii="Trebuchet MS" w:hAnsi="Trebuchet MS" w:cstheme="minorHAnsi"/>
          <w:i/>
          <w:iCs/>
          <w:u w:val="single"/>
        </w:rPr>
        <w:t>Output indicator</w:t>
      </w:r>
      <w:r>
        <w:t xml:space="preserve"> means an indicator to measure the specific </w:t>
      </w:r>
      <w:r w:rsidR="000D5C9C">
        <w:t>outputs/</w:t>
      </w:r>
      <w:r>
        <w:t>deliverables of the intervention.</w:t>
      </w:r>
    </w:p>
    <w:p w14:paraId="1C055697" w14:textId="77777777" w:rsidR="000639E4" w:rsidRDefault="000639E4" w:rsidP="007E16B7">
      <w:pPr>
        <w:jc w:val="both"/>
      </w:pPr>
      <w:r w:rsidRPr="000639E4">
        <w:rPr>
          <w:rFonts w:ascii="Trebuchet MS" w:hAnsi="Trebuchet MS" w:cstheme="minorHAnsi"/>
          <w:i/>
          <w:iCs/>
          <w:u w:val="single"/>
        </w:rPr>
        <w:t>Result indicator</w:t>
      </w:r>
      <w:r>
        <w:t xml:space="preserve"> means an indicator to measure the effects of the interventions supported, with particular reference to the direct addressees, population targeted or users of infrastructure.</w:t>
      </w:r>
    </w:p>
    <w:p w14:paraId="13D7AB83" w14:textId="77777777" w:rsidR="000639E4" w:rsidRDefault="000639E4" w:rsidP="007E16B7">
      <w:pPr>
        <w:jc w:val="both"/>
      </w:pPr>
      <w:r w:rsidRPr="000639E4">
        <w:rPr>
          <w:rFonts w:ascii="Trebuchet MS" w:hAnsi="Trebuchet MS" w:cstheme="minorHAnsi"/>
          <w:i/>
          <w:iCs/>
          <w:u w:val="single"/>
        </w:rPr>
        <w:t xml:space="preserve">Target </w:t>
      </w:r>
      <w:r>
        <w:t>means the pre-agreed value to be achieved at the end of the eligibility period in relation to an indicator included under the specific objective.</w:t>
      </w:r>
    </w:p>
    <w:p w14:paraId="3BBB3CCB" w14:textId="69C61DB1" w:rsidR="00671404" w:rsidRPr="00D52EE2" w:rsidRDefault="000639E4" w:rsidP="00D52EE2">
      <w:pPr>
        <w:jc w:val="both"/>
      </w:pPr>
      <w:r w:rsidRPr="000639E4">
        <w:rPr>
          <w:rFonts w:ascii="Trebuchet MS" w:hAnsi="Trebuchet MS" w:cstheme="minorHAnsi"/>
          <w:i/>
          <w:iCs/>
          <w:u w:val="single"/>
        </w:rPr>
        <w:t>Milestone</w:t>
      </w:r>
      <w:r>
        <w:t xml:space="preserve"> means an intermediate value to be achieved at a given point in time during the eligibility period in relation to an output indicator included under a specific objective.</w:t>
      </w:r>
    </w:p>
    <w:p w14:paraId="339D5C7B" w14:textId="3DC96B51" w:rsidR="00ED6CE3" w:rsidRPr="00B927E3" w:rsidRDefault="00671404" w:rsidP="00523003">
      <w:pPr>
        <w:pStyle w:val="ListParagraph"/>
        <w:ind w:left="0"/>
        <w:jc w:val="both"/>
        <w:rPr>
          <w:rFonts w:ascii="Trebuchet MS" w:hAnsi="Trebuchet MS" w:cstheme="minorHAnsi"/>
        </w:rPr>
      </w:pPr>
      <w:r w:rsidRPr="00B927E3">
        <w:rPr>
          <w:rFonts w:ascii="Trebuchet MS" w:hAnsi="Trebuchet MS" w:cstheme="minorHAnsi"/>
        </w:rPr>
        <w:t xml:space="preserve">Result indicators were set in direct correlation with the specific objectives of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and the changes that are planned to happen at the level of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area through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interventions.</w:t>
      </w:r>
      <w:r w:rsidR="00ED6CE3" w:rsidRPr="00B927E3">
        <w:rPr>
          <w:rFonts w:ascii="Trebuchet MS" w:hAnsi="Trebuchet MS" w:cstheme="minorHAnsi"/>
        </w:rPr>
        <w:t xml:space="preserve"> Thus, the result indicators measure short term effects of the interventions with reference to direct addressees, </w:t>
      </w:r>
      <w:r w:rsidR="00937B79" w:rsidRPr="00B927E3">
        <w:rPr>
          <w:rFonts w:ascii="Trebuchet MS" w:hAnsi="Trebuchet MS" w:cstheme="minorHAnsi"/>
        </w:rPr>
        <w:t>i.e.,</w:t>
      </w:r>
      <w:r w:rsidR="00ED6CE3" w:rsidRPr="00B927E3">
        <w:rPr>
          <w:rFonts w:ascii="Trebuchet MS" w:hAnsi="Trebuchet MS" w:cstheme="minorHAnsi"/>
        </w:rPr>
        <w:t xml:space="preserve"> target groups. </w:t>
      </w:r>
    </w:p>
    <w:p w14:paraId="4C4D6ED1" w14:textId="1128E0F2" w:rsidR="00671404" w:rsidRPr="00B927E3" w:rsidRDefault="00652346" w:rsidP="00523003">
      <w:pPr>
        <w:pStyle w:val="ListParagraph"/>
        <w:ind w:left="0"/>
        <w:jc w:val="both"/>
        <w:rPr>
          <w:rFonts w:ascii="Trebuchet MS" w:hAnsi="Trebuchet MS" w:cstheme="minorHAnsi"/>
        </w:rPr>
      </w:pPr>
      <w:r w:rsidRPr="00B927E3">
        <w:rPr>
          <w:rFonts w:ascii="Trebuchet MS" w:hAnsi="Trebuchet MS" w:cstheme="minorHAnsi"/>
        </w:rPr>
        <w:t>Each result indicator is connected to one output indicator and the outputs</w:t>
      </w:r>
      <w:r w:rsidR="00ED6CE3" w:rsidRPr="00B927E3">
        <w:rPr>
          <w:rFonts w:ascii="Trebuchet MS" w:hAnsi="Trebuchet MS" w:cstheme="minorHAnsi"/>
        </w:rPr>
        <w:t xml:space="preserve"> (</w:t>
      </w:r>
      <w:r w:rsidR="00DA486D">
        <w:rPr>
          <w:rFonts w:ascii="Trebuchet MS" w:hAnsi="Trebuchet MS" w:cstheme="minorHAnsi"/>
        </w:rPr>
        <w:t xml:space="preserve">and </w:t>
      </w:r>
      <w:r w:rsidR="00ED6CE3" w:rsidRPr="00B927E3">
        <w:rPr>
          <w:rFonts w:ascii="Trebuchet MS" w:hAnsi="Trebuchet MS" w:cstheme="minorHAnsi"/>
        </w:rPr>
        <w:t>deliverables)</w:t>
      </w:r>
      <w:r w:rsidRPr="00B927E3">
        <w:rPr>
          <w:rFonts w:ascii="Trebuchet MS" w:hAnsi="Trebuchet MS" w:cstheme="minorHAnsi"/>
        </w:rPr>
        <w:t xml:space="preserve"> </w:t>
      </w:r>
      <w:r w:rsidR="00523003">
        <w:rPr>
          <w:rFonts w:ascii="Trebuchet MS" w:hAnsi="Trebuchet MS" w:cstheme="minorHAnsi"/>
        </w:rPr>
        <w:t xml:space="preserve">produced </w:t>
      </w:r>
      <w:r w:rsidRPr="00B927E3">
        <w:rPr>
          <w:rFonts w:ascii="Trebuchet MS" w:hAnsi="Trebuchet MS" w:cstheme="minorHAnsi"/>
        </w:rPr>
        <w:t xml:space="preserve">under one output indicator will </w:t>
      </w:r>
      <w:r w:rsidR="00DA486D">
        <w:rPr>
          <w:rFonts w:ascii="Trebuchet MS" w:hAnsi="Trebuchet MS" w:cstheme="minorHAnsi"/>
        </w:rPr>
        <w:t>contribute to the achievement of</w:t>
      </w:r>
      <w:r w:rsidRPr="00B927E3">
        <w:rPr>
          <w:rFonts w:ascii="Trebuchet MS" w:hAnsi="Trebuchet MS" w:cstheme="minorHAnsi"/>
        </w:rPr>
        <w:t xml:space="preserve"> the corresponding result indicator. </w:t>
      </w:r>
      <w:r w:rsidR="00DA486D">
        <w:rPr>
          <w:rFonts w:ascii="Trebuchet MS" w:hAnsi="Trebuchet MS" w:cstheme="minorHAnsi"/>
        </w:rPr>
        <w:t xml:space="preserve"> </w:t>
      </w:r>
    </w:p>
    <w:p w14:paraId="3E68C3FC" w14:textId="303AFEAD" w:rsidR="00C1022F" w:rsidRDefault="00D4669C" w:rsidP="00523003">
      <w:pPr>
        <w:pStyle w:val="ListParagraph"/>
        <w:ind w:left="0"/>
        <w:jc w:val="both"/>
        <w:rPr>
          <w:rFonts w:ascii="Trebuchet MS" w:hAnsi="Trebuchet MS" w:cstheme="minorHAnsi"/>
        </w:rPr>
      </w:pPr>
      <w:r w:rsidRPr="00B927E3">
        <w:rPr>
          <w:rFonts w:ascii="Trebuchet MS" w:hAnsi="Trebuchet MS" w:cstheme="minorHAnsi"/>
        </w:rPr>
        <w:t xml:space="preserve">Output indicators cover all the </w:t>
      </w:r>
      <w:r w:rsidR="005565E0" w:rsidRPr="00B927E3">
        <w:rPr>
          <w:rFonts w:ascii="Trebuchet MS" w:hAnsi="Trebuchet MS" w:cstheme="minorHAnsi"/>
        </w:rPr>
        <w:t>thematic fields of interventions</w:t>
      </w:r>
      <w:r w:rsidRPr="00B927E3">
        <w:rPr>
          <w:rFonts w:ascii="Trebuchet MS" w:hAnsi="Trebuchet MS" w:cstheme="minorHAnsi"/>
        </w:rPr>
        <w:t xml:space="preserve"> of the </w:t>
      </w:r>
      <w:proofErr w:type="spellStart"/>
      <w:r w:rsidRPr="00B927E3">
        <w:rPr>
          <w:rFonts w:ascii="Trebuchet MS" w:hAnsi="Trebuchet MS" w:cstheme="minorHAnsi"/>
        </w:rPr>
        <w:t>programme</w:t>
      </w:r>
      <w:proofErr w:type="spellEnd"/>
      <w:r w:rsidRPr="00B927E3">
        <w:rPr>
          <w:rFonts w:ascii="Trebuchet MS" w:hAnsi="Trebuchet MS" w:cstheme="minorHAnsi"/>
        </w:rPr>
        <w:t>, deriving from its intervention logic and expressing its actions.</w:t>
      </w:r>
      <w:r w:rsidR="00374090" w:rsidRPr="00B927E3">
        <w:rPr>
          <w:rFonts w:ascii="Trebuchet MS" w:hAnsi="Trebuchet MS" w:cstheme="minorHAnsi"/>
        </w:rPr>
        <w:t xml:space="preserve"> </w:t>
      </w:r>
      <w:r w:rsidR="00ED6CE3" w:rsidRPr="00B927E3">
        <w:rPr>
          <w:rFonts w:ascii="Trebuchet MS" w:hAnsi="Trebuchet MS" w:cstheme="minorHAnsi"/>
        </w:rPr>
        <w:t xml:space="preserve">Thus, the output indicators measure specific </w:t>
      </w:r>
      <w:r w:rsidR="00794CAC">
        <w:rPr>
          <w:rFonts w:ascii="Trebuchet MS" w:hAnsi="Trebuchet MS" w:cstheme="minorHAnsi"/>
        </w:rPr>
        <w:t>outcomes</w:t>
      </w:r>
      <w:r w:rsidR="00794CAC" w:rsidRPr="00B927E3">
        <w:rPr>
          <w:rFonts w:ascii="Trebuchet MS" w:hAnsi="Trebuchet MS" w:cstheme="minorHAnsi"/>
        </w:rPr>
        <w:t xml:space="preserve"> </w:t>
      </w:r>
      <w:r w:rsidR="00ED6CE3" w:rsidRPr="00B927E3">
        <w:rPr>
          <w:rFonts w:ascii="Trebuchet MS" w:hAnsi="Trebuchet MS" w:cstheme="minorHAnsi"/>
        </w:rPr>
        <w:t xml:space="preserve">of the actions undertaken by the </w:t>
      </w:r>
      <w:proofErr w:type="spellStart"/>
      <w:r w:rsidR="00ED6CE3" w:rsidRPr="00B927E3">
        <w:rPr>
          <w:rFonts w:ascii="Trebuchet MS" w:hAnsi="Trebuchet MS" w:cstheme="minorHAnsi"/>
        </w:rPr>
        <w:t>programme</w:t>
      </w:r>
      <w:proofErr w:type="spellEnd"/>
      <w:r w:rsidR="00374090" w:rsidRPr="00B927E3">
        <w:rPr>
          <w:rFonts w:ascii="Trebuchet MS" w:hAnsi="Trebuchet MS" w:cstheme="minorHAnsi"/>
        </w:rPr>
        <w:t>.</w:t>
      </w:r>
    </w:p>
    <w:p w14:paraId="349F9960" w14:textId="77777777" w:rsidR="009F4450" w:rsidRPr="00D52EE2" w:rsidRDefault="009F4450" w:rsidP="00D52EE2">
      <w:pPr>
        <w:pStyle w:val="ListParagraph"/>
        <w:ind w:left="90"/>
        <w:jc w:val="both"/>
        <w:rPr>
          <w:rFonts w:ascii="Trebuchet MS" w:hAnsi="Trebuchet MS" w:cstheme="minorHAnsi"/>
        </w:rPr>
      </w:pPr>
    </w:p>
    <w:p w14:paraId="3C7E9219" w14:textId="1673CF57" w:rsidR="00FB11D9" w:rsidRDefault="00033E3D" w:rsidP="006E34A4">
      <w:pPr>
        <w:pStyle w:val="Heading1"/>
        <w:jc w:val="center"/>
      </w:pPr>
      <w:bookmarkStart w:id="2" w:name="_Toc105147791"/>
      <w:r>
        <w:t>P</w:t>
      </w:r>
      <w:r w:rsidR="00FB11D9">
        <w:t>roject Intervention Logic</w:t>
      </w:r>
      <w:bookmarkEnd w:id="2"/>
    </w:p>
    <w:p w14:paraId="01D15A30" w14:textId="438C9568" w:rsidR="004B2961" w:rsidRDefault="001977E8" w:rsidP="000639E4">
      <w:pPr>
        <w:jc w:val="center"/>
        <w:rPr>
          <w:rFonts w:ascii="Trebuchet MS" w:hAnsi="Trebuchet MS" w:cstheme="minorHAnsi"/>
        </w:rPr>
      </w:pPr>
      <w:r>
        <w:rPr>
          <w:rFonts w:ascii="Trebuchet MS" w:hAnsi="Trebuchet MS" w:cstheme="minorHAnsi"/>
          <w:noProof/>
        </w:rPr>
        <mc:AlternateContent>
          <mc:Choice Requires="wps">
            <w:drawing>
              <wp:anchor distT="0" distB="0" distL="114300" distR="114300" simplePos="0" relativeHeight="251663360" behindDoc="0" locked="0" layoutInCell="1" allowOverlap="1" wp14:anchorId="3EF8798D" wp14:editId="44B10F44">
                <wp:simplePos x="0" y="0"/>
                <wp:positionH relativeFrom="column">
                  <wp:posOffset>4644390</wp:posOffset>
                </wp:positionH>
                <wp:positionV relativeFrom="paragraph">
                  <wp:posOffset>952500</wp:posOffset>
                </wp:positionV>
                <wp:extent cx="1409700" cy="605790"/>
                <wp:effectExtent l="19050" t="19050" r="19050" b="22860"/>
                <wp:wrapNone/>
                <wp:docPr id="4" name="Oval 4"/>
                <wp:cNvGraphicFramePr/>
                <a:graphic xmlns:a="http://schemas.openxmlformats.org/drawingml/2006/main">
                  <a:graphicData uri="http://schemas.microsoft.com/office/word/2010/wordprocessingShape">
                    <wps:wsp>
                      <wps:cNvSpPr/>
                      <wps:spPr>
                        <a:xfrm>
                          <a:off x="0" y="0"/>
                          <a:ext cx="1409700" cy="6057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9AD0BA" w14:textId="49764367" w:rsidR="00C1022F" w:rsidRDefault="00C1022F" w:rsidP="00C1022F">
                            <w:pPr>
                              <w:jc w:val="center"/>
                            </w:pPr>
                            <w:r>
                              <w:t>Deliver</w:t>
                            </w:r>
                            <w:r w:rsidR="00E2256C">
                              <w:t>a</w:t>
                            </w:r>
                            <w:r>
                              <w:t>bles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EF8798D" id="Oval 4" o:spid="_x0000_s1026" style="position:absolute;left:0;text-align:left;margin-left:365.7pt;margin-top:75pt;width:111pt;height:47.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" fillcolor="#4a66ac [3204]" strokecolor="#243255 [1604]" strokeweight="1.1111mm">
                <v:textbox>
                  <w:txbxContent>
                    <w:p w14:paraId="119AD0BA" w14:textId="49764367" w:rsidR="00C1022F" w:rsidRDefault="00C1022F" w:rsidP="00C1022F">
                      <w:pPr>
                        <w:jc w:val="center"/>
                      </w:pPr>
                      <w:r>
                        <w:t>Deliver</w:t>
                      </w:r>
                      <w:r w:rsidR="00E2256C">
                        <w:t>a</w:t>
                      </w:r>
                      <w:r>
                        <w:t>bles</w:t>
                      </w:r>
                    </w:p>
                  </w:txbxContent>
                </v:textbox>
              </v:oval>
            </w:pict>
          </mc:Fallback>
        </mc:AlternateContent>
      </w:r>
      <w:r>
        <w:rPr>
          <w:rFonts w:ascii="Trebuchet MS" w:hAnsi="Trebuchet MS" w:cstheme="minorHAnsi"/>
          <w:noProof/>
        </w:rPr>
        <mc:AlternateContent>
          <mc:Choice Requires="wps">
            <w:drawing>
              <wp:anchor distT="0" distB="0" distL="114300" distR="114300" simplePos="0" relativeHeight="251664384" behindDoc="0" locked="0" layoutInCell="1" allowOverlap="1" wp14:anchorId="4E47BD78" wp14:editId="66A41574">
                <wp:simplePos x="0" y="0"/>
                <wp:positionH relativeFrom="column">
                  <wp:posOffset>3935730</wp:posOffset>
                </wp:positionH>
                <wp:positionV relativeFrom="paragraph">
                  <wp:posOffset>1101090</wp:posOffset>
                </wp:positionV>
                <wp:extent cx="441960" cy="278130"/>
                <wp:effectExtent l="19050" t="57150" r="34290" b="64770"/>
                <wp:wrapNone/>
                <wp:docPr id="5" name="Arrow: Right 5"/>
                <wp:cNvGraphicFramePr/>
                <a:graphic xmlns:a="http://schemas.openxmlformats.org/drawingml/2006/main">
                  <a:graphicData uri="http://schemas.microsoft.com/office/word/2010/wordprocessingShape">
                    <wps:wsp>
                      <wps:cNvSpPr/>
                      <wps:spPr>
                        <a:xfrm flipV="1">
                          <a:off x="0" y="0"/>
                          <a:ext cx="441960" cy="27813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BD6A4F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 o:spid="_x0000_s1026" type="#_x0000_t13" style="position:absolute;margin-left:309.9pt;margin-top:86.7pt;width:34.8pt;height:21.9pt;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" adj="14803" fillcolor="#4a66ac [3204]" strokecolor="#243255 [1604]" strokeweight="1.1111mm"/>
            </w:pict>
          </mc:Fallback>
        </mc:AlternateContent>
      </w:r>
      <w:r w:rsidR="004B2961">
        <w:rPr>
          <w:rFonts w:ascii="Trebuchet MS" w:hAnsi="Trebuchet MS" w:cstheme="minorHAnsi"/>
          <w:noProof/>
        </w:rPr>
        <w:drawing>
          <wp:inline distT="0" distB="0" distL="0" distR="0" wp14:anchorId="06729370" wp14:editId="60C5DDA0">
            <wp:extent cx="6332220" cy="3200400"/>
            <wp:effectExtent l="19050" t="1905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FB5C7ED" w14:textId="77777777" w:rsidR="00EC7B60" w:rsidRDefault="00EC7B60" w:rsidP="00E546DB">
      <w:pPr>
        <w:rPr>
          <w:rFonts w:ascii="Trebuchet MS" w:hAnsi="Trebuchet MS" w:cstheme="minorHAnsi"/>
        </w:rPr>
      </w:pPr>
    </w:p>
    <w:p w14:paraId="1A89C8C9" w14:textId="2962D5EE" w:rsidR="000639E4" w:rsidRPr="000639E4" w:rsidRDefault="000639E4" w:rsidP="000639E4">
      <w:pPr>
        <w:jc w:val="center"/>
        <w:rPr>
          <w:rFonts w:ascii="Trebuchet MS" w:hAnsi="Trebuchet MS" w:cstheme="minorHAnsi"/>
        </w:rPr>
      </w:pPr>
      <w:r w:rsidRPr="000639E4">
        <w:rPr>
          <w:rFonts w:ascii="Trebuchet MS" w:hAnsi="Trebuchet MS" w:cstheme="minorHAnsi"/>
        </w:rPr>
        <w:t>Key concepts</w:t>
      </w:r>
    </w:p>
    <w:p w14:paraId="1F39A313" w14:textId="2FB5814F" w:rsidR="000639E4" w:rsidRPr="000639E4" w:rsidRDefault="000639E4" w:rsidP="000639E4">
      <w:pPr>
        <w:jc w:val="both"/>
        <w:rPr>
          <w:rFonts w:ascii="Trebuchet MS" w:hAnsi="Trebuchet MS" w:cstheme="minorHAnsi"/>
        </w:rPr>
      </w:pPr>
      <w:r w:rsidRPr="001521D1">
        <w:rPr>
          <w:rFonts w:ascii="Trebuchet MS" w:hAnsi="Trebuchet MS" w:cstheme="minorHAnsi"/>
          <w:i/>
          <w:iCs/>
          <w:u w:val="single"/>
        </w:rPr>
        <w:t>Project specific objective</w:t>
      </w:r>
      <w:r w:rsidRPr="001521D1">
        <w:rPr>
          <w:rFonts w:ascii="Trebuchet MS" w:hAnsi="Trebuchet MS" w:cstheme="minorHAnsi"/>
        </w:rPr>
        <w:t xml:space="preserve"> – </w:t>
      </w:r>
      <w:r w:rsidR="001521D1" w:rsidRPr="001521D1">
        <w:rPr>
          <w:rFonts w:ascii="Trebuchet MS" w:hAnsi="Trebuchet MS" w:cstheme="minorHAnsi"/>
        </w:rPr>
        <w:t xml:space="preserve">defines the main objective of the project in terms of needs or challenges of the </w:t>
      </w:r>
      <w:proofErr w:type="spellStart"/>
      <w:r w:rsidR="001521D1" w:rsidRPr="001521D1">
        <w:rPr>
          <w:rFonts w:ascii="Trebuchet MS" w:hAnsi="Trebuchet MS" w:cstheme="minorHAnsi"/>
        </w:rPr>
        <w:t>programme</w:t>
      </w:r>
      <w:proofErr w:type="spellEnd"/>
      <w:r w:rsidR="001521D1" w:rsidRPr="001521D1">
        <w:rPr>
          <w:rFonts w:ascii="Trebuchet MS" w:hAnsi="Trebuchet MS" w:cstheme="minorHAnsi"/>
        </w:rPr>
        <w:t xml:space="preserve"> area it responds to. It relates to the strategic aspects of the project and its contribution to a specific objective of the </w:t>
      </w:r>
      <w:proofErr w:type="spellStart"/>
      <w:r w:rsidR="001521D1" w:rsidRPr="001521D1">
        <w:rPr>
          <w:rFonts w:ascii="Trebuchet MS" w:hAnsi="Trebuchet MS" w:cstheme="minorHAnsi"/>
        </w:rPr>
        <w:t>programme</w:t>
      </w:r>
      <w:proofErr w:type="spellEnd"/>
      <w:r w:rsidR="001521D1" w:rsidRPr="001521D1">
        <w:rPr>
          <w:rFonts w:ascii="Trebuchet MS" w:hAnsi="Trebuchet MS" w:cstheme="minorHAnsi"/>
        </w:rPr>
        <w:t xml:space="preserve"> should be clearly described</w:t>
      </w:r>
      <w:r w:rsidRPr="001521D1">
        <w:rPr>
          <w:rFonts w:ascii="Trebuchet MS" w:hAnsi="Trebuchet MS" w:cstheme="minorHAnsi"/>
        </w:rPr>
        <w:t xml:space="preserve">. </w:t>
      </w:r>
      <w:r w:rsidR="001521D1">
        <w:rPr>
          <w:rFonts w:ascii="Trebuchet MS" w:hAnsi="Trebuchet MS" w:cstheme="minorHAnsi"/>
        </w:rPr>
        <w:t>Corresponding to</w:t>
      </w:r>
      <w:r w:rsidR="00D40DE7" w:rsidRPr="001521D1">
        <w:rPr>
          <w:rFonts w:ascii="Trebuchet MS" w:hAnsi="Trebuchet MS" w:cstheme="minorHAnsi"/>
        </w:rPr>
        <w:t xml:space="preserve"> </w:t>
      </w:r>
      <w:r w:rsidR="001521D1" w:rsidRPr="001521D1">
        <w:rPr>
          <w:rFonts w:ascii="Trebuchet MS" w:hAnsi="Trebuchet MS" w:cstheme="minorHAnsi"/>
        </w:rPr>
        <w:t>the</w:t>
      </w:r>
      <w:r w:rsidR="00D40DE7" w:rsidRPr="001521D1">
        <w:rPr>
          <w:rFonts w:ascii="Trebuchet MS" w:hAnsi="Trebuchet MS" w:cstheme="minorHAnsi"/>
        </w:rPr>
        <w:t xml:space="preserve"> specific objective, the project will have to develop a work package.</w:t>
      </w:r>
    </w:p>
    <w:p w14:paraId="0131C927" w14:textId="05891A34" w:rsidR="000639E4" w:rsidRPr="000639E4" w:rsidRDefault="000639E4" w:rsidP="000639E4">
      <w:pPr>
        <w:jc w:val="both"/>
        <w:rPr>
          <w:rFonts w:ascii="Trebuchet MS" w:hAnsi="Trebuchet MS" w:cstheme="minorHAnsi"/>
        </w:rPr>
      </w:pPr>
      <w:r w:rsidRPr="000639E4">
        <w:rPr>
          <w:rFonts w:ascii="Trebuchet MS" w:hAnsi="Trebuchet MS" w:cstheme="minorHAnsi"/>
          <w:i/>
          <w:iCs/>
          <w:u w:val="single"/>
        </w:rPr>
        <w:t>Project activities</w:t>
      </w:r>
      <w:r w:rsidRPr="000639E4">
        <w:rPr>
          <w:rFonts w:ascii="Trebuchet MS" w:hAnsi="Trebuchet MS" w:cstheme="minorHAnsi"/>
        </w:rPr>
        <w:t xml:space="preserve"> – are the main implementation steps towards achieving the project specific objective. </w:t>
      </w:r>
    </w:p>
    <w:p w14:paraId="6DFE87F3" w14:textId="62490DCF" w:rsidR="000639E4" w:rsidRPr="000639E4" w:rsidRDefault="000639E4" w:rsidP="000639E4">
      <w:pPr>
        <w:jc w:val="both"/>
        <w:rPr>
          <w:rFonts w:ascii="Trebuchet MS" w:hAnsi="Trebuchet MS" w:cstheme="minorHAnsi"/>
        </w:rPr>
      </w:pPr>
      <w:r w:rsidRPr="000639E4">
        <w:rPr>
          <w:rFonts w:ascii="Trebuchet MS" w:hAnsi="Trebuchet MS" w:cstheme="minorHAnsi"/>
          <w:i/>
          <w:iCs/>
          <w:u w:val="single"/>
        </w:rPr>
        <w:t>Deliverables</w:t>
      </w:r>
      <w:r w:rsidRPr="000639E4">
        <w:rPr>
          <w:rFonts w:ascii="Trebuchet MS" w:hAnsi="Trebuchet MS" w:cstheme="minorHAnsi"/>
        </w:rPr>
        <w:t xml:space="preserve"> – </w:t>
      </w:r>
      <w:r w:rsidR="007E16B7">
        <w:rPr>
          <w:rFonts w:ascii="Trebuchet MS" w:hAnsi="Trebuchet MS" w:cstheme="minorHAnsi"/>
        </w:rPr>
        <w:t>are the side-products or services of the projects that</w:t>
      </w:r>
      <w:r w:rsidRPr="000639E4">
        <w:rPr>
          <w:rFonts w:ascii="Trebuchet MS" w:hAnsi="Trebuchet MS" w:cstheme="minorHAnsi"/>
        </w:rPr>
        <w:t xml:space="preserve"> contribute to the achievement/development of a project output. </w:t>
      </w:r>
      <w:r w:rsidR="007E16B7">
        <w:rPr>
          <w:rFonts w:ascii="Trebuchet MS" w:hAnsi="Trebuchet MS" w:cstheme="minorHAnsi"/>
        </w:rPr>
        <w:t xml:space="preserve">They are the </w:t>
      </w:r>
      <w:r w:rsidR="007E16B7" w:rsidRPr="000639E4">
        <w:rPr>
          <w:rFonts w:ascii="Trebuchet MS" w:hAnsi="Trebuchet MS" w:cstheme="minorHAnsi"/>
        </w:rPr>
        <w:t>quantified outcomes of an activity</w:t>
      </w:r>
      <w:r w:rsidR="007E16B7">
        <w:rPr>
          <w:rFonts w:ascii="Trebuchet MS" w:hAnsi="Trebuchet MS" w:cstheme="minorHAnsi"/>
        </w:rPr>
        <w:t>.</w:t>
      </w:r>
    </w:p>
    <w:p w14:paraId="58B26A9D" w14:textId="0C0E00DE" w:rsidR="000639E4" w:rsidRPr="000639E4" w:rsidRDefault="000639E4" w:rsidP="000639E4">
      <w:pPr>
        <w:jc w:val="both"/>
        <w:rPr>
          <w:rFonts w:ascii="Trebuchet MS" w:hAnsi="Trebuchet MS" w:cstheme="minorHAnsi"/>
        </w:rPr>
      </w:pPr>
      <w:r w:rsidRPr="000639E4">
        <w:rPr>
          <w:rFonts w:ascii="Trebuchet MS" w:hAnsi="Trebuchet MS" w:cstheme="minorHAnsi"/>
          <w:i/>
          <w:iCs/>
          <w:u w:val="single"/>
        </w:rPr>
        <w:t>Project Output</w:t>
      </w:r>
      <w:r w:rsidRPr="000639E4">
        <w:rPr>
          <w:rFonts w:ascii="Trebuchet MS" w:hAnsi="Trebuchet MS" w:cstheme="minorHAnsi"/>
        </w:rPr>
        <w:t xml:space="preserve"> – is the product resulting from implementing the project activities, can be quantified and is aligned with a </w:t>
      </w:r>
      <w:proofErr w:type="spellStart"/>
      <w:r w:rsidRPr="000639E4">
        <w:rPr>
          <w:rFonts w:ascii="Trebuchet MS" w:hAnsi="Trebuchet MS" w:cstheme="minorHAnsi"/>
        </w:rPr>
        <w:t>programme</w:t>
      </w:r>
      <w:proofErr w:type="spellEnd"/>
      <w:r w:rsidRPr="000639E4">
        <w:rPr>
          <w:rFonts w:ascii="Trebuchet MS" w:hAnsi="Trebuchet MS" w:cstheme="minorHAnsi"/>
        </w:rPr>
        <w:t xml:space="preserve"> output indicator. Project output and </w:t>
      </w:r>
      <w:proofErr w:type="spellStart"/>
      <w:r w:rsidRPr="000639E4">
        <w:rPr>
          <w:rFonts w:ascii="Trebuchet MS" w:hAnsi="Trebuchet MS" w:cstheme="minorHAnsi"/>
        </w:rPr>
        <w:t>programme</w:t>
      </w:r>
      <w:proofErr w:type="spellEnd"/>
      <w:r w:rsidRPr="000639E4">
        <w:rPr>
          <w:rFonts w:ascii="Trebuchet MS" w:hAnsi="Trebuchet MS" w:cstheme="minorHAnsi"/>
        </w:rPr>
        <w:t xml:space="preserve"> output indicator have the same measurement unit</w:t>
      </w:r>
      <w:r w:rsidR="006C1785">
        <w:rPr>
          <w:rFonts w:ascii="Trebuchet MS" w:hAnsi="Trebuchet MS" w:cstheme="minorHAnsi"/>
        </w:rPr>
        <w:t xml:space="preserve"> and contribute directly to the achievement of the project results.</w:t>
      </w:r>
    </w:p>
    <w:p w14:paraId="208FB928" w14:textId="3A0CAE14" w:rsidR="008D26E3" w:rsidRDefault="000639E4" w:rsidP="000639E4">
      <w:pPr>
        <w:jc w:val="both"/>
        <w:rPr>
          <w:rFonts w:ascii="Trebuchet MS" w:hAnsi="Trebuchet MS" w:cstheme="minorHAnsi"/>
        </w:rPr>
      </w:pPr>
      <w:r w:rsidRPr="000639E4">
        <w:rPr>
          <w:rFonts w:ascii="Trebuchet MS" w:hAnsi="Trebuchet MS" w:cstheme="minorHAnsi"/>
          <w:i/>
          <w:iCs/>
          <w:u w:val="single"/>
        </w:rPr>
        <w:t>Project Result</w:t>
      </w:r>
      <w:r w:rsidRPr="000639E4">
        <w:rPr>
          <w:rFonts w:ascii="Trebuchet MS" w:hAnsi="Trebuchet MS" w:cstheme="minorHAnsi"/>
        </w:rPr>
        <w:t xml:space="preserve"> –</w:t>
      </w:r>
      <w:r w:rsidR="0046116E">
        <w:rPr>
          <w:rFonts w:ascii="Trebuchet MS" w:hAnsi="Trebuchet MS" w:cstheme="minorHAnsi"/>
        </w:rPr>
        <w:t xml:space="preserve"> </w:t>
      </w:r>
      <w:r w:rsidRPr="000639E4">
        <w:rPr>
          <w:rFonts w:ascii="Trebuchet MS" w:hAnsi="Trebuchet MS" w:cstheme="minorHAnsi"/>
        </w:rPr>
        <w:t xml:space="preserve">is the immediate effect of the implemented project activities and the outputs delivered. A project result is aligned with a </w:t>
      </w:r>
      <w:proofErr w:type="spellStart"/>
      <w:r w:rsidRPr="000639E4">
        <w:rPr>
          <w:rFonts w:ascii="Trebuchet MS" w:hAnsi="Trebuchet MS" w:cstheme="minorHAnsi"/>
        </w:rPr>
        <w:t>programme</w:t>
      </w:r>
      <w:proofErr w:type="spellEnd"/>
      <w:r w:rsidRPr="000639E4">
        <w:rPr>
          <w:rFonts w:ascii="Trebuchet MS" w:hAnsi="Trebuchet MS" w:cstheme="minorHAnsi"/>
        </w:rPr>
        <w:t xml:space="preserve"> result indicators and has the same measurement unit.</w:t>
      </w:r>
    </w:p>
    <w:p w14:paraId="3DD3E672" w14:textId="77777777" w:rsidR="008D26E3" w:rsidRDefault="008D26E3" w:rsidP="000639E4">
      <w:pPr>
        <w:jc w:val="both"/>
        <w:rPr>
          <w:rFonts w:ascii="Trebuchet MS" w:hAnsi="Trebuchet MS" w:cstheme="minorHAnsi"/>
        </w:rPr>
      </w:pPr>
    </w:p>
    <w:p w14:paraId="1E497800" w14:textId="038D5ED0" w:rsidR="00FE53A7" w:rsidRDefault="00FE53A7" w:rsidP="000639E4">
      <w:pPr>
        <w:jc w:val="both"/>
        <w:rPr>
          <w:rFonts w:ascii="Trebuchet MS" w:hAnsi="Trebuchet MS" w:cstheme="minorHAnsi"/>
        </w:rPr>
      </w:pPr>
    </w:p>
    <w:p w14:paraId="520012D9" w14:textId="77777777" w:rsidR="00E546DB" w:rsidRDefault="00E546DB" w:rsidP="000639E4">
      <w:pPr>
        <w:jc w:val="both"/>
        <w:rPr>
          <w:rFonts w:ascii="Trebuchet MS" w:hAnsi="Trebuchet MS" w:cstheme="minorHAnsi"/>
        </w:rPr>
      </w:pPr>
    </w:p>
    <w:p w14:paraId="22E44249" w14:textId="26A45502" w:rsidR="00CA4711" w:rsidRDefault="00CA4711" w:rsidP="009D6346">
      <w:pPr>
        <w:pStyle w:val="ListParagraph"/>
        <w:ind w:left="90"/>
        <w:jc w:val="center"/>
        <w:rPr>
          <w:rFonts w:ascii="Trebuchet MS" w:hAnsi="Trebuchet MS" w:cstheme="minorHAnsi"/>
          <w:sz w:val="24"/>
          <w:szCs w:val="24"/>
        </w:rPr>
      </w:pPr>
      <w:r w:rsidRPr="00BA0BA9">
        <w:rPr>
          <w:rFonts w:ascii="Trebuchet MS" w:hAnsi="Trebuchet MS" w:cstheme="minorHAnsi"/>
          <w:sz w:val="24"/>
          <w:szCs w:val="24"/>
        </w:rPr>
        <w:lastRenderedPageBreak/>
        <w:t xml:space="preserve">Correspondence between </w:t>
      </w:r>
      <w:proofErr w:type="spellStart"/>
      <w:r w:rsidRPr="00BA0BA9">
        <w:rPr>
          <w:rFonts w:ascii="Trebuchet MS" w:hAnsi="Trebuchet MS" w:cstheme="minorHAnsi"/>
          <w:sz w:val="24"/>
          <w:szCs w:val="24"/>
        </w:rPr>
        <w:t>Programme</w:t>
      </w:r>
      <w:proofErr w:type="spellEnd"/>
      <w:r w:rsidRPr="00BA0BA9">
        <w:rPr>
          <w:rFonts w:ascii="Trebuchet MS" w:hAnsi="Trebuchet MS" w:cstheme="minorHAnsi"/>
          <w:sz w:val="24"/>
          <w:szCs w:val="24"/>
        </w:rPr>
        <w:t xml:space="preserve"> and Project intervention</w:t>
      </w:r>
      <w:r w:rsidR="00D50587" w:rsidRPr="00D50587">
        <w:rPr>
          <w:rFonts w:ascii="Trebuchet MS" w:hAnsi="Trebuchet MS" w:cstheme="minorHAnsi"/>
          <w:sz w:val="24"/>
          <w:szCs w:val="24"/>
        </w:rPr>
        <w:t xml:space="preserve"> </w:t>
      </w:r>
      <w:r w:rsidR="00D50587" w:rsidRPr="00BA0BA9">
        <w:rPr>
          <w:rFonts w:ascii="Trebuchet MS" w:hAnsi="Trebuchet MS" w:cstheme="minorHAnsi"/>
          <w:sz w:val="24"/>
          <w:szCs w:val="24"/>
        </w:rPr>
        <w:t>logic</w:t>
      </w:r>
    </w:p>
    <w:p w14:paraId="30C4E659" w14:textId="54228BA8" w:rsidR="008D26E3" w:rsidRPr="009D6346" w:rsidRDefault="008D26E3" w:rsidP="009D6346">
      <w:pPr>
        <w:pStyle w:val="ListParagraph"/>
        <w:ind w:left="90"/>
        <w:jc w:val="center"/>
        <w:rPr>
          <w:rFonts w:ascii="Trebuchet MS" w:hAnsi="Trebuchet MS" w:cstheme="minorHAnsi"/>
          <w:sz w:val="24"/>
          <w:szCs w:val="24"/>
        </w:rPr>
      </w:pPr>
    </w:p>
    <w:p w14:paraId="1CE75192" w14:textId="095DF0B7" w:rsidR="00CA4711" w:rsidRDefault="008D26E3" w:rsidP="00D4038E">
      <w:pPr>
        <w:jc w:val="center"/>
        <w:rPr>
          <w:rFonts w:ascii="Trebuchet MS" w:hAnsi="Trebuchet MS" w:cstheme="minorHAnsi"/>
        </w:rPr>
      </w:pPr>
      <w:r>
        <w:rPr>
          <w:rFonts w:ascii="Trebuchet MS" w:hAnsi="Trebuchet MS"/>
          <w:b/>
          <w:noProof/>
          <w:color w:val="253356" w:themeColor="accent1" w:themeShade="80"/>
          <w:sz w:val="22"/>
          <w:szCs w:val="22"/>
        </w:rPr>
        <mc:AlternateContent>
          <mc:Choice Requires="wpg">
            <w:drawing>
              <wp:anchor distT="0" distB="0" distL="114300" distR="114300" simplePos="0" relativeHeight="251662336" behindDoc="0" locked="0" layoutInCell="1" allowOverlap="1" wp14:anchorId="732B087E" wp14:editId="347BCFDC">
                <wp:simplePos x="0" y="0"/>
                <wp:positionH relativeFrom="column">
                  <wp:posOffset>95250</wp:posOffset>
                </wp:positionH>
                <wp:positionV relativeFrom="paragraph">
                  <wp:posOffset>151130</wp:posOffset>
                </wp:positionV>
                <wp:extent cx="6003925" cy="4368165"/>
                <wp:effectExtent l="0" t="0" r="0" b="0"/>
                <wp:wrapNone/>
                <wp:docPr id="301" name="Group 301"/>
                <wp:cNvGraphicFramePr/>
                <a:graphic xmlns:a="http://schemas.openxmlformats.org/drawingml/2006/main">
                  <a:graphicData uri="http://schemas.microsoft.com/office/word/2010/wordprocessingGroup">
                    <wpg:wgp>
                      <wpg:cNvGrpSpPr/>
                      <wpg:grpSpPr>
                        <a:xfrm>
                          <a:off x="0" y="0"/>
                          <a:ext cx="6003925" cy="4368165"/>
                          <a:chOff x="139" y="951153"/>
                          <a:chExt cx="6145368" cy="4067073"/>
                        </a:xfrm>
                        <a:noFill/>
                      </wpg:grpSpPr>
                      <wps:wsp>
                        <wps:cNvPr id="303" name="Rounded Rectangle 3"/>
                        <wps:cNvSpPr/>
                        <wps:spPr>
                          <a:xfrm>
                            <a:off x="936447" y="951153"/>
                            <a:ext cx="1872691" cy="467995"/>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18F4A5" w14:textId="77777777" w:rsidR="00CA4711" w:rsidRPr="0030040B" w:rsidRDefault="00CA4711" w:rsidP="00CA4711">
                              <w:pPr>
                                <w:jc w:val="center"/>
                                <w:rPr>
                                  <w:rFonts w:ascii="Trebuchet MS" w:hAnsi="Trebuchet MS"/>
                                  <w:b/>
                                  <w:color w:val="253356" w:themeColor="accent1" w:themeShade="80"/>
                                  <w:sz w:val="24"/>
                                  <w:szCs w:val="24"/>
                                  <w:lang w:val="ro-RO"/>
                                </w:rPr>
                              </w:pPr>
                              <w:r w:rsidRPr="0030040B">
                                <w:rPr>
                                  <w:rFonts w:ascii="Trebuchet MS" w:hAnsi="Trebuchet MS"/>
                                  <w:b/>
                                  <w:color w:val="253356" w:themeColor="accent1" w:themeShade="80"/>
                                  <w:sz w:val="24"/>
                                  <w:szCs w:val="24"/>
                                  <w:lang w:val="ro-RO"/>
                                </w:rPr>
                                <w:t xml:space="preserve">Project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4" name="Rounded Rectangle 5"/>
                        <wps:cNvSpPr/>
                        <wps:spPr>
                          <a:xfrm>
                            <a:off x="3526254" y="951153"/>
                            <a:ext cx="2487168" cy="467995"/>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CBA965" w14:textId="77777777" w:rsidR="00CA4711" w:rsidRPr="0030040B" w:rsidRDefault="00CA4711" w:rsidP="00CA4711">
                              <w:pPr>
                                <w:jc w:val="center"/>
                                <w:rPr>
                                  <w:rFonts w:ascii="Trebuchet MS" w:hAnsi="Trebuchet MS"/>
                                  <w:b/>
                                  <w:color w:val="253356" w:themeColor="accent1" w:themeShade="80"/>
                                  <w:sz w:val="24"/>
                                  <w:szCs w:val="24"/>
                                  <w:lang w:val="ro-RO"/>
                                </w:rPr>
                              </w:pPr>
                              <w:r w:rsidRPr="0030040B">
                                <w:rPr>
                                  <w:rFonts w:ascii="Trebuchet MS" w:hAnsi="Trebuchet MS"/>
                                  <w:b/>
                                  <w:color w:val="253356" w:themeColor="accent1" w:themeShade="80"/>
                                  <w:sz w:val="24"/>
                                  <w:szCs w:val="24"/>
                                  <w:lang w:val="ro-RO"/>
                                </w:rPr>
                                <w:t>Interreg Programme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Rounded Rectangle 8"/>
                        <wps:cNvSpPr/>
                        <wps:spPr>
                          <a:xfrm>
                            <a:off x="709239" y="1419149"/>
                            <a:ext cx="2208861" cy="57785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243E4E" w14:textId="77777777" w:rsidR="00CA4711" w:rsidRPr="0030040B" w:rsidRDefault="00CA4711" w:rsidP="00CA4711">
                              <w:pPr>
                                <w:jc w:val="center"/>
                                <w:rPr>
                                  <w:rFonts w:ascii="Trebuchet MS" w:hAnsi="Trebuchet MS"/>
                                  <w:color w:val="253356" w:themeColor="accent1" w:themeShade="80"/>
                                  <w:lang w:val="en-GB"/>
                                </w:rPr>
                              </w:pPr>
                              <w:r w:rsidRPr="0030040B">
                                <w:rPr>
                                  <w:rFonts w:ascii="Trebuchet MS" w:hAnsi="Trebuchet MS"/>
                                  <w:color w:val="253356" w:themeColor="accent1" w:themeShade="80"/>
                                  <w:lang w:val="en-GB"/>
                                </w:rPr>
                                <w:t xml:space="preserve">The need and the challenge addressed by the project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Rounded Rectangle 9"/>
                        <wps:cNvSpPr/>
                        <wps:spPr>
                          <a:xfrm>
                            <a:off x="3554254" y="1477670"/>
                            <a:ext cx="2591253" cy="555625"/>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94ECF4" w14:textId="77777777" w:rsidR="00CA4711" w:rsidRPr="00126455" w:rsidRDefault="00CA4711" w:rsidP="00CA4711">
                              <w:pPr>
                                <w:jc w:val="center"/>
                                <w:rPr>
                                  <w:rFonts w:ascii="Trebuchet MS" w:hAnsi="Trebuchet MS"/>
                                  <w:color w:val="253356" w:themeColor="accent1" w:themeShade="80"/>
                                  <w:sz w:val="24"/>
                                  <w:szCs w:val="24"/>
                                  <w:lang w:val="en-GB"/>
                                </w:rPr>
                              </w:pPr>
                              <w:r w:rsidRPr="00126455">
                                <w:rPr>
                                  <w:rFonts w:ascii="Trebuchet MS" w:hAnsi="Trebuchet MS"/>
                                  <w:color w:val="253356" w:themeColor="accent1" w:themeShade="80"/>
                                  <w:lang w:val="en-GB"/>
                                </w:rPr>
                                <w:t xml:space="preserve">The </w:t>
                              </w:r>
                              <w:r>
                                <w:rPr>
                                  <w:rFonts w:ascii="Trebuchet MS" w:hAnsi="Trebuchet MS"/>
                                  <w:color w:val="253356" w:themeColor="accent1" w:themeShade="80"/>
                                  <w:lang w:val="en-GB"/>
                                </w:rPr>
                                <w:t xml:space="preserve">territorial </w:t>
                              </w:r>
                              <w:r w:rsidRPr="00126455">
                                <w:rPr>
                                  <w:rFonts w:ascii="Trebuchet MS" w:hAnsi="Trebuchet MS"/>
                                  <w:color w:val="253356" w:themeColor="accent1" w:themeShade="80"/>
                                  <w:lang w:val="en-GB"/>
                                </w:rPr>
                                <w:t>need and the challenge identified by the Programme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Rounded Rectangle 18"/>
                        <wps:cNvSpPr/>
                        <wps:spPr>
                          <a:xfrm>
                            <a:off x="709239" y="2150669"/>
                            <a:ext cx="2208861" cy="57785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6B6BAC" w14:textId="1E6A7DC2" w:rsidR="00CA4711" w:rsidRPr="0030040B"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roject </w:t>
                              </w:r>
                              <w:r w:rsidR="00A1695D">
                                <w:rPr>
                                  <w:rFonts w:ascii="Trebuchet MS" w:hAnsi="Trebuchet MS"/>
                                  <w:color w:val="253356" w:themeColor="accent1" w:themeShade="80"/>
                                  <w:lang w:val="en-GB"/>
                                </w:rPr>
                                <w:t xml:space="preserve">specific </w:t>
                              </w:r>
                              <w:r w:rsidR="00CA4711">
                                <w:rPr>
                                  <w:rFonts w:ascii="Trebuchet MS" w:hAnsi="Trebuchet MS"/>
                                  <w:color w:val="253356" w:themeColor="accent1" w:themeShade="80"/>
                                  <w:lang w:val="en-GB"/>
                                </w:rPr>
                                <w:t>objectiv</w:t>
                              </w:r>
                              <w:r w:rsidR="00A1695D">
                                <w:rPr>
                                  <w:rFonts w:ascii="Trebuchet MS" w:hAnsi="Trebuchet MS"/>
                                  <w:color w:val="253356" w:themeColor="accent1" w:themeShade="80"/>
                                  <w:lang w:val="en-GB"/>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Rounded Rectangle 19"/>
                        <wps:cNvSpPr/>
                        <wps:spPr>
                          <a:xfrm>
                            <a:off x="3554852" y="2172614"/>
                            <a:ext cx="2515870" cy="57785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30214B" w14:textId="01C5121E" w:rsidR="00CA4711" w:rsidRPr="0030040B"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rogramme specific objective under which the project is submitted </w:t>
                              </w:r>
                              <w:r w:rsidR="00CA4711" w:rsidRPr="0030040B">
                                <w:rPr>
                                  <w:rFonts w:ascii="Trebuchet MS" w:hAnsi="Trebuchet MS"/>
                                  <w:color w:val="253356" w:themeColor="accent1" w:themeShade="8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Rounded Rectangle 28"/>
                        <wps:cNvSpPr/>
                        <wps:spPr>
                          <a:xfrm>
                            <a:off x="709239" y="2911449"/>
                            <a:ext cx="2208861" cy="57785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366F1E" w14:textId="02E63BB4" w:rsidR="00CA4711" w:rsidRPr="0030040B"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roject activities </w:t>
                              </w:r>
                              <w:r w:rsidR="00CA4711" w:rsidRPr="0030040B">
                                <w:rPr>
                                  <w:rFonts w:ascii="Trebuchet MS" w:hAnsi="Trebuchet MS"/>
                                  <w:color w:val="253356" w:themeColor="accent1" w:themeShade="8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 name="Rounded Rectangle 30"/>
                        <wps:cNvSpPr/>
                        <wps:spPr>
                          <a:xfrm>
                            <a:off x="3554852" y="2860243"/>
                            <a:ext cx="2515870" cy="72390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623AF2" w14:textId="6FD72697" w:rsidR="00CA4711" w:rsidRPr="0030040B"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T</w:t>
                              </w:r>
                              <w:r w:rsidR="00CA4711">
                                <w:rPr>
                                  <w:rFonts w:ascii="Trebuchet MS" w:hAnsi="Trebuchet MS"/>
                                  <w:color w:val="253356" w:themeColor="accent1" w:themeShade="80"/>
                                  <w:lang w:val="en-GB"/>
                                </w:rPr>
                                <w:t xml:space="preserve">ypes of actions identified within the SO under which the project is submitted  </w:t>
                              </w:r>
                              <w:r w:rsidR="00CA4711" w:rsidRPr="0030040B">
                                <w:rPr>
                                  <w:rFonts w:ascii="Trebuchet MS" w:hAnsi="Trebuchet MS"/>
                                  <w:color w:val="253356" w:themeColor="accent1" w:themeShade="8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Rounded Rectangle 74"/>
                        <wps:cNvSpPr/>
                        <wps:spPr>
                          <a:xfrm>
                            <a:off x="709239" y="3686861"/>
                            <a:ext cx="2208861" cy="57785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89871A" w14:textId="616F69AF" w:rsidR="00CA4711" w:rsidRPr="0030040B" w:rsidRDefault="00F6402C" w:rsidP="008C3765">
                              <w:pPr>
                                <w:pBdr>
                                  <w:top w:val="single" w:sz="4" w:space="1" w:color="auto"/>
                                  <w:left w:val="single" w:sz="4" w:space="4" w:color="auto"/>
                                  <w:bottom w:val="single" w:sz="4" w:space="1" w:color="auto"/>
                                  <w:right w:val="single" w:sz="4" w:space="4" w:color="auto"/>
                                </w:pBd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roject deliverables and outputs  </w:t>
                              </w:r>
                              <w:r w:rsidR="00CA4711" w:rsidRPr="0030040B">
                                <w:rPr>
                                  <w:rFonts w:ascii="Trebuchet MS" w:hAnsi="Trebuchet MS"/>
                                  <w:color w:val="253356" w:themeColor="accent1" w:themeShade="8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Rounded Rectangle 76"/>
                        <wps:cNvSpPr/>
                        <wps:spPr>
                          <a:xfrm>
                            <a:off x="3554852" y="3686861"/>
                            <a:ext cx="2516429" cy="614476"/>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F04460" w14:textId="5A7911A1" w:rsidR="00CA4711" w:rsidRPr="0030040B" w:rsidRDefault="00F6402C" w:rsidP="008C3765">
                              <w:pPr>
                                <w:pBdr>
                                  <w:top w:val="single" w:sz="4" w:space="1" w:color="auto"/>
                                  <w:left w:val="single" w:sz="4" w:space="4" w:color="auto"/>
                                  <w:bottom w:val="single" w:sz="4" w:space="1" w:color="auto"/>
                                  <w:right w:val="single" w:sz="4" w:space="4" w:color="auto"/>
                                </w:pBdr>
                                <w:jc w:val="center"/>
                                <w:rPr>
                                  <w:rFonts w:ascii="Trebuchet MS" w:hAnsi="Trebuchet MS"/>
                                  <w:color w:val="253356" w:themeColor="accent1" w:themeShade="80"/>
                                  <w:lang w:val="en-GB"/>
                                </w:rPr>
                              </w:pPr>
                              <w:r>
                                <w:rPr>
                                  <w:rFonts w:ascii="Trebuchet MS" w:hAnsi="Trebuchet MS"/>
                                  <w:color w:val="253356" w:themeColor="accent1" w:themeShade="80"/>
                                  <w:lang w:val="en-GB"/>
                                </w:rPr>
                                <w:t>O</w:t>
                              </w:r>
                              <w:r w:rsidR="00CA4711">
                                <w:rPr>
                                  <w:rFonts w:ascii="Trebuchet MS" w:hAnsi="Trebuchet MS"/>
                                  <w:color w:val="253356" w:themeColor="accent1" w:themeShade="80"/>
                                  <w:lang w:val="en-GB"/>
                                </w:rPr>
                                <w:t xml:space="preserve">utput indicators set for the SO under which the project is submitted  </w:t>
                              </w:r>
                              <w:r w:rsidR="00CA4711" w:rsidRPr="0030040B">
                                <w:rPr>
                                  <w:rFonts w:ascii="Trebuchet MS" w:hAnsi="Trebuchet MS"/>
                                  <w:color w:val="253356" w:themeColor="accent1" w:themeShade="8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Rounded Rectangle 77"/>
                        <wps:cNvSpPr/>
                        <wps:spPr>
                          <a:xfrm>
                            <a:off x="672663" y="4396435"/>
                            <a:ext cx="2208861" cy="57785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0A48FC" w14:textId="6B014194" w:rsidR="00CA4711" w:rsidRPr="0030040B" w:rsidRDefault="00F6402C" w:rsidP="008C3765">
                              <w:pPr>
                                <w:pBdr>
                                  <w:top w:val="single" w:sz="4" w:space="1" w:color="auto"/>
                                  <w:left w:val="single" w:sz="4" w:space="4" w:color="auto"/>
                                  <w:bottom w:val="single" w:sz="4" w:space="1" w:color="auto"/>
                                  <w:right w:val="single" w:sz="4" w:space="4" w:color="auto"/>
                                </w:pBd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roject results  </w:t>
                              </w:r>
                              <w:r w:rsidR="00CA4711" w:rsidRPr="0030040B">
                                <w:rPr>
                                  <w:rFonts w:ascii="Trebuchet MS" w:hAnsi="Trebuchet MS"/>
                                  <w:color w:val="253356" w:themeColor="accent1" w:themeShade="8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Rounded Rectangle 79"/>
                        <wps:cNvSpPr/>
                        <wps:spPr>
                          <a:xfrm>
                            <a:off x="3554852" y="4403750"/>
                            <a:ext cx="2516429" cy="614476"/>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9D8B76" w14:textId="630D2E4D" w:rsidR="00CA4711" w:rsidRPr="0030040B" w:rsidRDefault="00F6402C" w:rsidP="008C3765">
                              <w:pPr>
                                <w:pBdr>
                                  <w:top w:val="single" w:sz="4" w:space="1" w:color="auto"/>
                                  <w:left w:val="single" w:sz="4" w:space="4" w:color="auto"/>
                                  <w:bottom w:val="single" w:sz="4" w:space="1" w:color="auto"/>
                                  <w:right w:val="single" w:sz="4" w:space="4" w:color="auto"/>
                                </w:pBdr>
                                <w:jc w:val="center"/>
                                <w:rPr>
                                  <w:rFonts w:ascii="Trebuchet MS" w:hAnsi="Trebuchet MS"/>
                                  <w:color w:val="253356" w:themeColor="accent1" w:themeShade="80"/>
                                  <w:lang w:val="en-GB"/>
                                </w:rPr>
                              </w:pPr>
                              <w:r>
                                <w:rPr>
                                  <w:rFonts w:ascii="Trebuchet MS" w:hAnsi="Trebuchet MS"/>
                                  <w:color w:val="253356" w:themeColor="accent1" w:themeShade="80"/>
                                  <w:lang w:val="en-GB"/>
                                </w:rPr>
                                <w:t>R</w:t>
                              </w:r>
                              <w:r w:rsidR="00CA4711">
                                <w:rPr>
                                  <w:rFonts w:ascii="Trebuchet MS" w:hAnsi="Trebuchet MS"/>
                                  <w:color w:val="253356" w:themeColor="accent1" w:themeShade="80"/>
                                  <w:lang w:val="en-GB"/>
                                </w:rPr>
                                <w:t xml:space="preserve">esults indicators set for the SO under which the project is submitted  </w:t>
                              </w:r>
                              <w:r w:rsidR="00CA4711" w:rsidRPr="0030040B">
                                <w:rPr>
                                  <w:rFonts w:ascii="Trebuchet MS" w:hAnsi="Trebuchet MS"/>
                                  <w:color w:val="253356" w:themeColor="accent1" w:themeShade="8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Straight Arrow Connector 317"/>
                        <wps:cNvCnPr/>
                        <wps:spPr>
                          <a:xfrm>
                            <a:off x="1886987" y="1997049"/>
                            <a:ext cx="0" cy="153670"/>
                          </a:xfrm>
                          <a:prstGeom prst="straightConnector1">
                            <a:avLst/>
                          </a:prstGeom>
                          <a:grpFill/>
                          <a:ln>
                            <a:solidFill>
                              <a:schemeClr val="accent6">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18" name="Straight Arrow Connector 318"/>
                        <wps:cNvCnPr/>
                        <wps:spPr>
                          <a:xfrm>
                            <a:off x="1894302" y="2750515"/>
                            <a:ext cx="0" cy="153670"/>
                          </a:xfrm>
                          <a:prstGeom prst="straightConnector1">
                            <a:avLst/>
                          </a:prstGeom>
                          <a:grpFill/>
                          <a:ln>
                            <a:solidFill>
                              <a:schemeClr val="accent6">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19" name="Straight Arrow Connector 319"/>
                        <wps:cNvCnPr/>
                        <wps:spPr>
                          <a:xfrm>
                            <a:off x="1886987" y="3518611"/>
                            <a:ext cx="0" cy="153670"/>
                          </a:xfrm>
                          <a:prstGeom prst="straightConnector1">
                            <a:avLst/>
                          </a:prstGeom>
                          <a:grpFill/>
                          <a:ln>
                            <a:solidFill>
                              <a:schemeClr val="accent6">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20" name="Straight Arrow Connector 320"/>
                        <wps:cNvCnPr/>
                        <wps:spPr>
                          <a:xfrm>
                            <a:off x="1886987" y="4264761"/>
                            <a:ext cx="0" cy="153670"/>
                          </a:xfrm>
                          <a:prstGeom prst="straightConnector1">
                            <a:avLst/>
                          </a:prstGeom>
                          <a:grpFill/>
                          <a:ln>
                            <a:solidFill>
                              <a:schemeClr val="accent6">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21" name="Right Arrow 96"/>
                        <wps:cNvSpPr/>
                        <wps:spPr>
                          <a:xfrm>
                            <a:off x="2918430" y="1697126"/>
                            <a:ext cx="636498" cy="51207"/>
                          </a:xfrm>
                          <a:prstGeom prst="rightArrow">
                            <a:avLst/>
                          </a:prstGeom>
                          <a:grp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 name="Right Arrow 97"/>
                        <wps:cNvSpPr/>
                        <wps:spPr>
                          <a:xfrm>
                            <a:off x="2918430" y="2421331"/>
                            <a:ext cx="636498" cy="51207"/>
                          </a:xfrm>
                          <a:prstGeom prst="rightArrow">
                            <a:avLst/>
                          </a:prstGeom>
                          <a:grp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Right Arrow 98"/>
                        <wps:cNvSpPr/>
                        <wps:spPr>
                          <a:xfrm>
                            <a:off x="2918430" y="3174797"/>
                            <a:ext cx="636498" cy="51207"/>
                          </a:xfrm>
                          <a:prstGeom prst="rightArrow">
                            <a:avLst/>
                          </a:prstGeom>
                          <a:grp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Right Arrow 99"/>
                        <wps:cNvSpPr/>
                        <wps:spPr>
                          <a:xfrm>
                            <a:off x="2918430" y="3972153"/>
                            <a:ext cx="636498" cy="51207"/>
                          </a:xfrm>
                          <a:prstGeom prst="rightArrow">
                            <a:avLst/>
                          </a:prstGeom>
                          <a:grp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5" name="Right Arrow 100"/>
                        <wps:cNvSpPr/>
                        <wps:spPr>
                          <a:xfrm>
                            <a:off x="2918430" y="4674413"/>
                            <a:ext cx="636498" cy="51207"/>
                          </a:xfrm>
                          <a:prstGeom prst="rightArrow">
                            <a:avLst/>
                          </a:prstGeom>
                          <a:grp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Straight Arrow Connector 327"/>
                        <wps:cNvCnPr/>
                        <wps:spPr>
                          <a:xfrm>
                            <a:off x="4761860" y="2033625"/>
                            <a:ext cx="0" cy="139319"/>
                          </a:xfrm>
                          <a:prstGeom prst="straightConnector1">
                            <a:avLst/>
                          </a:prstGeom>
                          <a:grpFill/>
                          <a:ln>
                            <a:tailEnd type="triangle"/>
                          </a:ln>
                        </wps:spPr>
                        <wps:style>
                          <a:lnRef idx="1">
                            <a:schemeClr val="accent1"/>
                          </a:lnRef>
                          <a:fillRef idx="0">
                            <a:schemeClr val="accent1"/>
                          </a:fillRef>
                          <a:effectRef idx="0">
                            <a:schemeClr val="accent1"/>
                          </a:effectRef>
                          <a:fontRef idx="minor">
                            <a:schemeClr val="tx1"/>
                          </a:fontRef>
                        </wps:style>
                        <wps:bodyPr/>
                      </wps:wsp>
                      <wps:wsp>
                        <wps:cNvPr id="328" name="Straight Arrow Connector 328"/>
                        <wps:cNvCnPr/>
                        <wps:spPr>
                          <a:xfrm>
                            <a:off x="4761860" y="2750515"/>
                            <a:ext cx="0" cy="109728"/>
                          </a:xfrm>
                          <a:prstGeom prst="straightConnector1">
                            <a:avLst/>
                          </a:prstGeom>
                          <a:grpFill/>
                          <a:ln>
                            <a:tailEnd type="triangle"/>
                          </a:ln>
                        </wps:spPr>
                        <wps:style>
                          <a:lnRef idx="1">
                            <a:schemeClr val="accent1"/>
                          </a:lnRef>
                          <a:fillRef idx="0">
                            <a:schemeClr val="accent1"/>
                          </a:fillRef>
                          <a:effectRef idx="0">
                            <a:schemeClr val="accent1"/>
                          </a:effectRef>
                          <a:fontRef idx="minor">
                            <a:schemeClr val="tx1"/>
                          </a:fontRef>
                        </wps:style>
                        <wps:bodyPr/>
                      </wps:wsp>
                      <wps:wsp>
                        <wps:cNvPr id="329" name="Straight Arrow Connector 329"/>
                        <wps:cNvCnPr/>
                        <wps:spPr>
                          <a:xfrm>
                            <a:off x="4761860" y="3584448"/>
                            <a:ext cx="0" cy="139294"/>
                          </a:xfrm>
                          <a:prstGeom prst="straightConnector1">
                            <a:avLst/>
                          </a:prstGeom>
                          <a:grpFill/>
                          <a:ln>
                            <a:tailEnd type="triangle"/>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4761860" y="4301337"/>
                            <a:ext cx="6985" cy="95529"/>
                          </a:xfrm>
                          <a:prstGeom prst="straightConnector1">
                            <a:avLst/>
                          </a:prstGeom>
                          <a:grpFill/>
                          <a:ln>
                            <a:tailEnd type="triangle"/>
                          </a:ln>
                        </wps:spPr>
                        <wps:style>
                          <a:lnRef idx="1">
                            <a:schemeClr val="accent1"/>
                          </a:lnRef>
                          <a:fillRef idx="0">
                            <a:schemeClr val="accent1"/>
                          </a:fillRef>
                          <a:effectRef idx="0">
                            <a:schemeClr val="accent1"/>
                          </a:effectRef>
                          <a:fontRef idx="minor">
                            <a:schemeClr val="tx1"/>
                          </a:fontRef>
                        </wps:style>
                        <wps:bodyPr/>
                      </wps:wsp>
                      <wps:wsp>
                        <wps:cNvPr id="331" name="Curved Connector 110"/>
                        <wps:cNvCnPr/>
                        <wps:spPr>
                          <a:xfrm flipH="1" flipV="1">
                            <a:off x="570251" y="1697126"/>
                            <a:ext cx="45719" cy="2976779"/>
                          </a:xfrm>
                          <a:prstGeom prst="curvedConnector3">
                            <a:avLst>
                              <a:gd name="adj1" fmla="val 275289"/>
                            </a:avLst>
                          </a:prstGeom>
                          <a:grpFill/>
                          <a:ln>
                            <a:solidFill>
                              <a:schemeClr val="accent6">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32" name="Rounded Rectangle 113"/>
                        <wps:cNvSpPr/>
                        <wps:spPr>
                          <a:xfrm rot="16200000">
                            <a:off x="-1036157" y="2836093"/>
                            <a:ext cx="2501539" cy="428947"/>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60C726" w14:textId="6484ACAC" w:rsidR="00CA4711" w:rsidRPr="00935E93"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C</w:t>
                              </w:r>
                              <w:r w:rsidR="00CA4711" w:rsidRPr="00935E93">
                                <w:rPr>
                                  <w:rFonts w:ascii="Trebuchet MS" w:hAnsi="Trebuchet MS"/>
                                  <w:color w:val="253356" w:themeColor="accent1" w:themeShade="80"/>
                                  <w:lang w:val="en-GB"/>
                                </w:rPr>
                                <w:t xml:space="preserve">hange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32B087E" id="Group 301" o:spid="_x0000_s1027" style="position:absolute;left:0;text-align:left;margin-left:7.5pt;margin-top:11.9pt;width:472.75pt;height:343.95pt;z-index:251662336;mso-width-relative:margin;mso-height-relative:margin" coordorigin="1,9511" coordsize="61453,40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">
                <v:roundrect id="Rounded Rectangle 3" o:spid="_x0000_s1028" style="position:absolute;left:9364;top:9511;width:18727;height:46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XtMYA&#10;AADcAAAADwAAAGRycy9kb3ducmV2LnhtbESP3WoCMRSE7wt9h3CE3tXEClJWo4i0xUKx+IPi3XFz&#10;3A3dnCybVLd9eiMIXg4z8w0zmrSuEidqgvWsoddVIIhzbywXGjbr9+dXECEiG6w8k4Y/CjAZPz6M&#10;MDP+zEs6rWIhEoRDhhrKGOtMypCX5DB0fU2cvKNvHMYkm0KaBs8J7ir5otRAOrScFkqsaVZS/rP6&#10;dRoG34vdfnc82P/FJ2/9h32bq6+N1k+ddjoEEamN9/CtPTca+qoP1zPpCM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LXtMYAAADcAAAADwAAAAAAAAAAAAAAAACYAgAAZHJz&#10;L2Rvd25yZXYueG1sUEsFBgAAAAAEAAQA9QAAAIsDAAAAAA==&#10;" filled="f" stroked="f" strokeweight="1.1111mm">
                  <v:textbox>
                    <w:txbxContent>
                      <w:p w14:paraId="6A18F4A5" w14:textId="77777777" w:rsidR="00CA4711" w:rsidRPr="0030040B" w:rsidRDefault="00CA4711" w:rsidP="00CA4711">
                        <w:pPr>
                          <w:jc w:val="center"/>
                          <w:rPr>
                            <w:rFonts w:ascii="Trebuchet MS" w:hAnsi="Trebuchet MS"/>
                            <w:b/>
                            <w:color w:val="253356" w:themeColor="accent1" w:themeShade="80"/>
                            <w:sz w:val="24"/>
                            <w:szCs w:val="24"/>
                            <w:lang w:val="ro-RO"/>
                          </w:rPr>
                        </w:pPr>
                        <w:r w:rsidRPr="0030040B">
                          <w:rPr>
                            <w:rFonts w:ascii="Trebuchet MS" w:hAnsi="Trebuchet MS"/>
                            <w:b/>
                            <w:color w:val="253356" w:themeColor="accent1" w:themeShade="80"/>
                            <w:sz w:val="24"/>
                            <w:szCs w:val="24"/>
                            <w:lang w:val="ro-RO"/>
                          </w:rPr>
                          <w:t xml:space="preserve">Project </w:t>
                        </w:r>
                      </w:p>
                    </w:txbxContent>
                  </v:textbox>
                </v:roundrect>
                <v:roundrect id="Rounded Rectangle 5" o:spid="_x0000_s1029" style="position:absolute;left:35262;top:9511;width:24872;height:46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tPwMcA&#10;AADcAAAADwAAAGRycy9kb3ducmV2LnhtbESP3WoCMRSE7wt9h3AK3tWkP4isRpHSFgvFUhXFu+Pm&#10;uBu6OVk2UVefvhEEL4eZ+YYZjltXiQM1wXrW8NRVIIhzbywXGpaLj8c+iBCRDVaeScOJAoxH93dD&#10;zIw/8i8d5rEQCcIhQw1ljHUmZchLchi6viZO3s43DmOSTSFNg8cEd5V8VqonHVpOCyXW9FZS/jff&#10;Ow29n9l6s95t7Xn2xSv/ad+n6nupdeehnQxARGrjLXxtT42GF/UKlzPpCMj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LT8DHAAAA3AAAAA8AAAAAAAAAAAAAAAAAmAIAAGRy&#10;cy9kb3ducmV2LnhtbFBLBQYAAAAABAAEAPUAAACMAwAAAAA=&#10;" filled="f" stroked="f" strokeweight="1.1111mm">
                  <v:textbox>
                    <w:txbxContent>
                      <w:p w14:paraId="53CBA965" w14:textId="77777777" w:rsidR="00CA4711" w:rsidRPr="0030040B" w:rsidRDefault="00CA4711" w:rsidP="00CA4711">
                        <w:pPr>
                          <w:jc w:val="center"/>
                          <w:rPr>
                            <w:rFonts w:ascii="Trebuchet MS" w:hAnsi="Trebuchet MS"/>
                            <w:b/>
                            <w:color w:val="253356" w:themeColor="accent1" w:themeShade="80"/>
                            <w:sz w:val="24"/>
                            <w:szCs w:val="24"/>
                            <w:lang w:val="ro-RO"/>
                          </w:rPr>
                        </w:pPr>
                        <w:r w:rsidRPr="0030040B">
                          <w:rPr>
                            <w:rFonts w:ascii="Trebuchet MS" w:hAnsi="Trebuchet MS"/>
                            <w:b/>
                            <w:color w:val="253356" w:themeColor="accent1" w:themeShade="80"/>
                            <w:sz w:val="24"/>
                            <w:szCs w:val="24"/>
                            <w:lang w:val="ro-RO"/>
                          </w:rPr>
                          <w:t>Interreg Programme</w:t>
                        </w:r>
                      </w:p>
                    </w:txbxContent>
                  </v:textbox>
                </v:roundrect>
                <v:roundrect id="Rounded Rectangle 8" o:spid="_x0000_s1030" style="position:absolute;left:7092;top:14191;width:22089;height:57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fqW8YA&#10;AADcAAAADwAAAGRycy9kb3ducmV2LnhtbESPQWsCMRSE74X+h/AK3mrSloqsRpHSFgvFUhXF23Pz&#10;3A3dvCybqKu/vhEEj8PMfMMMx62rxIGaYD1reOoqEMS5N5YLDcvFx2MfRIjIBivPpOFEAcaj+7sh&#10;ZsYf+ZcO81iIBOGQoYYyxjqTMuQlOQxdXxMnb+cbhzHJppCmwWOCu0o+K9WTDi2nhRJreisp/5vv&#10;nYbez2y9We+29jz74pX/tO9T9b3UuvPQTgYgIrXxFr62p0bDi3qFy5l0BOTo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fqW8YAAADcAAAADwAAAAAAAAAAAAAAAACYAgAAZHJz&#10;L2Rvd25yZXYueG1sUEsFBgAAAAAEAAQA9QAAAIsDAAAAAA==&#10;" filled="f" stroked="f" strokeweight="1.1111mm">
                  <v:textbox>
                    <w:txbxContent>
                      <w:p w14:paraId="58243E4E" w14:textId="77777777" w:rsidR="00CA4711" w:rsidRPr="0030040B" w:rsidRDefault="00CA4711" w:rsidP="00CA4711">
                        <w:pPr>
                          <w:jc w:val="center"/>
                          <w:rPr>
                            <w:rFonts w:ascii="Trebuchet MS" w:hAnsi="Trebuchet MS"/>
                            <w:color w:val="253356" w:themeColor="accent1" w:themeShade="80"/>
                            <w:lang w:val="en-GB"/>
                          </w:rPr>
                        </w:pPr>
                        <w:r w:rsidRPr="0030040B">
                          <w:rPr>
                            <w:rFonts w:ascii="Trebuchet MS" w:hAnsi="Trebuchet MS"/>
                            <w:color w:val="253356" w:themeColor="accent1" w:themeShade="80"/>
                            <w:lang w:val="en-GB"/>
                          </w:rPr>
                          <w:t xml:space="preserve">The need and the challenge addressed by the project </w:t>
                        </w:r>
                      </w:p>
                    </w:txbxContent>
                  </v:textbox>
                </v:roundrect>
                <v:roundrect id="Rounded Rectangle 9" o:spid="_x0000_s1031" style="position:absolute;left:35542;top:14776;width:25913;height:555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V0LMYA&#10;AADcAAAADwAAAGRycy9kb3ducmV2LnhtbESPQWsCMRSE7wX/Q3hCbzXRwlK2RimixUKxaKXS2+vm&#10;uRvcvCybVFd/vREKPQ4z8w0znnauFkdqg/WsYThQIIgLbyyXGrafi4cnECEiG6w9k4YzBZhOendj&#10;zI0/8ZqOm1iKBOGQo4YqxiaXMhQVOQwD3xAnb+9bhzHJtpSmxVOCu1qOlMqkQ8tpocKGZhUVh82v&#10;05B9rHbfu/2Pvaze+Mu/2vlSvW+1vu93L88gInXxP/zXXhoNjyqD25l0BOT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1V0LMYAAADcAAAADwAAAAAAAAAAAAAAAACYAgAAZHJz&#10;L2Rvd25yZXYueG1sUEsFBgAAAAAEAAQA9QAAAIsDAAAAAA==&#10;" filled="f" stroked="f" strokeweight="1.1111mm">
                  <v:textbox>
                    <w:txbxContent>
                      <w:p w14:paraId="4E94ECF4" w14:textId="77777777" w:rsidR="00CA4711" w:rsidRPr="00126455" w:rsidRDefault="00CA4711" w:rsidP="00CA4711">
                        <w:pPr>
                          <w:jc w:val="center"/>
                          <w:rPr>
                            <w:rFonts w:ascii="Trebuchet MS" w:hAnsi="Trebuchet MS"/>
                            <w:color w:val="253356" w:themeColor="accent1" w:themeShade="80"/>
                            <w:sz w:val="24"/>
                            <w:szCs w:val="24"/>
                            <w:lang w:val="en-GB"/>
                          </w:rPr>
                        </w:pPr>
                        <w:r w:rsidRPr="00126455">
                          <w:rPr>
                            <w:rFonts w:ascii="Trebuchet MS" w:hAnsi="Trebuchet MS"/>
                            <w:color w:val="253356" w:themeColor="accent1" w:themeShade="80"/>
                            <w:lang w:val="en-GB"/>
                          </w:rPr>
                          <w:t xml:space="preserve">The </w:t>
                        </w:r>
                        <w:r>
                          <w:rPr>
                            <w:rFonts w:ascii="Trebuchet MS" w:hAnsi="Trebuchet MS"/>
                            <w:color w:val="253356" w:themeColor="accent1" w:themeShade="80"/>
                            <w:lang w:val="en-GB"/>
                          </w:rPr>
                          <w:t xml:space="preserve">territorial </w:t>
                        </w:r>
                        <w:r w:rsidRPr="00126455">
                          <w:rPr>
                            <w:rFonts w:ascii="Trebuchet MS" w:hAnsi="Trebuchet MS"/>
                            <w:color w:val="253356" w:themeColor="accent1" w:themeShade="80"/>
                            <w:lang w:val="en-GB"/>
                          </w:rPr>
                          <w:t>need and the challenge identified by the Programme</w:t>
                        </w:r>
                      </w:p>
                    </w:txbxContent>
                  </v:textbox>
                </v:roundrect>
                <v:roundrect id="Rounded Rectangle 18" o:spid="_x0000_s1032" style="position:absolute;left:7092;top:21506;width:22089;height:57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ZFxcMA&#10;AADcAAAADwAAAGRycy9kb3ducmV2LnhtbERPTWsCMRC9C/6HMEJvmtiClNUoIrZYKJauongbN+Nu&#10;cDNZNqlu++ubQ6HHx/ueLTpXixu1wXrWMB4pEMSFN5ZLDfvdy/AZRIjIBmvPpOGbAizm/d4MM+Pv&#10;/Em3PJYihXDIUEMVY5NJGYqKHIaRb4gTd/Gtw5hgW0rT4j2Fu1o+KjWRDi2nhgobWlVUXPMvp2Hy&#10;sT2ejpez/dm+8cG/2vVGve+1fhh0yymISF38F/+5N0bDk0pr05l0BO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ZFxcMAAADcAAAADwAAAAAAAAAAAAAAAACYAgAAZHJzL2Rv&#10;d25yZXYueG1sUEsFBgAAAAAEAAQA9QAAAIgDAAAAAA==&#10;" filled="f" stroked="f" strokeweight="1.1111mm">
                  <v:textbox>
                    <w:txbxContent>
                      <w:p w14:paraId="096B6BAC" w14:textId="1E6A7DC2" w:rsidR="00CA4711" w:rsidRPr="0030040B"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roject </w:t>
                        </w:r>
                        <w:r w:rsidR="00A1695D">
                          <w:rPr>
                            <w:rFonts w:ascii="Trebuchet MS" w:hAnsi="Trebuchet MS"/>
                            <w:color w:val="253356" w:themeColor="accent1" w:themeShade="80"/>
                            <w:lang w:val="en-GB"/>
                          </w:rPr>
                          <w:t xml:space="preserve">specific </w:t>
                        </w:r>
                        <w:r w:rsidR="00CA4711">
                          <w:rPr>
                            <w:rFonts w:ascii="Trebuchet MS" w:hAnsi="Trebuchet MS"/>
                            <w:color w:val="253356" w:themeColor="accent1" w:themeShade="80"/>
                            <w:lang w:val="en-GB"/>
                          </w:rPr>
                          <w:t>objectiv</w:t>
                        </w:r>
                        <w:r w:rsidR="00A1695D">
                          <w:rPr>
                            <w:rFonts w:ascii="Trebuchet MS" w:hAnsi="Trebuchet MS"/>
                            <w:color w:val="253356" w:themeColor="accent1" w:themeShade="80"/>
                            <w:lang w:val="en-GB"/>
                          </w:rPr>
                          <w:t>e</w:t>
                        </w:r>
                      </w:p>
                    </w:txbxContent>
                  </v:textbox>
                </v:roundrect>
                <v:roundrect id="Rounded Rectangle 19" o:spid="_x0000_s1033" style="position:absolute;left:35548;top:21726;width:25159;height:57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rgXsYA&#10;AADcAAAADwAAAGRycy9kb3ducmV2LnhtbESPQWsCMRSE74L/IbyCN03agtTVKFLaYqFYqqJ4e26e&#10;u8HNy7KJuu2vbwoFj8PMfMNMZq2rxIWaYD1ruB8oEMS5N5YLDZv1a/8JRIjIBivPpOGbAsym3c4E&#10;M+Ov/EWXVSxEgnDIUEMZY51JGfKSHIaBr4mTd/SNw5hkU0jT4DXBXSUflBpKh5bTQok1PZeUn1Zn&#10;p2H4udztd8eD/Vm+89a/2ZeF+tho3btr52MQkdp4C/+3F0bDoxrB35l0BOT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srgXsYAAADcAAAADwAAAAAAAAAAAAAAAACYAgAAZHJz&#10;L2Rvd25yZXYueG1sUEsFBgAAAAAEAAQA9QAAAIsDAAAAAA==&#10;" filled="f" stroked="f" strokeweight="1.1111mm">
                  <v:textbox>
                    <w:txbxContent>
                      <w:p w14:paraId="3430214B" w14:textId="01C5121E" w:rsidR="00CA4711" w:rsidRPr="0030040B"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rogramme specific objective under which the project is submitted </w:t>
                        </w:r>
                        <w:r w:rsidR="00CA4711" w:rsidRPr="0030040B">
                          <w:rPr>
                            <w:rFonts w:ascii="Trebuchet MS" w:hAnsi="Trebuchet MS"/>
                            <w:color w:val="253356" w:themeColor="accent1" w:themeShade="80"/>
                            <w:lang w:val="en-GB"/>
                          </w:rPr>
                          <w:t xml:space="preserve"> </w:t>
                        </w:r>
                      </w:p>
                    </w:txbxContent>
                  </v:textbox>
                </v:roundrect>
                <v:roundrect id="Rounded Rectangle 28" o:spid="_x0000_s1034" style="position:absolute;left:7092;top:29114;width:22089;height:57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nfHsMA&#10;AADcAAAADwAAAGRycy9kb3ducmV2LnhtbERPTWsCMRC9F/wPYQRvNasFKatRRLQoiEUrirdxM+4G&#10;N5NlE3X11zeHQo+P9z2aNLYUd6q9cayg101AEGdOG84V7H8W758gfEDWWDomBU/yMBm33kaYavfg&#10;Ld13IRcxhH2KCooQqlRKnxVk0XddRRy5i6sthgjrXOoaHzHclrKfJANp0XBsKLCiWUHZdXezCgbf&#10;m+PpeDmb12bFB/dl5stkvVeq026mQxCBmvAv/nMvtYKPXpwfz8QjIM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nfHsMAAADcAAAADwAAAAAAAAAAAAAAAACYAgAAZHJzL2Rv&#10;d25yZXYueG1sUEsFBgAAAAAEAAQA9QAAAIgDAAAAAA==&#10;" filled="f" stroked="f" strokeweight="1.1111mm">
                  <v:textbox>
                    <w:txbxContent>
                      <w:p w14:paraId="26366F1E" w14:textId="02E63BB4" w:rsidR="00CA4711" w:rsidRPr="0030040B"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roject activities </w:t>
                        </w:r>
                        <w:r w:rsidR="00CA4711" w:rsidRPr="0030040B">
                          <w:rPr>
                            <w:rFonts w:ascii="Trebuchet MS" w:hAnsi="Trebuchet MS"/>
                            <w:color w:val="253356" w:themeColor="accent1" w:themeShade="80"/>
                            <w:lang w:val="en-GB"/>
                          </w:rPr>
                          <w:t xml:space="preserve"> </w:t>
                        </w:r>
                      </w:p>
                    </w:txbxContent>
                  </v:textbox>
                </v:roundrect>
                <v:roundrect id="Rounded Rectangle 30" o:spid="_x0000_s1035" style="position:absolute;left:35548;top:28602;width:25159;height:723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V6hccA&#10;AADcAAAADwAAAGRycy9kb3ducmV2LnhtbESPQWvCQBSE7wX/w/KE3ppNWhCJrlKKLRaKohXF2zP7&#10;TBazb0N2q9Ff3y0IPQ4z8w0znna2FmdqvXGsIEtSEMSF04ZLBZvv96chCB+QNdaOScGVPEwnvYcx&#10;5tpdeEXndShFhLDPUUEVQpNL6YuKLPrENcTRO7rWYoiyLaVu8RLhtpbPaTqQFg3HhQobequoOK1/&#10;rILBcrHb744Hc1t88tZ9mNk8/doo9djvXkcgAnXhP3xvz7WClyyDvzPxCMjJ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1leoXHAAAA3AAAAA8AAAAAAAAAAAAAAAAAmAIAAGRy&#10;cy9kb3ducmV2LnhtbFBLBQYAAAAABAAEAPUAAACMAwAAAAA=&#10;" filled="f" stroked="f" strokeweight="1.1111mm">
                  <v:textbox>
                    <w:txbxContent>
                      <w:p w14:paraId="00623AF2" w14:textId="6FD72697" w:rsidR="00CA4711" w:rsidRPr="0030040B"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T</w:t>
                        </w:r>
                        <w:r w:rsidR="00CA4711">
                          <w:rPr>
                            <w:rFonts w:ascii="Trebuchet MS" w:hAnsi="Trebuchet MS"/>
                            <w:color w:val="253356" w:themeColor="accent1" w:themeShade="80"/>
                            <w:lang w:val="en-GB"/>
                          </w:rPr>
                          <w:t xml:space="preserve">ypes of actions identified within the SO under which the project is submitted  </w:t>
                        </w:r>
                        <w:r w:rsidR="00CA4711" w:rsidRPr="0030040B">
                          <w:rPr>
                            <w:rFonts w:ascii="Trebuchet MS" w:hAnsi="Trebuchet MS"/>
                            <w:color w:val="253356" w:themeColor="accent1" w:themeShade="80"/>
                            <w:lang w:val="en-GB"/>
                          </w:rPr>
                          <w:t xml:space="preserve"> </w:t>
                        </w:r>
                      </w:p>
                    </w:txbxContent>
                  </v:textbox>
                </v:roundrect>
                <v:roundrect id="Rounded Rectangle 74" o:spid="_x0000_s1036" style="position:absolute;left:7092;top:36868;width:22089;height:57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fk8sYA&#10;AADcAAAADwAAAGRycy9kb3ducmV2LnhtbESP3WoCMRSE74W+QzgF7zSrBZHVKKVosVAUf1C8O90c&#10;d0M3J8sm6rZPbwTBy2FmvmHG08aW4kK1N44V9LoJCOLMacO5gt123hmC8AFZY+mYFPyRh+nkpTXG&#10;VLsrr+myCbmIEPYpKihCqFIpfVaQRd91FXH0Tq62GKKsc6lrvEa4LWU/SQbSouG4UGBFHwVlv5uz&#10;VTBYLQ/Hw+nH/C+/eO8+zWyRfO+Uar827yMQgZrwDD/aC63grdeH+5l4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bfk8sYAAADcAAAADwAAAAAAAAAAAAAAAACYAgAAZHJz&#10;L2Rvd25yZXYueG1sUEsFBgAAAAAEAAQA9QAAAIsDAAAAAA==&#10;" filled="f" stroked="f" strokeweight="1.1111mm">
                  <v:textbox>
                    <w:txbxContent>
                      <w:p w14:paraId="5989871A" w14:textId="616F69AF" w:rsidR="00CA4711" w:rsidRPr="0030040B" w:rsidRDefault="00F6402C" w:rsidP="008C3765">
                        <w:pPr>
                          <w:pBdr>
                            <w:top w:val="single" w:sz="4" w:space="1" w:color="auto"/>
                            <w:left w:val="single" w:sz="4" w:space="4" w:color="auto"/>
                            <w:bottom w:val="single" w:sz="4" w:space="1" w:color="auto"/>
                            <w:right w:val="single" w:sz="4" w:space="4" w:color="auto"/>
                          </w:pBd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roject deliverables and outputs  </w:t>
                        </w:r>
                        <w:r w:rsidR="00CA4711" w:rsidRPr="0030040B">
                          <w:rPr>
                            <w:rFonts w:ascii="Trebuchet MS" w:hAnsi="Trebuchet MS"/>
                            <w:color w:val="253356" w:themeColor="accent1" w:themeShade="80"/>
                            <w:lang w:val="en-GB"/>
                          </w:rPr>
                          <w:t xml:space="preserve"> </w:t>
                        </w:r>
                      </w:p>
                    </w:txbxContent>
                  </v:textbox>
                </v:roundrect>
                <v:roundrect id="Rounded Rectangle 76" o:spid="_x0000_s1037" style="position:absolute;left:35548;top:36868;width:25164;height:61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BaccA&#10;AADcAAAADwAAAGRycy9kb3ducmV2LnhtbESP3WrCQBSE74W+w3IKvdONCiIxq5SiYqEo/mDw7jR7&#10;TJZmz4bsVtM+fbdQ6OUwM98w2aKztbhR641jBcNBAoK4cNpwqeB0XPWnIHxA1lg7JgVf5GExf+hl&#10;mGp35z3dDqEUEcI+RQVVCE0qpS8qsugHriGO3tW1FkOUbSl1i/cIt7UcJclEWjQcFyps6KWi4uPw&#10;aRVMdtv8kl/fzff2lc9ubZab5O2k1NNj9zwDEagL/+G/9kYrGA/H8HsmHg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7QWnHAAAA3AAAAA8AAAAAAAAAAAAAAAAAmAIAAGRy&#10;cy9kb3ducmV2LnhtbFBLBQYAAAAABAAEAPUAAACMAwAAAAA=&#10;" filled="f" stroked="f" strokeweight="1.1111mm">
                  <v:textbox>
                    <w:txbxContent>
                      <w:p w14:paraId="7DF04460" w14:textId="5A7911A1" w:rsidR="00CA4711" w:rsidRPr="0030040B" w:rsidRDefault="00F6402C" w:rsidP="008C3765">
                        <w:pPr>
                          <w:pBdr>
                            <w:top w:val="single" w:sz="4" w:space="1" w:color="auto"/>
                            <w:left w:val="single" w:sz="4" w:space="4" w:color="auto"/>
                            <w:bottom w:val="single" w:sz="4" w:space="1" w:color="auto"/>
                            <w:right w:val="single" w:sz="4" w:space="4" w:color="auto"/>
                          </w:pBdr>
                          <w:jc w:val="center"/>
                          <w:rPr>
                            <w:rFonts w:ascii="Trebuchet MS" w:hAnsi="Trebuchet MS"/>
                            <w:color w:val="253356" w:themeColor="accent1" w:themeShade="80"/>
                            <w:lang w:val="en-GB"/>
                          </w:rPr>
                        </w:pPr>
                        <w:r>
                          <w:rPr>
                            <w:rFonts w:ascii="Trebuchet MS" w:hAnsi="Trebuchet MS"/>
                            <w:color w:val="253356" w:themeColor="accent1" w:themeShade="80"/>
                            <w:lang w:val="en-GB"/>
                          </w:rPr>
                          <w:t>O</w:t>
                        </w:r>
                        <w:r w:rsidR="00CA4711">
                          <w:rPr>
                            <w:rFonts w:ascii="Trebuchet MS" w:hAnsi="Trebuchet MS"/>
                            <w:color w:val="253356" w:themeColor="accent1" w:themeShade="80"/>
                            <w:lang w:val="en-GB"/>
                          </w:rPr>
                          <w:t xml:space="preserve">utput indicators set for the SO under which the project is submitted  </w:t>
                        </w:r>
                        <w:r w:rsidR="00CA4711" w:rsidRPr="0030040B">
                          <w:rPr>
                            <w:rFonts w:ascii="Trebuchet MS" w:hAnsi="Trebuchet MS"/>
                            <w:color w:val="253356" w:themeColor="accent1" w:themeShade="80"/>
                            <w:lang w:val="en-GB"/>
                          </w:rPr>
                          <w:t xml:space="preserve"> </w:t>
                        </w:r>
                      </w:p>
                    </w:txbxContent>
                  </v:textbox>
                </v:roundrect>
                <v:roundrect id="Rounded Rectangle 77" o:spid="_x0000_s1038" style="position:absolute;left:6726;top:43964;width:22089;height:57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LZHccA&#10;AADcAAAADwAAAGRycy9kb3ducmV2LnhtbESPQWsCMRSE7wX/Q3hCb92srUhZjSKlLRZEqYri7bl5&#10;7gY3L8sm1a2/vikIHoeZ+YYZTVpbiTM13jhW0EtSEMS504YLBZv1x9MrCB+QNVaOScEveZiMOw8j&#10;zLS78DedV6EQEcI+QwVlCHUmpc9LsugTVxNH7+gaiyHKppC6wUuE20o+p+lAWjQcF0qs6a2k/LT6&#10;sQoGy8VuvzsezHXxxVv3ad5n6Xyj1GO3nQ5BBGrDPXxrz7SCl14f/s/EIyDH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0S2R3HAAAA3AAAAA8AAAAAAAAAAAAAAAAAmAIAAGRy&#10;cy9kb3ducmV2LnhtbFBLBQYAAAAABAAEAPUAAACMAwAAAAA=&#10;" filled="f" stroked="f" strokeweight="1.1111mm">
                  <v:textbox>
                    <w:txbxContent>
                      <w:p w14:paraId="020A48FC" w14:textId="6B014194" w:rsidR="00CA4711" w:rsidRPr="0030040B" w:rsidRDefault="00F6402C" w:rsidP="008C3765">
                        <w:pPr>
                          <w:pBdr>
                            <w:top w:val="single" w:sz="4" w:space="1" w:color="auto"/>
                            <w:left w:val="single" w:sz="4" w:space="4" w:color="auto"/>
                            <w:bottom w:val="single" w:sz="4" w:space="1" w:color="auto"/>
                            <w:right w:val="single" w:sz="4" w:space="4" w:color="auto"/>
                          </w:pBdr>
                          <w:jc w:val="center"/>
                          <w:rPr>
                            <w:rFonts w:ascii="Trebuchet MS" w:hAnsi="Trebuchet MS"/>
                            <w:color w:val="253356" w:themeColor="accent1" w:themeShade="80"/>
                            <w:lang w:val="en-GB"/>
                          </w:rPr>
                        </w:pPr>
                        <w:r>
                          <w:rPr>
                            <w:rFonts w:ascii="Trebuchet MS" w:hAnsi="Trebuchet MS"/>
                            <w:color w:val="253356" w:themeColor="accent1" w:themeShade="80"/>
                            <w:lang w:val="en-GB"/>
                          </w:rPr>
                          <w:t>P</w:t>
                        </w:r>
                        <w:r w:rsidR="00CA4711">
                          <w:rPr>
                            <w:rFonts w:ascii="Trebuchet MS" w:hAnsi="Trebuchet MS"/>
                            <w:color w:val="253356" w:themeColor="accent1" w:themeShade="80"/>
                            <w:lang w:val="en-GB"/>
                          </w:rPr>
                          <w:t xml:space="preserve">roject results  </w:t>
                        </w:r>
                        <w:r w:rsidR="00CA4711" w:rsidRPr="0030040B">
                          <w:rPr>
                            <w:rFonts w:ascii="Trebuchet MS" w:hAnsi="Trebuchet MS"/>
                            <w:color w:val="253356" w:themeColor="accent1" w:themeShade="80"/>
                            <w:lang w:val="en-GB"/>
                          </w:rPr>
                          <w:t xml:space="preserve"> </w:t>
                        </w:r>
                      </w:p>
                    </w:txbxContent>
                  </v:textbox>
                </v:roundrect>
                <v:roundrect id="Rounded Rectangle 79" o:spid="_x0000_s1039" style="position:absolute;left:35548;top:44037;width:25164;height:61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8hscA&#10;AADcAAAADwAAAGRycy9kb3ducmV2LnhtbESPQWsCMRSE7wX/Q3hCb92sLUpZjSKlLRZEqYri7bl5&#10;7gY3L8sm1a2/vikIHoeZ+YYZTVpbiTM13jhW0EtSEMS504YLBZv1x9MrCB+QNVaOScEveZiMOw8j&#10;zLS78DedV6EQEcI+QwVlCHUmpc9LsugTVxNH7+gaiyHKppC6wUuE20o+p+lAWjQcF0qs6a2k/LT6&#10;sQoGy8VuvzsezHXxxVv3ad5n6Xyj1GO3nQ5BBGrDPXxrz7SCl14f/s/EIyDH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efIbHAAAA3AAAAA8AAAAAAAAAAAAAAAAAmAIAAGRy&#10;cy9kb3ducmV2LnhtbFBLBQYAAAAABAAEAPUAAACMAwAAAAA=&#10;" filled="f" stroked="f" strokeweight="1.1111mm">
                  <v:textbox>
                    <w:txbxContent>
                      <w:p w14:paraId="649D8B76" w14:textId="630D2E4D" w:rsidR="00CA4711" w:rsidRPr="0030040B" w:rsidRDefault="00F6402C" w:rsidP="008C3765">
                        <w:pPr>
                          <w:pBdr>
                            <w:top w:val="single" w:sz="4" w:space="1" w:color="auto"/>
                            <w:left w:val="single" w:sz="4" w:space="4" w:color="auto"/>
                            <w:bottom w:val="single" w:sz="4" w:space="1" w:color="auto"/>
                            <w:right w:val="single" w:sz="4" w:space="4" w:color="auto"/>
                          </w:pBdr>
                          <w:jc w:val="center"/>
                          <w:rPr>
                            <w:rFonts w:ascii="Trebuchet MS" w:hAnsi="Trebuchet MS"/>
                            <w:color w:val="253356" w:themeColor="accent1" w:themeShade="80"/>
                            <w:lang w:val="en-GB"/>
                          </w:rPr>
                        </w:pPr>
                        <w:r>
                          <w:rPr>
                            <w:rFonts w:ascii="Trebuchet MS" w:hAnsi="Trebuchet MS"/>
                            <w:color w:val="253356" w:themeColor="accent1" w:themeShade="80"/>
                            <w:lang w:val="en-GB"/>
                          </w:rPr>
                          <w:t>R</w:t>
                        </w:r>
                        <w:r w:rsidR="00CA4711">
                          <w:rPr>
                            <w:rFonts w:ascii="Trebuchet MS" w:hAnsi="Trebuchet MS"/>
                            <w:color w:val="253356" w:themeColor="accent1" w:themeShade="80"/>
                            <w:lang w:val="en-GB"/>
                          </w:rPr>
                          <w:t xml:space="preserve">esults indicators set for the SO under which the project is submitted  </w:t>
                        </w:r>
                        <w:r w:rsidR="00CA4711" w:rsidRPr="0030040B">
                          <w:rPr>
                            <w:rFonts w:ascii="Trebuchet MS" w:hAnsi="Trebuchet MS"/>
                            <w:color w:val="253356" w:themeColor="accent1" w:themeShade="80"/>
                            <w:lang w:val="en-GB"/>
                          </w:rPr>
                          <w:t xml:space="preserve"> </w:t>
                        </w:r>
                      </w:p>
                    </w:txbxContent>
                  </v:textbox>
                </v:roundrect>
                <v:shapetype id="_x0000_t32" coordsize="21600,21600" o:spt="32" o:oned="t" path="m,l21600,21600e" filled="f">
                  <v:path arrowok="t" fillok="f" o:connecttype="none"/>
                  <o:lock v:ext="edit" shapetype="t"/>
                </v:shapetype>
                <v:shape id="Straight Arrow Connector 317" o:spid="_x0000_s1040" type="#_x0000_t32" style="position:absolute;left:18869;top:19970;width:0;height:15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0IC8IAAADcAAAADwAAAGRycy9kb3ducmV2LnhtbESPQWsCMRSE74X+h/AKvXWzWrRla3YR&#10;oeBVrZ4fm2ey7eZlm0Td/nsjCD0OM/MNs2hG14szhdh5VjApShDErdcdGwVfu8+XdxAxIWvsPZOC&#10;P4rQ1I8PC6y0v/CGzttkRIZwrFCBTWmopIytJYex8ANx9o4+OExZBiN1wEuGu15Oy3IuHXacFywO&#10;tLLU/mxPTsHKz+3BRPsb9HfaYzia9axcKvX8NC4/QCQa03/43l5rBa+TN7idyUdA1l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F0IC8IAAADcAAAADwAAAAAAAAAAAAAA&#10;AAChAgAAZHJzL2Rvd25yZXYueG1sUEsFBgAAAAAEAAQA+QAAAJADAAAAAA==&#10;" strokecolor="#c4bcc6 [1945]" strokeweight=".9pt">
                  <v:stroke endarrow="block"/>
                </v:shape>
                <v:shape id="Straight Arrow Connector 318" o:spid="_x0000_s1041" type="#_x0000_t32" style="position:absolute;left:18943;top:27505;width:0;height:15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Kceb4AAADcAAAADwAAAGRycy9kb3ducmV2LnhtbERPW2vCMBR+H/gfwhH2NlM3VkY1iggD&#10;X+0uz4fmmFSbk5rEtv578zDY48d3X28n14mBQmw9K1guChDEjdctGwXfX58vHyBiQtbYeSYFd4qw&#10;3cye1lhpP/KRhjoZkUM4VqjAptRXUsbGksO48D1x5k4+OEwZBiN1wDGHu06+FkUpHbacGyz2tLfU&#10;XOqbU7D3pf010V6DPqcfDCdzeC92Sj3Pp90KRKIp/Yv/3Aet4G2Z1+Yz+QjIzQ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Nwpx5vgAAANwAAAAPAAAAAAAAAAAAAAAAAKEC&#10;AABkcnMvZG93bnJldi54bWxQSwUGAAAAAAQABAD5AAAAjAMAAAAA&#10;" strokecolor="#c4bcc6 [1945]" strokeweight=".9pt">
                  <v:stroke endarrow="block"/>
                </v:shape>
                <v:shape id="Straight Arrow Connector 319" o:spid="_x0000_s1042" type="#_x0000_t32" style="position:absolute;left:18869;top:35186;width:0;height:15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454sIAAADcAAAADwAAAGRycy9kb3ducmV2LnhtbESPQWsCMRSE74X+h/AKvXWzWpR2a3YR&#10;oeBVrZ4fm2ey7eZlm0Td/nsjCD0OM/MNs2hG14szhdh5VjApShDErdcdGwVfu8+XNxAxIWvsPZOC&#10;P4rQ1I8PC6y0v/CGzttkRIZwrFCBTWmopIytJYex8ANx9o4+OExZBiN1wEuGu15Oy3IuHXacFywO&#10;tLLU/mxPTsHKz+3BRPsb9HfaYzia9axcKvX8NC4/QCQa03/43l5rBa+Td7idyUdA1l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o454sIAAADcAAAADwAAAAAAAAAAAAAA&#10;AAChAgAAZHJzL2Rvd25yZXYueG1sUEsFBgAAAAAEAAQA+QAAAJADAAAAAA==&#10;" strokecolor="#c4bcc6 [1945]" strokeweight=".9pt">
                  <v:stroke endarrow="block"/>
                </v:shape>
                <v:shape id="Straight Arrow Connector 320" o:spid="_x0000_s1043" type="#_x0000_t32" style="position:absolute;left:18869;top:42647;width:0;height:15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hawr4AAADcAAAADwAAAGRycy9kb3ducmV2LnhtbERPW2vCMBR+H/gfwhH2NlMdK6MaRQTB&#10;V7vL86E5JtXmpCax7f798jDY48d33+wm14mBQmw9K1guChDEjdctGwWfH8eXdxAxIWvsPJOCH4qw&#10;286eNlhpP/KZhjoZkUM4VqjAptRXUsbGksO48D1x5i4+OEwZBiN1wDGHu06uiqKUDlvODRZ7Olhq&#10;bvXDKTj40n6baO9BX9MXhos5vRV7pZ7n034NItGU/sV/7pNW8LrK8/OZfATk9h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92FrCvgAAANwAAAAPAAAAAAAAAAAAAAAAAKEC&#10;AABkcnMvZG93bnJldi54bWxQSwUGAAAAAAQABAD5AAAAjAMAAAAA&#10;" strokecolor="#c4bcc6 [1945]" strokeweight=".9pt">
                  <v:stroke endarrow="block"/>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6" o:spid="_x0000_s1044" type="#_x0000_t13" style="position:absolute;left:29184;top:16971;width:6365;height: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0QxsUA&#10;AADcAAAADwAAAGRycy9kb3ducmV2LnhtbESPQWsCMRSE70L/Q3iF3mpWS0tZjSJCoSAIam09PjbP&#10;zWLysibRXf99Uyh4HGbmG2Y6750VVwqx8axgNCxAEFdeN1wr+Np9PL+DiAlZo/VMCm4UYT57GEyx&#10;1L7jDV23qRYZwrFEBSaltpQyVoYcxqFvibN39MFhyjLUUgfsMtxZOS6KN+mw4bxgsKWloeq0vTgF&#10;Nix/vnf2sF+te/N63p87c5MLpZ4e+8UERKI+3cP/7U+t4GU8gr8z+Qj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3RDGxQAAANwAAAAPAAAAAAAAAAAAAAAAAJgCAABkcnMv&#10;ZG93bnJldi54bWxQSwUGAAAAAAQABAD1AAAAigMAAAAA&#10;" adj="20731" filled="f" strokecolor="#d9dfef [660]" strokeweight="1.1111mm"/>
                <v:shape id="Right Arrow 97" o:spid="_x0000_s1045" type="#_x0000_t13" style="position:absolute;left:29184;top:24213;width:6365;height: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scUA&#10;AADcAAAADwAAAGRycy9kb3ducmV2LnhtbESP3UoDMRSE7wt9h3AK3tlsVxRZm5ZSKBQEwf6ol4fN&#10;cbM0Odkmsbt9eyMIvRxm5htmvhycFRcKsfWsYDYtQBDXXrfcKDjsN/fPIGJC1mg9k4IrRVguxqM5&#10;Vtr3/E6XXWpEhnCsUIFJqaukjLUhh3HqO+LsffvgMGUZGqkD9hnurCyL4kk6bDkvGOxobag+7X6c&#10;AhvWnx97+3V8fRvM4/l47s1VrpS6mwyrFxCJhnQL/7e3WsFDWcLfmXw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46xxQAAANwAAAAPAAAAAAAAAAAAAAAAAJgCAABkcnMv&#10;ZG93bnJldi54bWxQSwUGAAAAAAQABAD1AAAAigMAAAAA&#10;" adj="20731" filled="f" strokecolor="#d9dfef [660]" strokeweight="1.1111mm"/>
                <v:shape id="Right Arrow 98" o:spid="_x0000_s1046" type="#_x0000_t13" style="position:absolute;left:29184;top:31747;width:6365;height:5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MrKsUA&#10;AADcAAAADwAAAGRycy9kb3ducmV2LnhtbESP3WoCMRSE7wt9h3AK3tVsFUtZjSJCoSAUqvXn8rA5&#10;bhaTkzVJ3fXtTaHQy2FmvmFmi95ZcaUQG88KXoYFCOLK64ZrBd/b9+c3EDEha7SeScGNIizmjw8z&#10;LLXv+Iuum1SLDOFYogKTUltKGStDDuPQt8TZO/ngMGUZaqkDdhnurBwVxat02HBeMNjSylB13vw4&#10;BTasDvutPe7Wn72ZXHaXztzkUqnBU7+cgkjUp//wX/tDKxiPxvB7Jh8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ysqxQAAANwAAAAPAAAAAAAAAAAAAAAAAJgCAABkcnMv&#10;ZG93bnJldi54bWxQSwUGAAAAAAQABAD1AAAAigMAAAAA&#10;" adj="20731" filled="f" strokecolor="#d9dfef [660]" strokeweight="1.1111mm"/>
                <v:shape id="Right Arrow 99" o:spid="_x0000_s1047" type="#_x0000_t13" style="position:absolute;left:29184;top:39721;width:6365;height: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qzXsUA&#10;AADcAAAADwAAAGRycy9kb3ducmV2LnhtbESPQUsDMRSE74L/ITzBm81aq8i22aUUBKFQsLXa42Pz&#10;3CwmL9skdrf/vhEEj8PMfMMs6tFZcaIQO88K7icFCOLG645bBe+7l7tnEDEha7SeScGZItTV9dUC&#10;S+0HfqPTNrUiQziWqMCk1JdSxsaQwzjxPXH2vnxwmLIMrdQBhwx3Vk6L4kk67DgvGOxpZaj53v44&#10;BTasPj929rBfb0bzeNwfB3OWS6Vub8blHESiMf2H/9qvWsHDdAa/Z/IRk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qrNexQAAANwAAAAPAAAAAAAAAAAAAAAAAJgCAABkcnMv&#10;ZG93bnJldi54bWxQSwUGAAAAAAQABAD1AAAAigMAAAAA&#10;" adj="20731" filled="f" strokecolor="#d9dfef [660]" strokeweight="1.1111mm"/>
                <v:shape id="Right Arrow 100" o:spid="_x0000_s1048" type="#_x0000_t13" style="position:absolute;left:29184;top:46744;width:6365;height: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WxcQA&#10;AADcAAAADwAAAGRycy9kb3ducmV2LnhtbESP3WoCMRSE74W+QziF3tVsLRZZjSJCoVAo1P/Lw+a4&#10;WUxO1iR117dvCgUvh5n5hpktemfFlUJsPCt4GRYgiCuvG64VbDfvzxMQMSFrtJ5JwY0iLOYPgxmW&#10;2nf8Tdd1qkWGcCxRgUmpLaWMlSGHcehb4uydfHCYsgy11AG7DHdWjoriTTpsOC8YbGllqDqvf5wC&#10;G1aH/cYed59fvRlfdpfO3ORSqafHfjkFkahP9/B/+0MreB2N4e9MPg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FsXEAAAA3AAAAA8AAAAAAAAAAAAAAAAAmAIAAGRycy9k&#10;b3ducmV2LnhtbFBLBQYAAAAABAAEAPUAAACJAwAAAAA=&#10;" adj="20731" filled="f" strokecolor="#d9dfef [660]" strokeweight="1.1111mm"/>
                <v:shape id="Straight Arrow Connector 327" o:spid="_x0000_s1049" type="#_x0000_t32" style="position:absolute;left:47618;top:20336;width:0;height:1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uftcMAAADcAAAADwAAAGRycy9kb3ducmV2LnhtbESPwWrDMBBE74X+g9hAbomcBJziWg4h&#10;EOgtOC3tdbE2lom1ciXVdv++KhR6HGbmDVMeZtuLkXzoHCvYrDMQxI3THbcK3l7PqycQISJr7B2T&#10;gm8KcKgeH0ostJu4pvEaW5EgHApUYGIcCilDY8hiWLuBOHk35y3GJH0rtccpwW0vt1mWS4sdpwWD&#10;A50MNffrl1VgrWku+FH7oc7fb5+5nsbLPCm1XMzHZxCR5vgf/mu/aAW77R5+z6QjI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Nrn7XDAAAA3AAAAA8AAAAAAAAAAAAA&#10;AAAAoQIAAGRycy9kb3ducmV2LnhtbFBLBQYAAAAABAAEAPkAAACRAwAAAAA=&#10;" strokecolor="#4a66ac [3204]" strokeweight=".9pt">
                  <v:stroke endarrow="block"/>
                </v:shape>
                <v:shape id="Straight Arrow Connector 328" o:spid="_x0000_s1050" type="#_x0000_t32" style="position:absolute;left:47618;top:27505;width:0;height:10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QLx74AAADcAAAADwAAAGRycy9kb3ducmV2LnhtbERPTYvCMBC9C/sfwizsTdN1oUg1iggL&#10;3qQqeh2asSk2k5rEtvvvNwfB4+N9rzajbUVPPjSOFXzPMhDEldMN1wrOp9/pAkSIyBpbx6TgjwJs&#10;1h+TFRbaDVxSf4y1SCEcClRgYuwKKUNlyGKYuY44cTfnLcYEfS21xyGF21bOsyyXFhtODQY72hmq&#10;7senVWCtqQ54LX1X5pfbI9dDfxgHpb4+x+0SRKQxvsUv914r+JmntelMOgJy/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y9AvHvgAAANwAAAAPAAAAAAAAAAAAAAAAAKEC&#10;AABkcnMvZG93bnJldi54bWxQSwUGAAAAAAQABAD5AAAAjAMAAAAA&#10;" strokecolor="#4a66ac [3204]" strokeweight=".9pt">
                  <v:stroke endarrow="block"/>
                </v:shape>
                <v:shape id="Straight Arrow Connector 329" o:spid="_x0000_s1051" type="#_x0000_t32" style="position:absolute;left:47618;top:35844;width:0;height:1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iuXMMAAADcAAAADwAAAGRycy9kb3ducmV2LnhtbESPwWrDMBBE74X+g9hAbomcBEzqWg4h&#10;EOgtOC3tdbE2lom1ciXVdv++KhR6HGbmDVMeZtuLkXzoHCvYrDMQxI3THbcK3l7Pqz2IEJE19o5J&#10;wTcFOFSPDyUW2k1c03iNrUgQDgUqMDEOhZShMWQxrN1AnLyb8xZjkr6V2uOU4LaX2yzLpcWO04LB&#10;gU6Gmvv1yyqw1jQX/Kj9UOfvt89cT+NlnpRaLubjM4hIc/wP/7VftILd9gl+z6QjI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24rlzDAAAA3AAAAA8AAAAAAAAAAAAA&#10;AAAAoQIAAGRycy9kb3ducmV2LnhtbFBLBQYAAAAABAAEAPkAAACRAwAAAAA=&#10;" strokecolor="#4a66ac [3204]" strokeweight=".9pt">
                  <v:stroke endarrow="block"/>
                </v:shape>
                <v:shape id="Straight Arrow Connector 330" o:spid="_x0000_s1052" type="#_x0000_t32" style="position:absolute;left:47618;top:43013;width:70;height:9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uRHL4AAADcAAAADwAAAGRycy9kb3ducmV2LnhtbERPTYvCMBC9L/gfwgje1lSFItUoy4Kw&#10;N6mKXodmbMo2k26Sbeu/NwfB4+N9b/ejbUVPPjSOFSzmGQjiyumGawWX8+FzDSJEZI2tY1LwoAD7&#10;3eRji4V2A5fUn2ItUgiHAhWYGLtCylAZshjmriNO3N15izFBX0vtcUjhtpXLLMulxYZTg8GOvg1V&#10;v6d/q8BaUx3xVvquzK/3v1wP/XEclJpNx68NiEhjfItf7h+tYLVK89OZdATk7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JW5EcvgAAANwAAAAPAAAAAAAAAAAAAAAAAKEC&#10;AABkcnMvZG93bnJldi54bWxQSwUGAAAAAAQABAD5AAAAjAMAAAAA&#10;" strokecolor="#4a66ac [3204]" strokeweight=".9pt">
                  <v:stroke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10" o:spid="_x0000_s1053" type="#_x0000_t38" style="position:absolute;left:5702;top:16971;width:457;height:29768;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4f4cUAAADcAAAADwAAAGRycy9kb3ducmV2LnhtbESPT2vCQBTE70K/w/IK3nRjBZHUjUiL&#10;UE+x/mt7e2Rfk6XZtyG7mvjt3YLgcZiZ3zCLZW9rcaHWG8cKJuMEBHHhtOFSwWG/Hs1B+ICssXZM&#10;Cq7kYZk9DRaYatfxJ112oRQRwj5FBVUITSqlLyqy6MeuIY7er2sthijbUuoWuwi3tXxJkpm0aDgu&#10;VNjQW0XF3+5sFRxP3fprVVuTb7ff+YbM/uh/3pUaPverVxCB+vAI39sfWsF0OoH/M/EIy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a4f4cUAAADcAAAADwAAAAAAAAAA&#10;AAAAAAChAgAAZHJzL2Rvd25yZXYueG1sUEsFBgAAAAAEAAQA+QAAAJMDAAAAAA==&#10;" adj="59462" strokecolor="#c4bcc6 [1945]" strokeweight=".9pt">
                  <v:stroke endarrow="block"/>
                </v:shape>
                <v:roundrect id="Rounded Rectangle 113" o:spid="_x0000_s1054" style="position:absolute;left:-10362;top:28360;width:25016;height:4289;rotation:-9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JDo8QA&#10;AADcAAAADwAAAGRycy9kb3ducmV2LnhtbESPQWuDQBSE74X8h+UFemvWJhCqzUaKtKTgqdpDjq/u&#10;q5q4b8XdqPn32UChx2FmvmF26Ww6MdLgWssKnlcRCOLK6pZrBd/lx9MLCOeRNXaWScGVHKT7xcMO&#10;E20n/qKx8LUIEHYJKmi87xMpXdWQQbeyPXHwfu1g0Ac51FIPOAW46eQ6irbSYMthocGesoaqc3Ex&#10;Co7veR7Lw9TWeCz7OGP/M560Uo/L+e0VhKfZ/4f/2p9awWazhvuZcAT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SQ6PEAAAA3AAAAA8AAAAAAAAAAAAAAAAAmAIAAGRycy9k&#10;b3ducmV2LnhtbFBLBQYAAAAABAAEAPUAAACJAwAAAAA=&#10;" filled="f" stroked="f" strokeweight="1.1111mm">
                  <v:textbox>
                    <w:txbxContent>
                      <w:p w14:paraId="0660C726" w14:textId="6484ACAC" w:rsidR="00CA4711" w:rsidRPr="00935E93" w:rsidRDefault="00F6402C" w:rsidP="00CA4711">
                        <w:pPr>
                          <w:jc w:val="center"/>
                          <w:rPr>
                            <w:rFonts w:ascii="Trebuchet MS" w:hAnsi="Trebuchet MS"/>
                            <w:color w:val="253356" w:themeColor="accent1" w:themeShade="80"/>
                            <w:lang w:val="en-GB"/>
                          </w:rPr>
                        </w:pPr>
                        <w:r>
                          <w:rPr>
                            <w:rFonts w:ascii="Trebuchet MS" w:hAnsi="Trebuchet MS"/>
                            <w:color w:val="253356" w:themeColor="accent1" w:themeShade="80"/>
                            <w:lang w:val="en-GB"/>
                          </w:rPr>
                          <w:t>C</w:t>
                        </w:r>
                        <w:r w:rsidR="00CA4711" w:rsidRPr="00935E93">
                          <w:rPr>
                            <w:rFonts w:ascii="Trebuchet MS" w:hAnsi="Trebuchet MS"/>
                            <w:color w:val="253356" w:themeColor="accent1" w:themeShade="80"/>
                            <w:lang w:val="en-GB"/>
                          </w:rPr>
                          <w:t xml:space="preserve">hange </w:t>
                        </w:r>
                      </w:p>
                    </w:txbxContent>
                  </v:textbox>
                </v:roundrect>
              </v:group>
            </w:pict>
          </mc:Fallback>
        </mc:AlternateContent>
      </w:r>
    </w:p>
    <w:p w14:paraId="013EE92E" w14:textId="77777777" w:rsidR="00CA4711" w:rsidRDefault="00CA4711" w:rsidP="00D4038E">
      <w:pPr>
        <w:jc w:val="center"/>
        <w:rPr>
          <w:rFonts w:ascii="Trebuchet MS" w:hAnsi="Trebuchet MS" w:cstheme="minorHAnsi"/>
        </w:rPr>
      </w:pPr>
    </w:p>
    <w:p w14:paraId="1C23B803" w14:textId="77777777" w:rsidR="00CA4711" w:rsidRDefault="00CA4711" w:rsidP="00D4038E">
      <w:pPr>
        <w:jc w:val="center"/>
        <w:rPr>
          <w:rFonts w:ascii="Trebuchet MS" w:hAnsi="Trebuchet MS" w:cstheme="minorHAnsi"/>
        </w:rPr>
      </w:pPr>
    </w:p>
    <w:p w14:paraId="226AE719" w14:textId="77777777" w:rsidR="00CA4711" w:rsidRDefault="00CA4711" w:rsidP="00D4038E">
      <w:pPr>
        <w:jc w:val="center"/>
        <w:rPr>
          <w:rFonts w:ascii="Trebuchet MS" w:hAnsi="Trebuchet MS" w:cstheme="minorHAnsi"/>
        </w:rPr>
      </w:pPr>
    </w:p>
    <w:p w14:paraId="7F1F7B5A" w14:textId="5214B3F0" w:rsidR="008D26E3" w:rsidRDefault="008D26E3" w:rsidP="008D26E3"/>
    <w:p w14:paraId="7F47E762" w14:textId="710E8F9D" w:rsidR="008D26E3" w:rsidRDefault="008D26E3" w:rsidP="008D26E3"/>
    <w:p w14:paraId="56A86974" w14:textId="0156F048" w:rsidR="008D26E3" w:rsidRDefault="008D26E3" w:rsidP="008D26E3"/>
    <w:p w14:paraId="7F4CB3C6" w14:textId="520BD049" w:rsidR="008D26E3" w:rsidRDefault="008D26E3" w:rsidP="008D26E3"/>
    <w:p w14:paraId="2A42526B" w14:textId="08FEED21" w:rsidR="008D26E3" w:rsidRDefault="008D26E3" w:rsidP="008D26E3"/>
    <w:p w14:paraId="36DBBD7E" w14:textId="50EE28F5" w:rsidR="008D26E3" w:rsidRDefault="008D26E3" w:rsidP="008D26E3"/>
    <w:p w14:paraId="5BA623A2" w14:textId="400037AE" w:rsidR="008D26E3" w:rsidRDefault="008D26E3" w:rsidP="008D26E3"/>
    <w:p w14:paraId="6364F16A" w14:textId="0BBEAFFC" w:rsidR="008D26E3" w:rsidRDefault="008D26E3" w:rsidP="008D26E3"/>
    <w:p w14:paraId="2D721736" w14:textId="58C1A131" w:rsidR="008D26E3" w:rsidRDefault="008D26E3" w:rsidP="008D26E3"/>
    <w:p w14:paraId="1751BD7A" w14:textId="02FD5541" w:rsidR="008D26E3" w:rsidRDefault="008D26E3" w:rsidP="008D26E3"/>
    <w:p w14:paraId="327EA010" w14:textId="31458903" w:rsidR="008D26E3" w:rsidRDefault="008D26E3" w:rsidP="008D26E3"/>
    <w:p w14:paraId="53A610F4" w14:textId="52BB08EF" w:rsidR="008D26E3" w:rsidRDefault="008D26E3" w:rsidP="008D26E3"/>
    <w:p w14:paraId="6C5299C7" w14:textId="77777777" w:rsidR="008D26E3" w:rsidRPr="00E546DB" w:rsidRDefault="008D26E3" w:rsidP="00E546DB"/>
    <w:p w14:paraId="03786C16" w14:textId="306C0E7E" w:rsidR="00B270EC" w:rsidRDefault="001E6228" w:rsidP="00D40DE7">
      <w:pPr>
        <w:pStyle w:val="Heading1"/>
        <w:jc w:val="center"/>
      </w:pPr>
      <w:bookmarkStart w:id="3" w:name="_Toc105147792"/>
      <w:r w:rsidRPr="00B927E3">
        <w:t>System of indicators</w:t>
      </w:r>
      <w:r w:rsidR="00DF245B">
        <w:t xml:space="preserve"> (programme level)</w:t>
      </w:r>
      <w:bookmarkEnd w:id="3"/>
    </w:p>
    <w:p w14:paraId="6AE94961" w14:textId="4B5BE41A" w:rsidR="00A359D6" w:rsidRDefault="00291EE6" w:rsidP="00A1695D">
      <w:pPr>
        <w:pStyle w:val="ListParagraph"/>
        <w:numPr>
          <w:ilvl w:val="0"/>
          <w:numId w:val="47"/>
        </w:numPr>
        <w:jc w:val="both"/>
      </w:pPr>
      <w:r>
        <w:t xml:space="preserve">Depending on the </w:t>
      </w:r>
      <w:proofErr w:type="spellStart"/>
      <w:r w:rsidR="001521D1">
        <w:t>Programme</w:t>
      </w:r>
      <w:proofErr w:type="spellEnd"/>
      <w:r w:rsidR="001521D1">
        <w:t xml:space="preserve"> </w:t>
      </w:r>
      <w:r>
        <w:t>Specific Objective</w:t>
      </w:r>
      <w:r w:rsidR="00A1695D">
        <w:t xml:space="preserve"> </w:t>
      </w:r>
      <w:r>
        <w:t xml:space="preserve">under which the project will be submitted, you have to choose the </w:t>
      </w:r>
      <w:r w:rsidR="00A1695D">
        <w:t>pair</w:t>
      </w:r>
      <w:r w:rsidR="00523003">
        <w:t>/</w:t>
      </w:r>
      <w:r w:rsidR="00A1695D">
        <w:t>s of output indicators (RCO</w:t>
      </w:r>
      <w:r w:rsidR="00A900A8">
        <w:t>/PSO</w:t>
      </w:r>
      <w:r w:rsidR="00A1695D">
        <w:t xml:space="preserve">) and result </w:t>
      </w:r>
      <w:r>
        <w:t>indicators</w:t>
      </w:r>
      <w:r w:rsidR="00A1695D">
        <w:t xml:space="preserve"> (RCR</w:t>
      </w:r>
      <w:r w:rsidR="00A900A8">
        <w:t>/PSR</w:t>
      </w:r>
      <w:r w:rsidR="00A1695D">
        <w:t>)</w:t>
      </w:r>
      <w:r>
        <w:t xml:space="preserve"> the project contributes</w:t>
      </w:r>
      <w:r w:rsidR="003827C3">
        <w:t xml:space="preserve"> t</w:t>
      </w:r>
      <w:r w:rsidR="00A1695D">
        <w:t>o:</w:t>
      </w:r>
    </w:p>
    <w:p w14:paraId="0271C494" w14:textId="4BD7B95C" w:rsidR="00A1695D" w:rsidRPr="00A80CE9" w:rsidRDefault="00A1695D" w:rsidP="00A80CE9">
      <w:pPr>
        <w:jc w:val="center"/>
        <w:rPr>
          <w:rFonts w:ascii="Trebuchet MS" w:hAnsi="Trebuchet MS" w:cstheme="minorHAnsi"/>
          <w:b/>
          <w:bCs/>
          <w:color w:val="000000"/>
        </w:rPr>
      </w:pPr>
      <w:r w:rsidRPr="00A80CE9">
        <w:rPr>
          <w:rFonts w:ascii="Trebuchet MS" w:hAnsi="Trebuchet MS" w:cstheme="minorHAnsi"/>
          <w:b/>
          <w:bCs/>
          <w:color w:val="000000"/>
        </w:rPr>
        <w:t>S</w:t>
      </w:r>
      <w:r w:rsidR="000E0E6E" w:rsidRPr="00A80CE9">
        <w:rPr>
          <w:rFonts w:ascii="Trebuchet MS" w:hAnsi="Trebuchet MS" w:cstheme="minorHAnsi"/>
          <w:b/>
          <w:bCs/>
          <w:color w:val="000000"/>
        </w:rPr>
        <w:t xml:space="preserve">pecific </w:t>
      </w:r>
      <w:r w:rsidRPr="00A80CE9">
        <w:rPr>
          <w:rFonts w:ascii="Trebuchet MS" w:hAnsi="Trebuchet MS" w:cstheme="minorHAnsi"/>
          <w:b/>
          <w:bCs/>
          <w:color w:val="000000"/>
        </w:rPr>
        <w:t>O</w:t>
      </w:r>
      <w:r w:rsidR="000E0E6E" w:rsidRPr="00A80CE9">
        <w:rPr>
          <w:rFonts w:ascii="Trebuchet MS" w:hAnsi="Trebuchet MS" w:cstheme="minorHAnsi"/>
          <w:b/>
          <w:bCs/>
          <w:color w:val="000000"/>
        </w:rPr>
        <w:t>bjective</w:t>
      </w:r>
      <w:r w:rsidRPr="00A80CE9">
        <w:rPr>
          <w:rFonts w:ascii="Trebuchet MS" w:hAnsi="Trebuchet MS" w:cstheme="minorHAnsi"/>
          <w:b/>
          <w:bCs/>
          <w:color w:val="000000"/>
        </w:rPr>
        <w:t xml:space="preserve"> 1.1. Enhancing protection and preservation of nature, biodiversity and green infrastructure, including in urban areas, and reducing all forms of pollution</w:t>
      </w:r>
      <w:r w:rsidR="00DB3690" w:rsidRPr="00A80CE9">
        <w:rPr>
          <w:rFonts w:ascii="Trebuchet MS" w:hAnsi="Trebuchet MS" w:cstheme="minorHAnsi"/>
          <w:b/>
          <w:bCs/>
          <w:color w:val="000000"/>
        </w:rPr>
        <w:t>:</w:t>
      </w:r>
    </w:p>
    <w:tbl>
      <w:tblPr>
        <w:tblStyle w:val="TableGrid"/>
        <w:tblW w:w="10710" w:type="dxa"/>
        <w:tblInd w:w="-365" w:type="dxa"/>
        <w:tblLook w:val="00A0" w:firstRow="1" w:lastRow="0" w:firstColumn="1" w:lastColumn="0" w:noHBand="0" w:noVBand="0"/>
      </w:tblPr>
      <w:tblGrid>
        <w:gridCol w:w="5310"/>
        <w:gridCol w:w="5400"/>
      </w:tblGrid>
      <w:tr w:rsidR="00DB3690" w:rsidRPr="00B927E3" w14:paraId="64D33CA9" w14:textId="77777777" w:rsidTr="00DB3690">
        <w:tc>
          <w:tcPr>
            <w:tcW w:w="5310" w:type="dxa"/>
            <w:shd w:val="clear" w:color="auto" w:fill="FFFFCC"/>
          </w:tcPr>
          <w:p w14:paraId="1AF6A96C" w14:textId="475AD1ED" w:rsidR="00DB3690" w:rsidRPr="00B927E3" w:rsidRDefault="00DB3690" w:rsidP="00DB3690">
            <w:pPr>
              <w:jc w:val="center"/>
              <w:rPr>
                <w:rFonts w:ascii="Trebuchet MS" w:hAnsi="Trebuchet MS" w:cstheme="minorHAnsi"/>
                <w:i/>
                <w:iCs/>
                <w:color w:val="000000"/>
              </w:rPr>
            </w:pPr>
            <w:r w:rsidRPr="00B927E3">
              <w:rPr>
                <w:rFonts w:ascii="Trebuchet MS" w:hAnsi="Trebuchet MS" w:cstheme="minorHAnsi"/>
                <w:i/>
                <w:iCs/>
                <w:color w:val="000000"/>
              </w:rPr>
              <w:t>Output indicators</w:t>
            </w:r>
          </w:p>
        </w:tc>
        <w:tc>
          <w:tcPr>
            <w:tcW w:w="5400" w:type="dxa"/>
            <w:shd w:val="clear" w:color="auto" w:fill="FFFFCC"/>
          </w:tcPr>
          <w:p w14:paraId="0091097F" w14:textId="627AC579" w:rsidR="00DB3690" w:rsidRPr="00B927E3" w:rsidRDefault="00DB3690" w:rsidP="00DB3690">
            <w:pPr>
              <w:jc w:val="center"/>
              <w:rPr>
                <w:rFonts w:ascii="Trebuchet MS" w:hAnsi="Trebuchet MS" w:cstheme="minorHAnsi"/>
                <w:i/>
                <w:iCs/>
                <w:color w:val="000000"/>
              </w:rPr>
            </w:pPr>
            <w:r w:rsidRPr="00B927E3">
              <w:rPr>
                <w:rFonts w:ascii="Trebuchet MS" w:hAnsi="Trebuchet MS" w:cstheme="minorHAnsi"/>
                <w:i/>
                <w:iCs/>
                <w:color w:val="000000"/>
              </w:rPr>
              <w:t>Result indicators</w:t>
            </w:r>
          </w:p>
        </w:tc>
      </w:tr>
      <w:tr w:rsidR="00DB3690" w:rsidRPr="00B927E3" w14:paraId="60256290" w14:textId="77777777" w:rsidTr="00DB3690">
        <w:trPr>
          <w:trHeight w:val="642"/>
        </w:trPr>
        <w:tc>
          <w:tcPr>
            <w:tcW w:w="5310" w:type="dxa"/>
            <w:vAlign w:val="center"/>
          </w:tcPr>
          <w:p w14:paraId="1CA1B748" w14:textId="02344D57" w:rsidR="00DB3690" w:rsidRPr="00B927E3" w:rsidRDefault="00DB3690" w:rsidP="00DB3690">
            <w:pPr>
              <w:jc w:val="center"/>
              <w:rPr>
                <w:rFonts w:ascii="Trebuchet MS" w:eastAsia="Times New Roman" w:hAnsi="Trebuchet MS" w:cs="Calibri"/>
                <w:color w:val="000000"/>
              </w:rPr>
            </w:pPr>
            <w:r w:rsidRPr="00B927E3">
              <w:rPr>
                <w:rFonts w:ascii="Trebuchet MS" w:eastAsia="Times New Roman" w:hAnsi="Trebuchet MS" w:cs="Calibri"/>
                <w:color w:val="000000"/>
              </w:rPr>
              <w:t>RCO 36_</w:t>
            </w:r>
            <w:r w:rsidRPr="00B927E3">
              <w:t xml:space="preserve"> </w:t>
            </w:r>
            <w:r w:rsidRPr="00B927E3">
              <w:rPr>
                <w:rFonts w:ascii="Trebuchet MS" w:eastAsia="Times New Roman" w:hAnsi="Trebuchet MS" w:cs="Calibri"/>
                <w:color w:val="000000"/>
              </w:rPr>
              <w:t>Green infrastructure supported for other purposes than adaptation to climate change</w:t>
            </w:r>
          </w:p>
        </w:tc>
        <w:tc>
          <w:tcPr>
            <w:tcW w:w="5400" w:type="dxa"/>
            <w:vAlign w:val="center"/>
          </w:tcPr>
          <w:p w14:paraId="16CAFF02" w14:textId="03CE4E62" w:rsidR="00DB3690" w:rsidRPr="00B927E3" w:rsidRDefault="00DB3690" w:rsidP="00DB3690">
            <w:pPr>
              <w:jc w:val="center"/>
              <w:rPr>
                <w:rFonts w:ascii="Trebuchet MS" w:hAnsi="Trebuchet MS" w:cstheme="minorHAnsi"/>
                <w:color w:val="000000"/>
              </w:rPr>
            </w:pPr>
            <w:r w:rsidRPr="00B927E3">
              <w:rPr>
                <w:rFonts w:ascii="Trebuchet MS" w:eastAsia="Times New Roman" w:hAnsi="Trebuchet MS" w:cs="Calibri"/>
                <w:color w:val="000000"/>
              </w:rPr>
              <w:t xml:space="preserve">RCR 95_ Population having access to new or improved green infrastructure </w:t>
            </w:r>
          </w:p>
        </w:tc>
      </w:tr>
      <w:tr w:rsidR="00DB3690" w:rsidRPr="00B927E3" w14:paraId="6FD6E158" w14:textId="77777777" w:rsidTr="00DB3690">
        <w:trPr>
          <w:trHeight w:val="597"/>
        </w:trPr>
        <w:tc>
          <w:tcPr>
            <w:tcW w:w="5310" w:type="dxa"/>
            <w:vAlign w:val="center"/>
          </w:tcPr>
          <w:p w14:paraId="59C4B433" w14:textId="2B87A6B9" w:rsidR="00DB3690" w:rsidRPr="00B927E3" w:rsidRDefault="00DB3690" w:rsidP="00DB3690">
            <w:pPr>
              <w:jc w:val="center"/>
              <w:rPr>
                <w:rFonts w:ascii="Trebuchet MS" w:eastAsia="Times New Roman" w:hAnsi="Trebuchet MS" w:cs="Calibri"/>
                <w:color w:val="000000"/>
              </w:rPr>
            </w:pPr>
            <w:r w:rsidRPr="00B927E3">
              <w:rPr>
                <w:rFonts w:ascii="Trebuchet MS" w:eastAsia="Times New Roman" w:hAnsi="Trebuchet MS" w:cs="Calibri"/>
                <w:color w:val="000000"/>
              </w:rPr>
              <w:t>RCO 38_Surface area of rehabilitated land supported</w:t>
            </w:r>
          </w:p>
        </w:tc>
        <w:tc>
          <w:tcPr>
            <w:tcW w:w="5400" w:type="dxa"/>
            <w:vAlign w:val="center"/>
          </w:tcPr>
          <w:p w14:paraId="15431963" w14:textId="0301090C" w:rsidR="00DB3690" w:rsidRPr="00B927E3" w:rsidRDefault="00DB3690" w:rsidP="00DB3690">
            <w:pPr>
              <w:jc w:val="center"/>
              <w:rPr>
                <w:rFonts w:ascii="Trebuchet MS" w:hAnsi="Trebuchet MS" w:cstheme="minorHAnsi"/>
                <w:color w:val="000000"/>
              </w:rPr>
            </w:pPr>
            <w:r w:rsidRPr="00B927E3">
              <w:rPr>
                <w:rFonts w:ascii="Trebuchet MS" w:eastAsia="Times New Roman" w:hAnsi="Trebuchet MS" w:cs="Calibri"/>
                <w:color w:val="000000"/>
              </w:rPr>
              <w:t>RCR 52_ Rehabilitated land used for green areas, social housing, economic or other uses</w:t>
            </w:r>
          </w:p>
        </w:tc>
      </w:tr>
      <w:tr w:rsidR="00A900A8" w:rsidRPr="00B927E3" w14:paraId="51B724CF" w14:textId="77777777" w:rsidTr="00DB3690">
        <w:trPr>
          <w:trHeight w:val="597"/>
        </w:trPr>
        <w:tc>
          <w:tcPr>
            <w:tcW w:w="5310" w:type="dxa"/>
            <w:vAlign w:val="center"/>
          </w:tcPr>
          <w:p w14:paraId="069A281E" w14:textId="08066291" w:rsidR="00A900A8" w:rsidRPr="00B927E3" w:rsidRDefault="00A900A8" w:rsidP="00A900A8">
            <w:pPr>
              <w:jc w:val="center"/>
              <w:rPr>
                <w:rFonts w:ascii="Trebuchet MS" w:eastAsia="Times New Roman" w:hAnsi="Trebuchet MS" w:cs="Calibri"/>
                <w:color w:val="000000"/>
              </w:rPr>
            </w:pPr>
            <w:r w:rsidRPr="00C04CB6">
              <w:rPr>
                <w:rFonts w:ascii="Trebuchet MS" w:eastAsia="Times New Roman" w:hAnsi="Trebuchet MS" w:cs="Calibri"/>
                <w:color w:val="000000"/>
              </w:rPr>
              <w:lastRenderedPageBreak/>
              <w:t>PSO 01 - Air pollution monitoring systems installed</w:t>
            </w:r>
          </w:p>
        </w:tc>
        <w:tc>
          <w:tcPr>
            <w:tcW w:w="5400" w:type="dxa"/>
            <w:vAlign w:val="center"/>
          </w:tcPr>
          <w:p w14:paraId="6301A8D7" w14:textId="2F5BB8EA" w:rsidR="00A900A8" w:rsidRPr="00B927E3" w:rsidRDefault="00A900A8" w:rsidP="00A900A8">
            <w:pPr>
              <w:jc w:val="center"/>
              <w:rPr>
                <w:rFonts w:ascii="Trebuchet MS" w:eastAsia="Times New Roman" w:hAnsi="Trebuchet MS" w:cs="Calibri"/>
                <w:color w:val="000000"/>
              </w:rPr>
            </w:pPr>
            <w:r>
              <w:rPr>
                <w:rFonts w:ascii="Trebuchet MS" w:eastAsia="Times New Roman" w:hAnsi="Trebuchet MS" w:cs="Calibri"/>
                <w:color w:val="000000"/>
              </w:rPr>
              <w:t xml:space="preserve">PSR 01 - </w:t>
            </w:r>
            <w:r w:rsidRPr="00C04CB6">
              <w:rPr>
                <w:rFonts w:ascii="Trebuchet MS" w:eastAsia="Times New Roman" w:hAnsi="Trebuchet MS" w:cs="Calibri"/>
                <w:color w:val="000000"/>
              </w:rPr>
              <w:t>Population covered by the installed air pollution monitoring systems</w:t>
            </w:r>
          </w:p>
        </w:tc>
      </w:tr>
      <w:tr w:rsidR="00DB3690" w:rsidRPr="00B927E3" w14:paraId="43CF0155" w14:textId="77777777" w:rsidTr="001707D2">
        <w:tc>
          <w:tcPr>
            <w:tcW w:w="5310" w:type="dxa"/>
            <w:tcBorders>
              <w:bottom w:val="single" w:sz="4" w:space="0" w:color="auto"/>
            </w:tcBorders>
            <w:vAlign w:val="center"/>
          </w:tcPr>
          <w:p w14:paraId="7F3F5A2B" w14:textId="0E13CFD1" w:rsidR="00DB3690" w:rsidRPr="00B927E3" w:rsidRDefault="00DB3690" w:rsidP="00DB3690">
            <w:pPr>
              <w:jc w:val="center"/>
              <w:rPr>
                <w:rFonts w:ascii="Trebuchet MS" w:eastAsia="Times New Roman" w:hAnsi="Trebuchet MS" w:cs="Calibri"/>
                <w:color w:val="000000"/>
              </w:rPr>
            </w:pPr>
            <w:r w:rsidRPr="00B927E3">
              <w:rPr>
                <w:rFonts w:ascii="Trebuchet MS" w:eastAsia="Times New Roman" w:hAnsi="Trebuchet MS" w:cs="Calibri"/>
                <w:color w:val="000000"/>
              </w:rPr>
              <w:t>RCO 84_ Pilot actions developed jointly and implemented in projects</w:t>
            </w:r>
          </w:p>
        </w:tc>
        <w:tc>
          <w:tcPr>
            <w:tcW w:w="5400" w:type="dxa"/>
            <w:tcBorders>
              <w:bottom w:val="single" w:sz="4" w:space="0" w:color="auto"/>
            </w:tcBorders>
            <w:vAlign w:val="center"/>
          </w:tcPr>
          <w:p w14:paraId="218FEB00" w14:textId="6A41F420" w:rsidR="00DB3690" w:rsidRPr="00B927E3" w:rsidRDefault="00DB3690" w:rsidP="00DB3690">
            <w:pPr>
              <w:jc w:val="center"/>
              <w:rPr>
                <w:rFonts w:ascii="Trebuchet MS" w:hAnsi="Trebuchet MS" w:cstheme="minorHAnsi"/>
                <w:color w:val="000000"/>
              </w:rPr>
            </w:pPr>
            <w:r w:rsidRPr="00B927E3">
              <w:rPr>
                <w:rFonts w:ascii="Trebuchet MS" w:eastAsia="Times New Roman" w:hAnsi="Trebuchet MS" w:cs="Calibri"/>
                <w:color w:val="000000"/>
              </w:rPr>
              <w:t xml:space="preserve">RCR 104_ Solutions taken up or up-scaled by </w:t>
            </w:r>
            <w:proofErr w:type="spellStart"/>
            <w:r w:rsidRPr="00B927E3">
              <w:rPr>
                <w:rFonts w:ascii="Trebuchet MS" w:eastAsia="Times New Roman" w:hAnsi="Trebuchet MS" w:cs="Calibri"/>
                <w:color w:val="000000"/>
              </w:rPr>
              <w:t>organisations</w:t>
            </w:r>
            <w:proofErr w:type="spellEnd"/>
          </w:p>
        </w:tc>
      </w:tr>
      <w:tr w:rsidR="00DB3690" w:rsidRPr="00B927E3" w14:paraId="5B5AF130" w14:textId="77777777" w:rsidTr="001707D2">
        <w:tc>
          <w:tcPr>
            <w:tcW w:w="5310" w:type="dxa"/>
            <w:tcBorders>
              <w:bottom w:val="single" w:sz="4" w:space="0" w:color="auto"/>
            </w:tcBorders>
            <w:vAlign w:val="center"/>
          </w:tcPr>
          <w:p w14:paraId="29E15400" w14:textId="29184FC8" w:rsidR="00DB3690" w:rsidRPr="00B927E3" w:rsidRDefault="00DB3690" w:rsidP="00DB3690">
            <w:pPr>
              <w:jc w:val="center"/>
              <w:rPr>
                <w:rFonts w:ascii="Trebuchet MS" w:eastAsia="Times New Roman" w:hAnsi="Trebuchet MS" w:cs="Calibri"/>
                <w:color w:val="000000"/>
              </w:rPr>
            </w:pPr>
            <w:r w:rsidRPr="00B927E3">
              <w:rPr>
                <w:rFonts w:ascii="Trebuchet MS" w:eastAsia="Times New Roman" w:hAnsi="Trebuchet MS" w:cs="Calibri"/>
                <w:color w:val="000000"/>
              </w:rPr>
              <w:t>RCO 81 – Participations in joint actions across borders</w:t>
            </w:r>
          </w:p>
        </w:tc>
        <w:tc>
          <w:tcPr>
            <w:tcW w:w="5400" w:type="dxa"/>
            <w:tcBorders>
              <w:bottom w:val="single" w:sz="4" w:space="0" w:color="auto"/>
            </w:tcBorders>
            <w:vAlign w:val="center"/>
          </w:tcPr>
          <w:p w14:paraId="7772FB5C" w14:textId="3C732F10" w:rsidR="00DB3690" w:rsidRPr="00B927E3" w:rsidRDefault="00DB3690" w:rsidP="00DB3690">
            <w:pPr>
              <w:jc w:val="center"/>
              <w:rPr>
                <w:rFonts w:ascii="Trebuchet MS" w:hAnsi="Trebuchet MS" w:cstheme="minorHAnsi"/>
                <w:color w:val="000000"/>
              </w:rPr>
            </w:pPr>
            <w:r w:rsidRPr="00B927E3">
              <w:rPr>
                <w:rFonts w:ascii="Trebuchet MS" w:eastAsia="Times New Roman" w:hAnsi="Trebuchet MS" w:cs="Calibri"/>
                <w:color w:val="000000"/>
              </w:rPr>
              <w:t>RCR 85- Participations in joint actions across borders after project completion</w:t>
            </w:r>
          </w:p>
        </w:tc>
      </w:tr>
    </w:tbl>
    <w:p w14:paraId="0F1FC61A" w14:textId="012C5D95" w:rsidR="00A1695D" w:rsidRPr="00A80CE9" w:rsidRDefault="00DB3690" w:rsidP="00A80CE9">
      <w:pPr>
        <w:jc w:val="center"/>
        <w:rPr>
          <w:rFonts w:ascii="Trebuchet MS" w:hAnsi="Trebuchet MS" w:cstheme="minorHAnsi"/>
          <w:b/>
          <w:bCs/>
          <w:color w:val="000000"/>
        </w:rPr>
      </w:pPr>
      <w:r w:rsidRPr="00A80CE9">
        <w:rPr>
          <w:rFonts w:ascii="Trebuchet MS" w:hAnsi="Trebuchet MS" w:cstheme="minorHAnsi"/>
          <w:b/>
          <w:bCs/>
          <w:color w:val="000000"/>
        </w:rPr>
        <w:t>S</w:t>
      </w:r>
      <w:r w:rsidR="000E0E6E" w:rsidRPr="00A80CE9">
        <w:rPr>
          <w:rFonts w:ascii="Trebuchet MS" w:hAnsi="Trebuchet MS" w:cstheme="minorHAnsi"/>
          <w:b/>
          <w:bCs/>
          <w:color w:val="000000"/>
        </w:rPr>
        <w:t xml:space="preserve">pecific </w:t>
      </w:r>
      <w:r w:rsidRPr="00A80CE9">
        <w:rPr>
          <w:rFonts w:ascii="Trebuchet MS" w:hAnsi="Trebuchet MS" w:cstheme="minorHAnsi"/>
          <w:b/>
          <w:bCs/>
          <w:color w:val="000000"/>
        </w:rPr>
        <w:t>O</w:t>
      </w:r>
      <w:r w:rsidR="000E0E6E" w:rsidRPr="00A80CE9">
        <w:rPr>
          <w:rFonts w:ascii="Trebuchet MS" w:hAnsi="Trebuchet MS" w:cstheme="minorHAnsi"/>
          <w:b/>
          <w:bCs/>
          <w:color w:val="000000"/>
        </w:rPr>
        <w:t>bjective</w:t>
      </w:r>
      <w:r w:rsidRPr="00A80CE9">
        <w:rPr>
          <w:rFonts w:ascii="Trebuchet MS" w:hAnsi="Trebuchet MS" w:cstheme="minorHAnsi"/>
          <w:b/>
          <w:bCs/>
          <w:color w:val="000000"/>
        </w:rPr>
        <w:t xml:space="preserve"> </w:t>
      </w:r>
      <w:r w:rsidR="00A1695D" w:rsidRPr="00A80CE9">
        <w:rPr>
          <w:rFonts w:ascii="Trebuchet MS" w:hAnsi="Trebuchet MS" w:cstheme="minorHAnsi"/>
          <w:b/>
          <w:bCs/>
          <w:color w:val="000000"/>
        </w:rPr>
        <w:t>1.2. Promoting renewable energy in accordance with Directive (EU) 2018/2001, including the sustainability criteria set out therein</w:t>
      </w:r>
    </w:p>
    <w:tbl>
      <w:tblPr>
        <w:tblStyle w:val="TableGrid"/>
        <w:tblW w:w="10710" w:type="dxa"/>
        <w:tblInd w:w="-365" w:type="dxa"/>
        <w:tblLook w:val="04A0" w:firstRow="1" w:lastRow="0" w:firstColumn="1" w:lastColumn="0" w:noHBand="0" w:noVBand="1"/>
      </w:tblPr>
      <w:tblGrid>
        <w:gridCol w:w="5310"/>
        <w:gridCol w:w="5400"/>
      </w:tblGrid>
      <w:tr w:rsidR="00DB3690" w:rsidRPr="00B927E3" w14:paraId="3614B947" w14:textId="77777777" w:rsidTr="000E0E6E">
        <w:tc>
          <w:tcPr>
            <w:tcW w:w="5310" w:type="dxa"/>
            <w:shd w:val="clear" w:color="auto" w:fill="FFFFCC"/>
          </w:tcPr>
          <w:p w14:paraId="5F0F5CD3" w14:textId="77777777" w:rsidR="00DB3690" w:rsidRPr="00B927E3" w:rsidRDefault="00DB3690" w:rsidP="00100D43">
            <w:pPr>
              <w:jc w:val="center"/>
              <w:rPr>
                <w:rFonts w:ascii="Trebuchet MS" w:hAnsi="Trebuchet MS" w:cstheme="minorHAnsi"/>
                <w:i/>
                <w:iCs/>
                <w:color w:val="000000"/>
              </w:rPr>
            </w:pPr>
            <w:r w:rsidRPr="00B927E3">
              <w:rPr>
                <w:rFonts w:ascii="Trebuchet MS" w:hAnsi="Trebuchet MS" w:cstheme="minorHAnsi"/>
                <w:i/>
                <w:iCs/>
                <w:color w:val="000000"/>
              </w:rPr>
              <w:t>Output indicators</w:t>
            </w:r>
          </w:p>
        </w:tc>
        <w:tc>
          <w:tcPr>
            <w:tcW w:w="5400" w:type="dxa"/>
            <w:shd w:val="clear" w:color="auto" w:fill="FFFFCC"/>
          </w:tcPr>
          <w:p w14:paraId="6B68FF3D" w14:textId="77777777" w:rsidR="00DB3690" w:rsidRPr="00B927E3" w:rsidRDefault="00DB3690" w:rsidP="00100D43">
            <w:pPr>
              <w:jc w:val="center"/>
              <w:rPr>
                <w:rFonts w:ascii="Trebuchet MS" w:hAnsi="Trebuchet MS" w:cstheme="minorHAnsi"/>
                <w:i/>
                <w:iCs/>
                <w:color w:val="000000"/>
              </w:rPr>
            </w:pPr>
            <w:r w:rsidRPr="00B927E3">
              <w:rPr>
                <w:rFonts w:ascii="Trebuchet MS" w:hAnsi="Trebuchet MS" w:cstheme="minorHAnsi"/>
                <w:i/>
                <w:iCs/>
                <w:color w:val="000000"/>
              </w:rPr>
              <w:t>Result indicators</w:t>
            </w:r>
          </w:p>
        </w:tc>
      </w:tr>
      <w:tr w:rsidR="00DB3690" w:rsidRPr="00B927E3" w14:paraId="50384C30" w14:textId="77777777" w:rsidTr="00DB3690">
        <w:trPr>
          <w:trHeight w:val="642"/>
        </w:trPr>
        <w:tc>
          <w:tcPr>
            <w:tcW w:w="5310" w:type="dxa"/>
          </w:tcPr>
          <w:p w14:paraId="5414A4D8" w14:textId="2FFB3C19" w:rsidR="00DB3690" w:rsidRPr="00B927E3" w:rsidRDefault="00DB3690" w:rsidP="00100D43">
            <w:pPr>
              <w:jc w:val="center"/>
              <w:rPr>
                <w:rFonts w:ascii="Trebuchet MS" w:eastAsia="Times New Roman" w:hAnsi="Trebuchet MS" w:cs="Calibri"/>
                <w:color w:val="000000"/>
              </w:rPr>
            </w:pPr>
            <w:r w:rsidRPr="00B927E3">
              <w:rPr>
                <w:rFonts w:ascii="Trebuchet MS" w:eastAsia="Times New Roman" w:hAnsi="Trebuchet MS" w:cs="Calibri"/>
                <w:color w:val="000000"/>
              </w:rPr>
              <w:t>RCO 84- Pilot actions developed jointly and implemented in projects</w:t>
            </w:r>
          </w:p>
        </w:tc>
        <w:tc>
          <w:tcPr>
            <w:tcW w:w="5400" w:type="dxa"/>
          </w:tcPr>
          <w:p w14:paraId="3704DA52" w14:textId="223BFDA6" w:rsidR="00DB3690" w:rsidRPr="00B927E3" w:rsidRDefault="00DB3690" w:rsidP="00100D43">
            <w:pPr>
              <w:jc w:val="center"/>
              <w:rPr>
                <w:rFonts w:ascii="Trebuchet MS" w:hAnsi="Trebuchet MS" w:cstheme="minorHAnsi"/>
                <w:color w:val="000000"/>
              </w:rPr>
            </w:pPr>
            <w:r w:rsidRPr="00B927E3">
              <w:rPr>
                <w:rFonts w:ascii="Trebuchet MS" w:eastAsia="Times New Roman" w:hAnsi="Trebuchet MS" w:cs="Calibri"/>
                <w:color w:val="000000"/>
              </w:rPr>
              <w:t xml:space="preserve">RCR 104 - Solutions taken up or up-scaled by </w:t>
            </w:r>
            <w:proofErr w:type="spellStart"/>
            <w:r w:rsidRPr="00B927E3">
              <w:rPr>
                <w:rFonts w:ascii="Trebuchet MS" w:eastAsia="Times New Roman" w:hAnsi="Trebuchet MS" w:cs="Calibri"/>
                <w:color w:val="000000"/>
              </w:rPr>
              <w:t>organisations</w:t>
            </w:r>
            <w:proofErr w:type="spellEnd"/>
          </w:p>
        </w:tc>
      </w:tr>
    </w:tbl>
    <w:p w14:paraId="764F58BF" w14:textId="4750B11B" w:rsidR="00A1695D" w:rsidRPr="00A80CE9" w:rsidRDefault="000E0E6E" w:rsidP="00A80CE9">
      <w:pPr>
        <w:jc w:val="center"/>
        <w:rPr>
          <w:rFonts w:ascii="Trebuchet MS" w:hAnsi="Trebuchet MS" w:cstheme="minorHAnsi"/>
          <w:b/>
          <w:bCs/>
          <w:color w:val="000000"/>
        </w:rPr>
      </w:pPr>
      <w:r w:rsidRPr="00A80CE9">
        <w:rPr>
          <w:rFonts w:ascii="Trebuchet MS" w:hAnsi="Trebuchet MS" w:cstheme="minorHAnsi"/>
          <w:b/>
          <w:bCs/>
          <w:color w:val="000000"/>
        </w:rPr>
        <w:t xml:space="preserve">Specific Objective </w:t>
      </w:r>
      <w:r w:rsidR="00A1695D" w:rsidRPr="00A80CE9">
        <w:rPr>
          <w:rFonts w:ascii="Trebuchet MS" w:hAnsi="Trebuchet MS" w:cstheme="minorHAnsi"/>
          <w:b/>
          <w:bCs/>
          <w:color w:val="000000"/>
        </w:rPr>
        <w:t>1.3. Promoting energy efficiency and reducing green-house gas emissions</w:t>
      </w:r>
    </w:p>
    <w:tbl>
      <w:tblPr>
        <w:tblStyle w:val="TableGrid"/>
        <w:tblW w:w="10710" w:type="dxa"/>
        <w:tblInd w:w="-365" w:type="dxa"/>
        <w:tblLook w:val="04A0" w:firstRow="1" w:lastRow="0" w:firstColumn="1" w:lastColumn="0" w:noHBand="0" w:noVBand="1"/>
      </w:tblPr>
      <w:tblGrid>
        <w:gridCol w:w="5310"/>
        <w:gridCol w:w="5400"/>
      </w:tblGrid>
      <w:tr w:rsidR="000E0E6E" w:rsidRPr="00B927E3" w14:paraId="28AE6B29" w14:textId="77777777" w:rsidTr="00100D43">
        <w:tc>
          <w:tcPr>
            <w:tcW w:w="5310" w:type="dxa"/>
            <w:shd w:val="clear" w:color="auto" w:fill="FFFFCC"/>
          </w:tcPr>
          <w:p w14:paraId="5E176019"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Output indicators</w:t>
            </w:r>
          </w:p>
        </w:tc>
        <w:tc>
          <w:tcPr>
            <w:tcW w:w="5400" w:type="dxa"/>
            <w:shd w:val="clear" w:color="auto" w:fill="FFFFCC"/>
          </w:tcPr>
          <w:p w14:paraId="41CE76C0"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Result indicators</w:t>
            </w:r>
          </w:p>
        </w:tc>
      </w:tr>
      <w:tr w:rsidR="000E0E6E" w:rsidRPr="00B927E3" w14:paraId="5FD395AB" w14:textId="77777777" w:rsidTr="00100D43">
        <w:trPr>
          <w:trHeight w:val="642"/>
        </w:trPr>
        <w:tc>
          <w:tcPr>
            <w:tcW w:w="5310" w:type="dxa"/>
          </w:tcPr>
          <w:p w14:paraId="4651BB57" w14:textId="77777777" w:rsidR="000E0E6E" w:rsidRPr="00B927E3" w:rsidRDefault="000E0E6E" w:rsidP="00100D43">
            <w:pPr>
              <w:jc w:val="center"/>
              <w:rPr>
                <w:rFonts w:ascii="Trebuchet MS" w:eastAsia="Times New Roman" w:hAnsi="Trebuchet MS" w:cs="Calibri"/>
                <w:color w:val="000000"/>
              </w:rPr>
            </w:pPr>
            <w:r w:rsidRPr="00B927E3">
              <w:rPr>
                <w:rFonts w:ascii="Trebuchet MS" w:eastAsia="Times New Roman" w:hAnsi="Trebuchet MS" w:cs="Calibri"/>
                <w:color w:val="000000"/>
              </w:rPr>
              <w:t>RCO 84- Pilot actions developed jointly and implemented in projects</w:t>
            </w:r>
          </w:p>
        </w:tc>
        <w:tc>
          <w:tcPr>
            <w:tcW w:w="5400" w:type="dxa"/>
          </w:tcPr>
          <w:p w14:paraId="488CE254" w14:textId="77777777" w:rsidR="000E0E6E" w:rsidRPr="00B927E3" w:rsidRDefault="000E0E6E" w:rsidP="00100D43">
            <w:pPr>
              <w:jc w:val="center"/>
              <w:rPr>
                <w:rFonts w:ascii="Trebuchet MS" w:hAnsi="Trebuchet MS" w:cstheme="minorHAnsi"/>
                <w:color w:val="000000"/>
              </w:rPr>
            </w:pPr>
            <w:r w:rsidRPr="00B927E3">
              <w:rPr>
                <w:rFonts w:ascii="Trebuchet MS" w:eastAsia="Times New Roman" w:hAnsi="Trebuchet MS" w:cs="Calibri"/>
                <w:color w:val="000000"/>
              </w:rPr>
              <w:t xml:space="preserve">RCR 104 - Solutions taken up or up-scaled by </w:t>
            </w:r>
            <w:proofErr w:type="spellStart"/>
            <w:r w:rsidRPr="00B927E3">
              <w:rPr>
                <w:rFonts w:ascii="Trebuchet MS" w:eastAsia="Times New Roman" w:hAnsi="Trebuchet MS" w:cs="Calibri"/>
                <w:color w:val="000000"/>
              </w:rPr>
              <w:t>organisations</w:t>
            </w:r>
            <w:proofErr w:type="spellEnd"/>
          </w:p>
        </w:tc>
      </w:tr>
    </w:tbl>
    <w:p w14:paraId="47D28595" w14:textId="643A3A93" w:rsidR="00A1695D" w:rsidRPr="00A80CE9" w:rsidRDefault="000E0E6E" w:rsidP="00A80CE9">
      <w:pPr>
        <w:jc w:val="center"/>
        <w:rPr>
          <w:rFonts w:ascii="Trebuchet MS" w:hAnsi="Trebuchet MS" w:cstheme="minorHAnsi"/>
          <w:b/>
          <w:bCs/>
          <w:color w:val="000000"/>
        </w:rPr>
      </w:pPr>
      <w:r w:rsidRPr="00A80CE9">
        <w:rPr>
          <w:rFonts w:ascii="Trebuchet MS" w:hAnsi="Trebuchet MS" w:cstheme="minorHAnsi"/>
          <w:b/>
          <w:bCs/>
          <w:color w:val="000000"/>
        </w:rPr>
        <w:t xml:space="preserve">Specific Objective </w:t>
      </w:r>
      <w:r w:rsidR="00A1695D" w:rsidRPr="00A80CE9">
        <w:rPr>
          <w:rFonts w:ascii="Trebuchet MS" w:hAnsi="Trebuchet MS" w:cstheme="minorHAnsi"/>
          <w:b/>
          <w:bCs/>
          <w:color w:val="000000"/>
        </w:rPr>
        <w:t>1.4. Promoting climate change adaptation, and disaster risk prevention and resilience, taking into account ecosystem-based approaches</w:t>
      </w:r>
    </w:p>
    <w:tbl>
      <w:tblPr>
        <w:tblStyle w:val="TableGrid"/>
        <w:tblW w:w="10710" w:type="dxa"/>
        <w:tblInd w:w="-365" w:type="dxa"/>
        <w:tblLook w:val="04A0" w:firstRow="1" w:lastRow="0" w:firstColumn="1" w:lastColumn="0" w:noHBand="0" w:noVBand="1"/>
      </w:tblPr>
      <w:tblGrid>
        <w:gridCol w:w="5310"/>
        <w:gridCol w:w="5400"/>
      </w:tblGrid>
      <w:tr w:rsidR="000E0E6E" w:rsidRPr="00B927E3" w14:paraId="12678BCF" w14:textId="77777777" w:rsidTr="00100D43">
        <w:tc>
          <w:tcPr>
            <w:tcW w:w="5310" w:type="dxa"/>
            <w:shd w:val="clear" w:color="auto" w:fill="FFFFCC"/>
          </w:tcPr>
          <w:p w14:paraId="490CEB17"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Output indicators</w:t>
            </w:r>
          </w:p>
        </w:tc>
        <w:tc>
          <w:tcPr>
            <w:tcW w:w="5400" w:type="dxa"/>
            <w:shd w:val="clear" w:color="auto" w:fill="FFFFCC"/>
          </w:tcPr>
          <w:p w14:paraId="0FA39A6A"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Result indicators</w:t>
            </w:r>
          </w:p>
        </w:tc>
      </w:tr>
      <w:tr w:rsidR="000E0E6E" w:rsidRPr="00B927E3" w14:paraId="2157BDDE" w14:textId="77777777" w:rsidTr="00100D43">
        <w:trPr>
          <w:trHeight w:val="642"/>
        </w:trPr>
        <w:tc>
          <w:tcPr>
            <w:tcW w:w="5310" w:type="dxa"/>
          </w:tcPr>
          <w:p w14:paraId="117A57BC" w14:textId="77777777" w:rsidR="000E0E6E" w:rsidRPr="007F0B66" w:rsidRDefault="000E0E6E" w:rsidP="000E0E6E">
            <w:pPr>
              <w:rPr>
                <w:rFonts w:ascii="Trebuchet MS" w:hAnsi="Trebuchet MS" w:cstheme="minorHAnsi"/>
                <w:color w:val="000000"/>
              </w:rPr>
            </w:pPr>
            <w:r w:rsidRPr="007F0B66">
              <w:rPr>
                <w:rFonts w:ascii="Trebuchet MS" w:hAnsi="Trebuchet MS" w:cstheme="minorHAnsi"/>
                <w:color w:val="000000"/>
              </w:rPr>
              <w:t xml:space="preserve">RCO 87 - </w:t>
            </w:r>
            <w:proofErr w:type="spellStart"/>
            <w:r w:rsidRPr="007F0B66">
              <w:rPr>
                <w:rFonts w:ascii="Trebuchet MS" w:hAnsi="Trebuchet MS" w:cstheme="minorHAnsi"/>
                <w:color w:val="000000"/>
              </w:rPr>
              <w:t>Organisations</w:t>
            </w:r>
            <w:proofErr w:type="spellEnd"/>
            <w:r w:rsidRPr="007F0B66">
              <w:rPr>
                <w:rFonts w:ascii="Trebuchet MS" w:hAnsi="Trebuchet MS" w:cstheme="minorHAnsi"/>
                <w:color w:val="000000"/>
              </w:rPr>
              <w:t xml:space="preserve"> cooperating across borders</w:t>
            </w:r>
          </w:p>
          <w:p w14:paraId="296B39A0" w14:textId="44B93D88" w:rsidR="000E0E6E" w:rsidRPr="00B927E3" w:rsidRDefault="000E0E6E" w:rsidP="00100D43">
            <w:pPr>
              <w:jc w:val="center"/>
              <w:rPr>
                <w:rFonts w:ascii="Trebuchet MS" w:eastAsia="Times New Roman" w:hAnsi="Trebuchet MS" w:cs="Calibri"/>
                <w:color w:val="000000"/>
              </w:rPr>
            </w:pPr>
          </w:p>
        </w:tc>
        <w:tc>
          <w:tcPr>
            <w:tcW w:w="5400" w:type="dxa"/>
          </w:tcPr>
          <w:p w14:paraId="118E7629" w14:textId="390716F8" w:rsidR="000E0E6E" w:rsidRPr="00B927E3" w:rsidRDefault="000E0E6E" w:rsidP="00100D43">
            <w:pPr>
              <w:jc w:val="center"/>
              <w:rPr>
                <w:rFonts w:ascii="Trebuchet MS" w:hAnsi="Trebuchet MS" w:cstheme="minorHAnsi"/>
                <w:color w:val="000000"/>
              </w:rPr>
            </w:pPr>
            <w:r w:rsidRPr="007F0B66">
              <w:rPr>
                <w:rFonts w:ascii="Trebuchet MS" w:hAnsi="Trebuchet MS" w:cstheme="minorHAnsi"/>
                <w:color w:val="000000"/>
              </w:rPr>
              <w:t xml:space="preserve">RCR 84 - </w:t>
            </w:r>
            <w:proofErr w:type="spellStart"/>
            <w:r w:rsidRPr="007F0B66">
              <w:rPr>
                <w:rFonts w:ascii="Trebuchet MS" w:hAnsi="Trebuchet MS" w:cstheme="minorHAnsi"/>
                <w:color w:val="000000"/>
              </w:rPr>
              <w:t>Organisations</w:t>
            </w:r>
            <w:proofErr w:type="spellEnd"/>
            <w:r w:rsidRPr="007F0B66">
              <w:rPr>
                <w:rFonts w:ascii="Trebuchet MS" w:hAnsi="Trebuchet MS" w:cstheme="minorHAnsi"/>
                <w:color w:val="000000"/>
              </w:rPr>
              <w:t xml:space="preserve"> cooperating across borders after project completion</w:t>
            </w:r>
          </w:p>
        </w:tc>
      </w:tr>
      <w:tr w:rsidR="000E0E6E" w:rsidRPr="00B927E3" w14:paraId="3F81FED5" w14:textId="77777777" w:rsidTr="00100D43">
        <w:trPr>
          <w:trHeight w:val="642"/>
        </w:trPr>
        <w:tc>
          <w:tcPr>
            <w:tcW w:w="5310" w:type="dxa"/>
          </w:tcPr>
          <w:p w14:paraId="3E03192E" w14:textId="77777777" w:rsidR="000E0E6E" w:rsidRPr="007F0B66" w:rsidRDefault="000E0E6E" w:rsidP="000E0E6E">
            <w:pPr>
              <w:rPr>
                <w:rFonts w:ascii="Trebuchet MS" w:hAnsi="Trebuchet MS" w:cstheme="minorHAnsi"/>
                <w:color w:val="000000"/>
              </w:rPr>
            </w:pPr>
            <w:r w:rsidRPr="007F0B66">
              <w:rPr>
                <w:rFonts w:ascii="Trebuchet MS" w:hAnsi="Trebuchet MS" w:cstheme="minorHAnsi"/>
                <w:color w:val="000000"/>
              </w:rPr>
              <w:t>RCO 81 - Participations in joint actions across borders</w:t>
            </w:r>
          </w:p>
          <w:p w14:paraId="522374D1" w14:textId="77777777" w:rsidR="000E0E6E" w:rsidRPr="007F0B66" w:rsidRDefault="000E0E6E" w:rsidP="000E0E6E">
            <w:pPr>
              <w:rPr>
                <w:rFonts w:ascii="Trebuchet MS" w:hAnsi="Trebuchet MS" w:cstheme="minorHAnsi"/>
                <w:color w:val="000000"/>
              </w:rPr>
            </w:pPr>
          </w:p>
        </w:tc>
        <w:tc>
          <w:tcPr>
            <w:tcW w:w="5400" w:type="dxa"/>
          </w:tcPr>
          <w:p w14:paraId="354552B0" w14:textId="7FADA22B" w:rsidR="000E0E6E" w:rsidRPr="007F0B66" w:rsidRDefault="000E0E6E" w:rsidP="00100D43">
            <w:pPr>
              <w:jc w:val="center"/>
              <w:rPr>
                <w:rFonts w:ascii="Trebuchet MS" w:hAnsi="Trebuchet MS" w:cstheme="minorHAnsi"/>
                <w:color w:val="000000"/>
              </w:rPr>
            </w:pPr>
            <w:r w:rsidRPr="007F0B66">
              <w:rPr>
                <w:rFonts w:ascii="Trebuchet MS" w:hAnsi="Trebuchet MS" w:cstheme="minorHAnsi"/>
                <w:color w:val="000000"/>
              </w:rPr>
              <w:t>RCR 85- Participations in joint actions across borders after project completion</w:t>
            </w:r>
          </w:p>
        </w:tc>
      </w:tr>
    </w:tbl>
    <w:p w14:paraId="2D3A4B22" w14:textId="4CCB2C17" w:rsidR="00A1695D" w:rsidRPr="00A80CE9" w:rsidRDefault="000E0E6E" w:rsidP="00A80CE9">
      <w:pPr>
        <w:jc w:val="center"/>
        <w:rPr>
          <w:rFonts w:ascii="Trebuchet MS" w:hAnsi="Trebuchet MS" w:cstheme="minorHAnsi"/>
          <w:b/>
          <w:bCs/>
          <w:color w:val="000000"/>
        </w:rPr>
      </w:pPr>
      <w:r w:rsidRPr="00A80CE9">
        <w:rPr>
          <w:rFonts w:ascii="Trebuchet MS" w:hAnsi="Trebuchet MS" w:cstheme="minorHAnsi"/>
          <w:b/>
          <w:bCs/>
          <w:color w:val="000000"/>
        </w:rPr>
        <w:t xml:space="preserve">Specific Objective </w:t>
      </w:r>
      <w:r w:rsidR="00A1695D" w:rsidRPr="00A80CE9">
        <w:rPr>
          <w:rFonts w:ascii="Trebuchet MS" w:hAnsi="Trebuchet MS" w:cstheme="minorHAnsi"/>
          <w:b/>
          <w:bCs/>
          <w:color w:val="000000"/>
        </w:rPr>
        <w:t>2.1. Improving equal access to inclusive and quality services in education, training and life-long learning through developing accessible infrastructure, including by fostering resilience for distance and on-line education and training</w:t>
      </w:r>
    </w:p>
    <w:tbl>
      <w:tblPr>
        <w:tblStyle w:val="TableGrid"/>
        <w:tblW w:w="10710" w:type="dxa"/>
        <w:tblInd w:w="-365" w:type="dxa"/>
        <w:tblLook w:val="04A0" w:firstRow="1" w:lastRow="0" w:firstColumn="1" w:lastColumn="0" w:noHBand="0" w:noVBand="1"/>
      </w:tblPr>
      <w:tblGrid>
        <w:gridCol w:w="5310"/>
        <w:gridCol w:w="5400"/>
      </w:tblGrid>
      <w:tr w:rsidR="000E0E6E" w:rsidRPr="00B927E3" w14:paraId="55C414A9" w14:textId="77777777" w:rsidTr="00100D43">
        <w:tc>
          <w:tcPr>
            <w:tcW w:w="5310" w:type="dxa"/>
            <w:shd w:val="clear" w:color="auto" w:fill="FFFFCC"/>
          </w:tcPr>
          <w:p w14:paraId="7CA31788"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Output indicators</w:t>
            </w:r>
          </w:p>
        </w:tc>
        <w:tc>
          <w:tcPr>
            <w:tcW w:w="5400" w:type="dxa"/>
            <w:shd w:val="clear" w:color="auto" w:fill="FFFFCC"/>
          </w:tcPr>
          <w:p w14:paraId="17CAAFB9"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Result indicators</w:t>
            </w:r>
          </w:p>
        </w:tc>
      </w:tr>
      <w:tr w:rsidR="005332C3" w:rsidRPr="00B927E3" w14:paraId="768304E2" w14:textId="77777777" w:rsidTr="00100D43">
        <w:trPr>
          <w:trHeight w:val="642"/>
        </w:trPr>
        <w:tc>
          <w:tcPr>
            <w:tcW w:w="5310" w:type="dxa"/>
          </w:tcPr>
          <w:p w14:paraId="2C1151AA" w14:textId="2826C61E" w:rsidR="005332C3" w:rsidRPr="00B927E3" w:rsidRDefault="005332C3" w:rsidP="005332C3">
            <w:pPr>
              <w:jc w:val="center"/>
              <w:rPr>
                <w:rFonts w:ascii="Trebuchet MS" w:eastAsia="Times New Roman" w:hAnsi="Trebuchet MS" w:cs="Calibri"/>
                <w:color w:val="000000"/>
              </w:rPr>
            </w:pPr>
            <w:r w:rsidRPr="006F702A">
              <w:t>PSO 02- Investments in education, training and life-long learning services</w:t>
            </w:r>
          </w:p>
        </w:tc>
        <w:tc>
          <w:tcPr>
            <w:tcW w:w="5400" w:type="dxa"/>
          </w:tcPr>
          <w:p w14:paraId="2F76AACB" w14:textId="728B3C8B" w:rsidR="005332C3" w:rsidRPr="00B927E3" w:rsidRDefault="005332C3" w:rsidP="005332C3">
            <w:pPr>
              <w:jc w:val="center"/>
              <w:rPr>
                <w:rFonts w:ascii="Trebuchet MS" w:hAnsi="Trebuchet MS" w:cstheme="minorHAnsi"/>
                <w:color w:val="000000"/>
              </w:rPr>
            </w:pPr>
            <w:r w:rsidRPr="006F702A">
              <w:t xml:space="preserve"> PSR 02 - Annual users of the supported investments in education, training and life-long learning services.</w:t>
            </w:r>
          </w:p>
        </w:tc>
      </w:tr>
    </w:tbl>
    <w:p w14:paraId="569609F8" w14:textId="746C57CE" w:rsidR="000E0E6E" w:rsidRPr="00A80CE9" w:rsidRDefault="000E0E6E" w:rsidP="00A80CE9">
      <w:pPr>
        <w:jc w:val="center"/>
        <w:rPr>
          <w:rFonts w:ascii="Trebuchet MS" w:hAnsi="Trebuchet MS" w:cstheme="minorHAnsi"/>
          <w:b/>
          <w:bCs/>
          <w:color w:val="000000"/>
        </w:rPr>
      </w:pPr>
      <w:r w:rsidRPr="00A80CE9">
        <w:rPr>
          <w:rFonts w:ascii="Trebuchet MS" w:hAnsi="Trebuchet MS" w:cstheme="minorHAnsi"/>
          <w:b/>
          <w:bCs/>
          <w:color w:val="000000"/>
        </w:rPr>
        <w:t xml:space="preserve">Specific Objective </w:t>
      </w:r>
      <w:r w:rsidR="00A1695D" w:rsidRPr="00A80CE9">
        <w:rPr>
          <w:rFonts w:ascii="Trebuchet MS" w:hAnsi="Trebuchet MS" w:cstheme="minorHAnsi"/>
          <w:b/>
          <w:bCs/>
          <w:color w:val="000000"/>
        </w:rPr>
        <w:t>2.2. Ensuring equal access to health care and fostering resilience of health systems, including primary care, and promoting the transition from institutional to family-based and community-based care</w:t>
      </w:r>
    </w:p>
    <w:tbl>
      <w:tblPr>
        <w:tblStyle w:val="TableGrid"/>
        <w:tblW w:w="10710" w:type="dxa"/>
        <w:tblInd w:w="-365" w:type="dxa"/>
        <w:tblLook w:val="04A0" w:firstRow="1" w:lastRow="0" w:firstColumn="1" w:lastColumn="0" w:noHBand="0" w:noVBand="1"/>
      </w:tblPr>
      <w:tblGrid>
        <w:gridCol w:w="5310"/>
        <w:gridCol w:w="5400"/>
      </w:tblGrid>
      <w:tr w:rsidR="000E0E6E" w:rsidRPr="00B927E3" w14:paraId="6C0D4F12" w14:textId="77777777" w:rsidTr="00100D43">
        <w:tc>
          <w:tcPr>
            <w:tcW w:w="5310" w:type="dxa"/>
            <w:shd w:val="clear" w:color="auto" w:fill="FFFFCC"/>
          </w:tcPr>
          <w:p w14:paraId="550964A8"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Output indicators</w:t>
            </w:r>
          </w:p>
        </w:tc>
        <w:tc>
          <w:tcPr>
            <w:tcW w:w="5400" w:type="dxa"/>
            <w:shd w:val="clear" w:color="auto" w:fill="FFFFCC"/>
          </w:tcPr>
          <w:p w14:paraId="64675AA5"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Result indicators</w:t>
            </w:r>
          </w:p>
        </w:tc>
      </w:tr>
      <w:tr w:rsidR="005332C3" w:rsidRPr="00B927E3" w14:paraId="1DB2E485" w14:textId="77777777" w:rsidTr="00100D43">
        <w:trPr>
          <w:trHeight w:val="642"/>
        </w:trPr>
        <w:tc>
          <w:tcPr>
            <w:tcW w:w="5310" w:type="dxa"/>
          </w:tcPr>
          <w:p w14:paraId="5B18497F" w14:textId="14C85655" w:rsidR="005332C3" w:rsidRPr="00B927E3" w:rsidRDefault="005332C3" w:rsidP="005332C3">
            <w:pPr>
              <w:jc w:val="center"/>
              <w:rPr>
                <w:rFonts w:ascii="Trebuchet MS" w:eastAsia="Times New Roman" w:hAnsi="Trebuchet MS" w:cs="Calibri"/>
                <w:color w:val="000000"/>
              </w:rPr>
            </w:pPr>
            <w:r w:rsidRPr="003476B9">
              <w:t xml:space="preserve">PSO 03 -Investments in health care, family-based and community-based care services </w:t>
            </w:r>
          </w:p>
        </w:tc>
        <w:tc>
          <w:tcPr>
            <w:tcW w:w="5400" w:type="dxa"/>
          </w:tcPr>
          <w:p w14:paraId="4DC87164" w14:textId="1BBEF65F" w:rsidR="005332C3" w:rsidRPr="00B927E3" w:rsidRDefault="005332C3" w:rsidP="005332C3">
            <w:pPr>
              <w:jc w:val="center"/>
              <w:rPr>
                <w:rFonts w:ascii="Trebuchet MS" w:hAnsi="Trebuchet MS" w:cstheme="minorHAnsi"/>
                <w:color w:val="000000"/>
              </w:rPr>
            </w:pPr>
            <w:r w:rsidRPr="003476B9">
              <w:t xml:space="preserve"> PSR 03 - Annual users of the supported investments in health care, family-based and community-based care services</w:t>
            </w:r>
          </w:p>
        </w:tc>
      </w:tr>
    </w:tbl>
    <w:p w14:paraId="42FE266C" w14:textId="77777777" w:rsidR="008D26E3" w:rsidRDefault="008D26E3" w:rsidP="00A80CE9">
      <w:pPr>
        <w:jc w:val="center"/>
        <w:rPr>
          <w:rFonts w:ascii="Trebuchet MS" w:hAnsi="Trebuchet MS" w:cstheme="minorHAnsi"/>
          <w:b/>
          <w:bCs/>
          <w:color w:val="000000"/>
        </w:rPr>
      </w:pPr>
    </w:p>
    <w:p w14:paraId="478CAE25" w14:textId="2CB1FB30" w:rsidR="00A1695D" w:rsidRPr="00A80CE9" w:rsidRDefault="000E0E6E" w:rsidP="00A80CE9">
      <w:pPr>
        <w:jc w:val="center"/>
        <w:rPr>
          <w:rFonts w:ascii="Trebuchet MS" w:hAnsi="Trebuchet MS" w:cstheme="minorHAnsi"/>
          <w:b/>
          <w:bCs/>
          <w:color w:val="000000"/>
        </w:rPr>
      </w:pPr>
      <w:r w:rsidRPr="00A80CE9">
        <w:rPr>
          <w:rFonts w:ascii="Trebuchet MS" w:hAnsi="Trebuchet MS" w:cstheme="minorHAnsi"/>
          <w:b/>
          <w:bCs/>
          <w:color w:val="000000"/>
        </w:rPr>
        <w:lastRenderedPageBreak/>
        <w:t xml:space="preserve">Specific Objective </w:t>
      </w:r>
      <w:r w:rsidR="00A1695D" w:rsidRPr="00A80CE9">
        <w:rPr>
          <w:rFonts w:ascii="Trebuchet MS" w:hAnsi="Trebuchet MS" w:cstheme="minorHAnsi"/>
          <w:b/>
          <w:bCs/>
          <w:color w:val="000000"/>
        </w:rPr>
        <w:t>2.3. Enhancing the role of culture and sustainable tourism in economic development, social inclusion and social innovation</w:t>
      </w:r>
    </w:p>
    <w:tbl>
      <w:tblPr>
        <w:tblStyle w:val="TableGrid"/>
        <w:tblW w:w="10710" w:type="dxa"/>
        <w:tblInd w:w="-365" w:type="dxa"/>
        <w:tblLook w:val="04A0" w:firstRow="1" w:lastRow="0" w:firstColumn="1" w:lastColumn="0" w:noHBand="0" w:noVBand="1"/>
      </w:tblPr>
      <w:tblGrid>
        <w:gridCol w:w="5310"/>
        <w:gridCol w:w="5400"/>
      </w:tblGrid>
      <w:tr w:rsidR="000E0E6E" w:rsidRPr="00B927E3" w14:paraId="58221034" w14:textId="77777777" w:rsidTr="00100D43">
        <w:tc>
          <w:tcPr>
            <w:tcW w:w="5310" w:type="dxa"/>
            <w:shd w:val="clear" w:color="auto" w:fill="FFFFCC"/>
          </w:tcPr>
          <w:p w14:paraId="137403EF"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Output indicators</w:t>
            </w:r>
          </w:p>
        </w:tc>
        <w:tc>
          <w:tcPr>
            <w:tcW w:w="5400" w:type="dxa"/>
            <w:shd w:val="clear" w:color="auto" w:fill="FFFFCC"/>
          </w:tcPr>
          <w:p w14:paraId="64C79813"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Result indicators</w:t>
            </w:r>
          </w:p>
        </w:tc>
      </w:tr>
      <w:tr w:rsidR="000E0E6E" w:rsidRPr="00B927E3" w14:paraId="325C0A50" w14:textId="77777777" w:rsidTr="00100D43">
        <w:trPr>
          <w:trHeight w:val="642"/>
        </w:trPr>
        <w:tc>
          <w:tcPr>
            <w:tcW w:w="5310" w:type="dxa"/>
          </w:tcPr>
          <w:p w14:paraId="171AA208" w14:textId="77777777" w:rsidR="000E0E6E" w:rsidRPr="007F0B66" w:rsidRDefault="000E0E6E" w:rsidP="000E0E6E">
            <w:pPr>
              <w:rPr>
                <w:rFonts w:ascii="Trebuchet MS" w:hAnsi="Trebuchet MS" w:cstheme="minorHAnsi"/>
                <w:color w:val="000000"/>
              </w:rPr>
            </w:pPr>
            <w:r w:rsidRPr="007F0B66">
              <w:rPr>
                <w:rFonts w:ascii="Trebuchet MS" w:hAnsi="Trebuchet MS" w:cstheme="minorHAnsi"/>
                <w:color w:val="000000"/>
              </w:rPr>
              <w:t>RCO 77 - Number of cultural and tourism sites supported</w:t>
            </w:r>
          </w:p>
          <w:p w14:paraId="4E0CF362" w14:textId="77777777" w:rsidR="000E0E6E" w:rsidRPr="00B927E3" w:rsidRDefault="000E0E6E" w:rsidP="00100D43">
            <w:pPr>
              <w:jc w:val="center"/>
              <w:rPr>
                <w:rFonts w:ascii="Trebuchet MS" w:eastAsia="Times New Roman" w:hAnsi="Trebuchet MS" w:cs="Calibri"/>
                <w:color w:val="000000"/>
              </w:rPr>
            </w:pPr>
          </w:p>
        </w:tc>
        <w:tc>
          <w:tcPr>
            <w:tcW w:w="5400" w:type="dxa"/>
          </w:tcPr>
          <w:p w14:paraId="61E1E6B1" w14:textId="5604213A" w:rsidR="000E0E6E" w:rsidRPr="00B927E3" w:rsidRDefault="000E0E6E" w:rsidP="00100D43">
            <w:pPr>
              <w:jc w:val="center"/>
              <w:rPr>
                <w:rFonts w:ascii="Trebuchet MS" w:hAnsi="Trebuchet MS" w:cstheme="minorHAnsi"/>
                <w:color w:val="000000"/>
              </w:rPr>
            </w:pPr>
            <w:r w:rsidRPr="007F0B66">
              <w:rPr>
                <w:rFonts w:ascii="Trebuchet MS" w:hAnsi="Trebuchet MS" w:cstheme="minorHAnsi"/>
                <w:color w:val="000000"/>
              </w:rPr>
              <w:t>RCR 77 - Visitors of cultural and tourism sites supported</w:t>
            </w:r>
          </w:p>
        </w:tc>
      </w:tr>
      <w:tr w:rsidR="000E0E6E" w:rsidRPr="00B927E3" w14:paraId="32DB8AB6" w14:textId="77777777" w:rsidTr="00100D43">
        <w:trPr>
          <w:trHeight w:val="642"/>
        </w:trPr>
        <w:tc>
          <w:tcPr>
            <w:tcW w:w="5310" w:type="dxa"/>
          </w:tcPr>
          <w:p w14:paraId="1BA117E6" w14:textId="77777777" w:rsidR="000E0E6E" w:rsidRPr="007F0B66" w:rsidRDefault="000E0E6E" w:rsidP="000E0E6E">
            <w:pPr>
              <w:rPr>
                <w:rFonts w:ascii="Trebuchet MS" w:hAnsi="Trebuchet MS" w:cstheme="minorHAnsi"/>
                <w:color w:val="000000"/>
              </w:rPr>
            </w:pPr>
            <w:r w:rsidRPr="007F0B66">
              <w:rPr>
                <w:rFonts w:ascii="Trebuchet MS" w:hAnsi="Trebuchet MS" w:cstheme="minorHAnsi"/>
                <w:color w:val="000000"/>
              </w:rPr>
              <w:t xml:space="preserve">RCO 87 – </w:t>
            </w:r>
            <w:proofErr w:type="spellStart"/>
            <w:r w:rsidRPr="007F0B66">
              <w:rPr>
                <w:rFonts w:ascii="Trebuchet MS" w:hAnsi="Trebuchet MS" w:cstheme="minorHAnsi"/>
                <w:color w:val="000000"/>
              </w:rPr>
              <w:t>Organisations</w:t>
            </w:r>
            <w:proofErr w:type="spellEnd"/>
            <w:r w:rsidRPr="007F0B66">
              <w:rPr>
                <w:rFonts w:ascii="Trebuchet MS" w:hAnsi="Trebuchet MS" w:cstheme="minorHAnsi"/>
                <w:color w:val="000000"/>
              </w:rPr>
              <w:t xml:space="preserve"> cooperating across borders</w:t>
            </w:r>
          </w:p>
          <w:p w14:paraId="1D0BBD54" w14:textId="77777777" w:rsidR="000E0E6E" w:rsidRPr="007F0B66" w:rsidRDefault="000E0E6E" w:rsidP="000E0E6E">
            <w:pPr>
              <w:rPr>
                <w:rFonts w:ascii="Trebuchet MS" w:hAnsi="Trebuchet MS" w:cstheme="minorHAnsi"/>
                <w:color w:val="000000"/>
              </w:rPr>
            </w:pPr>
          </w:p>
        </w:tc>
        <w:tc>
          <w:tcPr>
            <w:tcW w:w="5400" w:type="dxa"/>
          </w:tcPr>
          <w:p w14:paraId="666B063F" w14:textId="477E0ABF" w:rsidR="000E0E6E" w:rsidRPr="007F0B66" w:rsidRDefault="000E0E6E" w:rsidP="00100D43">
            <w:pPr>
              <w:jc w:val="center"/>
              <w:rPr>
                <w:rFonts w:ascii="Trebuchet MS" w:hAnsi="Trebuchet MS" w:cstheme="minorHAnsi"/>
                <w:color w:val="000000"/>
              </w:rPr>
            </w:pPr>
            <w:r w:rsidRPr="007F0B66">
              <w:rPr>
                <w:rFonts w:ascii="Trebuchet MS" w:hAnsi="Trebuchet MS" w:cstheme="minorHAnsi"/>
                <w:color w:val="000000"/>
              </w:rPr>
              <w:t xml:space="preserve">RCR 84 - </w:t>
            </w:r>
            <w:proofErr w:type="spellStart"/>
            <w:r w:rsidRPr="007F0B66">
              <w:rPr>
                <w:rFonts w:ascii="Trebuchet MS" w:hAnsi="Trebuchet MS" w:cstheme="minorHAnsi"/>
                <w:color w:val="000000"/>
              </w:rPr>
              <w:t>Organisations</w:t>
            </w:r>
            <w:proofErr w:type="spellEnd"/>
            <w:r w:rsidRPr="007F0B66">
              <w:rPr>
                <w:rFonts w:ascii="Trebuchet MS" w:hAnsi="Trebuchet MS" w:cstheme="minorHAnsi"/>
                <w:color w:val="000000"/>
              </w:rPr>
              <w:t xml:space="preserve"> cooperating across borders after project completion</w:t>
            </w:r>
          </w:p>
        </w:tc>
      </w:tr>
    </w:tbl>
    <w:p w14:paraId="18FDB8DA" w14:textId="346620BF" w:rsidR="00A1695D" w:rsidRPr="00A80CE9" w:rsidRDefault="000E0E6E" w:rsidP="00A80CE9">
      <w:pPr>
        <w:jc w:val="center"/>
        <w:rPr>
          <w:rFonts w:ascii="Trebuchet MS" w:hAnsi="Trebuchet MS" w:cstheme="minorHAnsi"/>
          <w:b/>
          <w:bCs/>
          <w:color w:val="000000"/>
        </w:rPr>
      </w:pPr>
      <w:r w:rsidRPr="00A80CE9">
        <w:rPr>
          <w:rFonts w:ascii="Trebuchet MS" w:hAnsi="Trebuchet MS" w:cstheme="minorHAnsi"/>
          <w:b/>
          <w:bCs/>
          <w:color w:val="000000"/>
        </w:rPr>
        <w:t xml:space="preserve">Specific Objective </w:t>
      </w:r>
      <w:r w:rsidR="00A1695D" w:rsidRPr="00A80CE9">
        <w:rPr>
          <w:rFonts w:ascii="Trebuchet MS" w:hAnsi="Trebuchet MS" w:cstheme="minorHAnsi"/>
          <w:b/>
          <w:bCs/>
          <w:color w:val="000000"/>
        </w:rPr>
        <w:t>3.1. Enhance the institutional capacity of public authorities, in particular those mandated to manage a specific territory, and of stakeholders</w:t>
      </w:r>
    </w:p>
    <w:tbl>
      <w:tblPr>
        <w:tblStyle w:val="TableGrid"/>
        <w:tblW w:w="10710" w:type="dxa"/>
        <w:tblInd w:w="-365" w:type="dxa"/>
        <w:tblLook w:val="04A0" w:firstRow="1" w:lastRow="0" w:firstColumn="1" w:lastColumn="0" w:noHBand="0" w:noVBand="1"/>
      </w:tblPr>
      <w:tblGrid>
        <w:gridCol w:w="5310"/>
        <w:gridCol w:w="5400"/>
      </w:tblGrid>
      <w:tr w:rsidR="000E0E6E" w:rsidRPr="00B927E3" w14:paraId="64B4F205" w14:textId="77777777" w:rsidTr="00100D43">
        <w:tc>
          <w:tcPr>
            <w:tcW w:w="5310" w:type="dxa"/>
            <w:shd w:val="clear" w:color="auto" w:fill="FFFFCC"/>
          </w:tcPr>
          <w:p w14:paraId="75F2CCDD"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Output indicators</w:t>
            </w:r>
          </w:p>
        </w:tc>
        <w:tc>
          <w:tcPr>
            <w:tcW w:w="5400" w:type="dxa"/>
            <w:shd w:val="clear" w:color="auto" w:fill="FFFFCC"/>
          </w:tcPr>
          <w:p w14:paraId="7EAA420D" w14:textId="77777777" w:rsidR="000E0E6E" w:rsidRPr="00B927E3" w:rsidRDefault="000E0E6E" w:rsidP="00100D43">
            <w:pPr>
              <w:jc w:val="center"/>
              <w:rPr>
                <w:rFonts w:ascii="Trebuchet MS" w:hAnsi="Trebuchet MS" w:cstheme="minorHAnsi"/>
                <w:i/>
                <w:iCs/>
                <w:color w:val="000000"/>
              </w:rPr>
            </w:pPr>
            <w:r w:rsidRPr="00B927E3">
              <w:rPr>
                <w:rFonts w:ascii="Trebuchet MS" w:hAnsi="Trebuchet MS" w:cstheme="minorHAnsi"/>
                <w:i/>
                <w:iCs/>
                <w:color w:val="000000"/>
              </w:rPr>
              <w:t>Result indicators</w:t>
            </w:r>
          </w:p>
        </w:tc>
      </w:tr>
      <w:tr w:rsidR="000E0E6E" w:rsidRPr="00B927E3" w14:paraId="40E33478" w14:textId="77777777" w:rsidTr="00100D43">
        <w:trPr>
          <w:trHeight w:val="642"/>
        </w:trPr>
        <w:tc>
          <w:tcPr>
            <w:tcW w:w="5310" w:type="dxa"/>
          </w:tcPr>
          <w:p w14:paraId="6EB9F56B" w14:textId="77777777" w:rsidR="000E0E6E" w:rsidRPr="007F0B66" w:rsidRDefault="000E0E6E" w:rsidP="00100D43">
            <w:pPr>
              <w:rPr>
                <w:rFonts w:ascii="Trebuchet MS" w:hAnsi="Trebuchet MS" w:cstheme="minorHAnsi"/>
                <w:color w:val="000000"/>
              </w:rPr>
            </w:pPr>
            <w:r w:rsidRPr="007F0B66">
              <w:rPr>
                <w:rFonts w:ascii="Trebuchet MS" w:hAnsi="Trebuchet MS" w:cstheme="minorHAnsi"/>
                <w:color w:val="000000"/>
              </w:rPr>
              <w:t xml:space="preserve">RCO 87 – </w:t>
            </w:r>
            <w:proofErr w:type="spellStart"/>
            <w:r w:rsidRPr="007F0B66">
              <w:rPr>
                <w:rFonts w:ascii="Trebuchet MS" w:hAnsi="Trebuchet MS" w:cstheme="minorHAnsi"/>
                <w:color w:val="000000"/>
              </w:rPr>
              <w:t>Organisations</w:t>
            </w:r>
            <w:proofErr w:type="spellEnd"/>
            <w:r w:rsidRPr="007F0B66">
              <w:rPr>
                <w:rFonts w:ascii="Trebuchet MS" w:hAnsi="Trebuchet MS" w:cstheme="minorHAnsi"/>
                <w:color w:val="000000"/>
              </w:rPr>
              <w:t xml:space="preserve"> cooperating across borders</w:t>
            </w:r>
          </w:p>
          <w:p w14:paraId="6F0908CC" w14:textId="77777777" w:rsidR="000E0E6E" w:rsidRPr="007F0B66" w:rsidRDefault="000E0E6E" w:rsidP="00100D43">
            <w:pPr>
              <w:rPr>
                <w:rFonts w:ascii="Trebuchet MS" w:hAnsi="Trebuchet MS" w:cstheme="minorHAnsi"/>
                <w:color w:val="000000"/>
              </w:rPr>
            </w:pPr>
          </w:p>
        </w:tc>
        <w:tc>
          <w:tcPr>
            <w:tcW w:w="5400" w:type="dxa"/>
          </w:tcPr>
          <w:p w14:paraId="48A36EEC" w14:textId="77777777" w:rsidR="000E0E6E" w:rsidRPr="007F0B66" w:rsidRDefault="000E0E6E" w:rsidP="00100D43">
            <w:pPr>
              <w:jc w:val="center"/>
              <w:rPr>
                <w:rFonts w:ascii="Trebuchet MS" w:hAnsi="Trebuchet MS" w:cstheme="minorHAnsi"/>
                <w:color w:val="000000"/>
              </w:rPr>
            </w:pPr>
            <w:r w:rsidRPr="007F0B66">
              <w:rPr>
                <w:rFonts w:ascii="Trebuchet MS" w:hAnsi="Trebuchet MS" w:cstheme="minorHAnsi"/>
                <w:color w:val="000000"/>
              </w:rPr>
              <w:t xml:space="preserve">RCR 84 - </w:t>
            </w:r>
            <w:proofErr w:type="spellStart"/>
            <w:r w:rsidRPr="007F0B66">
              <w:rPr>
                <w:rFonts w:ascii="Trebuchet MS" w:hAnsi="Trebuchet MS" w:cstheme="minorHAnsi"/>
                <w:color w:val="000000"/>
              </w:rPr>
              <w:t>Organisations</w:t>
            </w:r>
            <w:proofErr w:type="spellEnd"/>
            <w:r w:rsidRPr="007F0B66">
              <w:rPr>
                <w:rFonts w:ascii="Trebuchet MS" w:hAnsi="Trebuchet MS" w:cstheme="minorHAnsi"/>
                <w:color w:val="000000"/>
              </w:rPr>
              <w:t xml:space="preserve"> cooperating across borders after project completion</w:t>
            </w:r>
          </w:p>
        </w:tc>
      </w:tr>
      <w:tr w:rsidR="00A80CE9" w:rsidRPr="00B927E3" w14:paraId="48E4B649" w14:textId="77777777" w:rsidTr="00100D43">
        <w:trPr>
          <w:trHeight w:val="642"/>
        </w:trPr>
        <w:tc>
          <w:tcPr>
            <w:tcW w:w="5310" w:type="dxa"/>
          </w:tcPr>
          <w:p w14:paraId="3AEC28C8" w14:textId="1178247F" w:rsidR="00A80CE9" w:rsidRPr="007F0B66" w:rsidRDefault="00A80CE9" w:rsidP="00100D43">
            <w:pPr>
              <w:rPr>
                <w:rFonts w:ascii="Trebuchet MS" w:hAnsi="Trebuchet MS" w:cstheme="minorHAnsi"/>
                <w:color w:val="000000"/>
              </w:rPr>
            </w:pPr>
            <w:r w:rsidRPr="007F0B66">
              <w:rPr>
                <w:rFonts w:ascii="Trebuchet MS" w:hAnsi="Trebuchet MS" w:cstheme="minorHAnsi"/>
                <w:color w:val="000000"/>
              </w:rPr>
              <w:t>RCO 85 - Participations in joint training schemes</w:t>
            </w:r>
          </w:p>
        </w:tc>
        <w:tc>
          <w:tcPr>
            <w:tcW w:w="5400" w:type="dxa"/>
          </w:tcPr>
          <w:p w14:paraId="10E5546E" w14:textId="5A38140D" w:rsidR="00A80CE9" w:rsidRPr="007F0B66" w:rsidRDefault="00A80CE9" w:rsidP="00100D43">
            <w:pPr>
              <w:jc w:val="center"/>
              <w:rPr>
                <w:rFonts w:ascii="Trebuchet MS" w:hAnsi="Trebuchet MS" w:cstheme="minorHAnsi"/>
                <w:color w:val="000000"/>
              </w:rPr>
            </w:pPr>
            <w:r w:rsidRPr="007F0B66">
              <w:rPr>
                <w:rFonts w:ascii="Trebuchet MS" w:hAnsi="Trebuchet MS" w:cstheme="minorHAnsi"/>
                <w:color w:val="000000"/>
              </w:rPr>
              <w:t>RCR 81 – Completion of joint training schemes</w:t>
            </w:r>
          </w:p>
        </w:tc>
      </w:tr>
    </w:tbl>
    <w:p w14:paraId="487FD12A" w14:textId="77777777" w:rsidR="006563DA" w:rsidRDefault="006563DA" w:rsidP="006563DA">
      <w:pPr>
        <w:pStyle w:val="ListParagraph"/>
        <w:jc w:val="both"/>
      </w:pPr>
    </w:p>
    <w:p w14:paraId="5573AE1F" w14:textId="22C2ADAC" w:rsidR="00172538" w:rsidRDefault="00291EE6" w:rsidP="0019490C">
      <w:pPr>
        <w:pStyle w:val="ListParagraph"/>
        <w:numPr>
          <w:ilvl w:val="0"/>
          <w:numId w:val="47"/>
        </w:numPr>
        <w:jc w:val="both"/>
      </w:pPr>
      <w:r>
        <w:t>One project can contribute to one or more output indicator, respectively one or more result indicators. However, each output indicator is linked to one result indicator and this link is mandatory to be kept</w:t>
      </w:r>
      <w:r w:rsidR="00172538">
        <w:t>.</w:t>
      </w:r>
      <w:r w:rsidR="00033E3D">
        <w:t xml:space="preserve"> </w:t>
      </w:r>
      <w:r w:rsidR="00033E3D" w:rsidRPr="00CA54E2">
        <w:rPr>
          <w:rFonts w:ascii="Trebuchet MS" w:hAnsi="Trebuchet MS" w:cstheme="minorHAnsi"/>
        </w:rPr>
        <w:t xml:space="preserve">A project cannot contribute to a result indicator if it does not contribute to </w:t>
      </w:r>
      <w:r w:rsidR="00033E3D">
        <w:rPr>
          <w:rFonts w:ascii="Trebuchet MS" w:hAnsi="Trebuchet MS" w:cstheme="minorHAnsi"/>
        </w:rPr>
        <w:t>its</w:t>
      </w:r>
      <w:r w:rsidR="00033E3D" w:rsidRPr="00CA54E2">
        <w:rPr>
          <w:rFonts w:ascii="Trebuchet MS" w:hAnsi="Trebuchet MS" w:cstheme="minorHAnsi"/>
        </w:rPr>
        <w:t xml:space="preserve"> paired output indicator and vice-versa</w:t>
      </w:r>
      <w:r w:rsidR="00033E3D">
        <w:rPr>
          <w:rFonts w:ascii="Trebuchet MS" w:hAnsi="Trebuchet MS" w:cstheme="minorHAnsi"/>
        </w:rPr>
        <w:t>.</w:t>
      </w:r>
    </w:p>
    <w:p w14:paraId="0E7BFD18" w14:textId="77777777" w:rsidR="00CA54E2" w:rsidRDefault="00CA54E2" w:rsidP="00CA54E2">
      <w:pPr>
        <w:pStyle w:val="ListParagraph"/>
        <w:jc w:val="both"/>
      </w:pPr>
    </w:p>
    <w:p w14:paraId="45E42472" w14:textId="10B85A1D" w:rsidR="00CA54E2" w:rsidRPr="00EC7B60" w:rsidRDefault="00CA54E2" w:rsidP="00EC7B60">
      <w:pPr>
        <w:pStyle w:val="ListParagraph"/>
        <w:numPr>
          <w:ilvl w:val="0"/>
          <w:numId w:val="47"/>
        </w:numPr>
        <w:jc w:val="both"/>
        <w:rPr>
          <w:rFonts w:ascii="Trebuchet MS" w:hAnsi="Trebuchet MS" w:cstheme="minorHAnsi"/>
        </w:rPr>
      </w:pPr>
      <w:r w:rsidRPr="00CA54E2">
        <w:rPr>
          <w:rFonts w:ascii="Trebuchet MS" w:hAnsi="Trebuchet MS" w:cstheme="minorHAnsi"/>
        </w:rPr>
        <w:t xml:space="preserve">Within a certain Specific Objective, </w:t>
      </w:r>
      <w:r>
        <w:rPr>
          <w:rFonts w:ascii="Trebuchet MS" w:hAnsi="Trebuchet MS" w:cstheme="minorHAnsi"/>
        </w:rPr>
        <w:t>the</w:t>
      </w:r>
      <w:r w:rsidRPr="00CA54E2">
        <w:rPr>
          <w:rFonts w:ascii="Trebuchet MS" w:hAnsi="Trebuchet MS" w:cstheme="minorHAnsi"/>
        </w:rPr>
        <w:t xml:space="preserve"> output indicators </w:t>
      </w:r>
      <w:r w:rsidRPr="00CA54E2">
        <w:rPr>
          <w:rFonts w:ascii="Trebuchet MS" w:hAnsi="Trebuchet MS" w:cstheme="minorHAnsi"/>
          <w:i/>
          <w:iCs/>
        </w:rPr>
        <w:t xml:space="preserve">RCO 81- Participations in joint actions across borders and RCO 85-Participations in joint training schemes </w:t>
      </w:r>
      <w:r w:rsidRPr="00CA54E2">
        <w:rPr>
          <w:rFonts w:ascii="Trebuchet MS" w:hAnsi="Trebuchet MS" w:cstheme="minorHAnsi"/>
        </w:rPr>
        <w:t>with their corresponding result indicators,</w:t>
      </w:r>
      <w:r w:rsidRPr="00CA54E2">
        <w:rPr>
          <w:rFonts w:ascii="Trebuchet MS" w:hAnsi="Trebuchet MS" w:cstheme="minorHAnsi"/>
          <w:i/>
          <w:iCs/>
        </w:rPr>
        <w:t xml:space="preserve"> RCR 85– Participations in joint actions across borders after project completion and RCR 81 – Completion of joint training schemes </w:t>
      </w:r>
      <w:r w:rsidRPr="00CA54E2">
        <w:rPr>
          <w:rFonts w:ascii="Trebuchet MS" w:hAnsi="Trebuchet MS" w:cstheme="minorHAnsi"/>
        </w:rPr>
        <w:t>are the only indicators that cannot be used on their own. They always have to be complemented by another output indicator (respectively result indicator) set for that Specific Objective.</w:t>
      </w:r>
    </w:p>
    <w:p w14:paraId="003B1585" w14:textId="77777777" w:rsidR="006563DA" w:rsidRDefault="006563DA" w:rsidP="006563DA">
      <w:pPr>
        <w:pStyle w:val="ListParagraph"/>
        <w:jc w:val="both"/>
      </w:pPr>
    </w:p>
    <w:p w14:paraId="72019CF7" w14:textId="175B81C9" w:rsidR="00D0272C" w:rsidRDefault="00FB3AD7" w:rsidP="0019490C">
      <w:pPr>
        <w:pStyle w:val="ListParagraph"/>
        <w:numPr>
          <w:ilvl w:val="0"/>
          <w:numId w:val="47"/>
        </w:numPr>
        <w:jc w:val="both"/>
      </w:pPr>
      <w:r>
        <w:t xml:space="preserve">For </w:t>
      </w:r>
      <w:r w:rsidR="00C82AD3">
        <w:t xml:space="preserve">the output indicators: RCO 84, RCO 81, RCO 87, </w:t>
      </w:r>
      <w:r w:rsidR="0019490C">
        <w:t>RCO</w:t>
      </w:r>
      <w:r w:rsidR="00C82AD3">
        <w:t xml:space="preserve"> 85 and their corresponding result indicators: RCR 104, RCR 85, RCR 84, RCR 81</w:t>
      </w:r>
      <w:r w:rsidR="0019490C">
        <w:t>, the</w:t>
      </w:r>
      <w:r w:rsidR="00C82AD3">
        <w:t xml:space="preserve"> thematic</w:t>
      </w:r>
      <w:r w:rsidR="006C4F16" w:rsidRPr="00FB3AD7">
        <w:t xml:space="preserve"> coverage</w:t>
      </w:r>
      <w:r w:rsidR="00172538">
        <w:t xml:space="preserve"> of the Specific objective </w:t>
      </w:r>
      <w:r w:rsidR="0019490C">
        <w:t xml:space="preserve">under which it will be used </w:t>
      </w:r>
      <w:r w:rsidR="00033E3D">
        <w:t>shall</w:t>
      </w:r>
      <w:r w:rsidR="00172538">
        <w:t xml:space="preserve"> be transferred upon the</w:t>
      </w:r>
      <w:r w:rsidR="0019490C">
        <w:t>m.</w:t>
      </w:r>
      <w:r w:rsidR="006C4F16">
        <w:t xml:space="preserve"> </w:t>
      </w:r>
    </w:p>
    <w:p w14:paraId="30F5C726" w14:textId="17444E2D" w:rsidR="00291EE6" w:rsidRDefault="00172538" w:rsidP="00D0272C">
      <w:pPr>
        <w:jc w:val="both"/>
      </w:pPr>
      <w:r>
        <w:t xml:space="preserve">For ex: </w:t>
      </w:r>
      <w:r w:rsidR="00D0272C">
        <w:t xml:space="preserve">in the case of a project under </w:t>
      </w:r>
      <w:r w:rsidR="00D0272C" w:rsidRPr="00E853DD">
        <w:rPr>
          <w:u w:val="single"/>
        </w:rPr>
        <w:t>SO 1.1. Enhancing protection and preservation of nature, biodiversity and green infrastructure, including in urban areas, and reducing all forms of pollution</w:t>
      </w:r>
      <w:r w:rsidR="00D0272C">
        <w:t xml:space="preserve">, the output indicator </w:t>
      </w:r>
      <w:r w:rsidRPr="00E853DD">
        <w:rPr>
          <w:i/>
          <w:iCs/>
        </w:rPr>
        <w:t>RC</w:t>
      </w:r>
      <w:r w:rsidR="00D0272C" w:rsidRPr="00E853DD">
        <w:rPr>
          <w:i/>
          <w:iCs/>
        </w:rPr>
        <w:t>O</w:t>
      </w:r>
      <w:r w:rsidRPr="00E853DD">
        <w:rPr>
          <w:i/>
          <w:iCs/>
        </w:rPr>
        <w:t xml:space="preserve"> 84 Pilot actions developed jointly and implemented in </w:t>
      </w:r>
      <w:r w:rsidR="00E853DD" w:rsidRPr="00E853DD">
        <w:rPr>
          <w:i/>
          <w:iCs/>
        </w:rPr>
        <w:t xml:space="preserve">projects </w:t>
      </w:r>
      <w:r w:rsidR="00E853DD">
        <w:t>will</w:t>
      </w:r>
      <w:r w:rsidR="00D0272C">
        <w:t xml:space="preserve"> be understood as an indicator counting pilot solutions developed jointly and implemented in the field of nature protection and preservation, biodiversity and green infrastructure or the reduction of pollution, depending on the objective of the project. </w:t>
      </w:r>
    </w:p>
    <w:p w14:paraId="0B83BB87" w14:textId="218D713C" w:rsidR="00DE54FE" w:rsidRPr="00E853DD" w:rsidRDefault="00E853DD" w:rsidP="00D0272C">
      <w:pPr>
        <w:jc w:val="both"/>
      </w:pPr>
      <w:r>
        <w:t>However</w:t>
      </w:r>
      <w:r w:rsidR="00D0272C">
        <w:t>, the same indicator</w:t>
      </w:r>
      <w:r w:rsidR="00D0272C" w:rsidRPr="00E853DD">
        <w:rPr>
          <w:i/>
          <w:iCs/>
        </w:rPr>
        <w:t xml:space="preserve">, RCO 84 Pilot actions developed jointly and implemented in </w:t>
      </w:r>
      <w:r w:rsidRPr="00E853DD">
        <w:rPr>
          <w:i/>
          <w:iCs/>
        </w:rPr>
        <w:t>projects</w:t>
      </w:r>
      <w:r>
        <w:t xml:space="preserve"> selected for a project under </w:t>
      </w:r>
      <w:r w:rsidRPr="00E853DD">
        <w:rPr>
          <w:u w:val="single"/>
        </w:rPr>
        <w:t>SO 1.3.</w:t>
      </w:r>
      <w:r w:rsidRPr="00E853DD">
        <w:rPr>
          <w:rFonts w:ascii="Trebuchet MS" w:hAnsi="Trebuchet MS"/>
          <w:i/>
          <w:iCs/>
          <w:u w:val="single"/>
        </w:rPr>
        <w:t xml:space="preserve"> </w:t>
      </w:r>
      <w:r w:rsidRPr="00B927E3">
        <w:rPr>
          <w:rFonts w:ascii="Trebuchet MS" w:hAnsi="Trebuchet MS"/>
          <w:i/>
          <w:iCs/>
          <w:u w:val="single"/>
        </w:rPr>
        <w:t>Promoting energy efficiency and reducing green-house gas emissions</w:t>
      </w:r>
      <w:r>
        <w:rPr>
          <w:rFonts w:ascii="Trebuchet MS" w:hAnsi="Trebuchet MS"/>
        </w:rPr>
        <w:t xml:space="preserve"> will be understood as an indicator counting </w:t>
      </w:r>
      <w:r>
        <w:t>pilot solutions developed jointly and implemented in the field of promoting energy efficiency and/or reducing green-house gas emissions, depending on the objectives of the project.</w:t>
      </w:r>
      <w:r w:rsidR="00F825A1">
        <w:t xml:space="preserve"> </w:t>
      </w:r>
      <w:r w:rsidR="006563DA">
        <w:t>The same logic will apply to all the output and result indicators mentioned in the listing above.</w:t>
      </w:r>
    </w:p>
    <w:p w14:paraId="75DB4FFD" w14:textId="6325A8EE" w:rsidR="00291EE6" w:rsidRDefault="006563DA" w:rsidP="00DE54FE">
      <w:pPr>
        <w:pStyle w:val="ListParagraph"/>
        <w:numPr>
          <w:ilvl w:val="0"/>
          <w:numId w:val="49"/>
        </w:numPr>
        <w:jc w:val="both"/>
      </w:pPr>
      <w:r>
        <w:lastRenderedPageBreak/>
        <w:t xml:space="preserve">When reporting </w:t>
      </w:r>
      <w:r w:rsidR="00DE54FE">
        <w:t xml:space="preserve">on indicators, the project will report only data stemming from the implementation of that project`s activities. </w:t>
      </w:r>
    </w:p>
    <w:p w14:paraId="36CEB091" w14:textId="77777777" w:rsidR="00CA54E2" w:rsidRDefault="00CA54E2" w:rsidP="00CA54E2">
      <w:pPr>
        <w:pStyle w:val="ListParagraph"/>
        <w:ind w:left="840"/>
        <w:jc w:val="both"/>
      </w:pPr>
    </w:p>
    <w:p w14:paraId="67FEDF4C" w14:textId="01ADAC28" w:rsidR="001521D1" w:rsidRDefault="00CA54E2" w:rsidP="00CA54E2">
      <w:pPr>
        <w:pStyle w:val="ListParagraph"/>
        <w:numPr>
          <w:ilvl w:val="0"/>
          <w:numId w:val="49"/>
        </w:numPr>
        <w:jc w:val="both"/>
        <w:rPr>
          <w:rFonts w:ascii="Trebuchet MS" w:hAnsi="Trebuchet MS" w:cstheme="minorHAnsi"/>
        </w:rPr>
      </w:pPr>
      <w:r w:rsidRPr="00CA54E2">
        <w:rPr>
          <w:rFonts w:ascii="Trebuchet MS" w:hAnsi="Trebuchet MS" w:cstheme="minorHAnsi"/>
        </w:rPr>
        <w:t xml:space="preserve">The lead partner bears the responsibility for </w:t>
      </w:r>
      <w:bookmarkStart w:id="4" w:name="_Hlk83307448"/>
      <w:r w:rsidRPr="00CA54E2">
        <w:rPr>
          <w:rFonts w:ascii="Trebuchet MS" w:hAnsi="Trebuchet MS" w:cstheme="minorHAnsi"/>
        </w:rPr>
        <w:t>monitoring and reporting on the level of achievement for the project`s output and result indicators</w:t>
      </w:r>
      <w:bookmarkEnd w:id="4"/>
      <w:r w:rsidRPr="00CA54E2">
        <w:rPr>
          <w:rFonts w:ascii="Trebuchet MS" w:hAnsi="Trebuchet MS" w:cstheme="minorHAnsi"/>
        </w:rPr>
        <w:t>, meaning that they should collect and/or collate relevant data received from the project partners and report against each of the output and result indicator relevant to their project.</w:t>
      </w:r>
      <w:r w:rsidR="001521D1">
        <w:rPr>
          <w:rFonts w:ascii="Trebuchet MS" w:hAnsi="Trebuchet MS" w:cstheme="minorHAnsi"/>
        </w:rPr>
        <w:t xml:space="preserve"> </w:t>
      </w:r>
    </w:p>
    <w:p w14:paraId="76603CBA" w14:textId="77777777" w:rsidR="00A17F80" w:rsidRDefault="00A17F80" w:rsidP="001521D1">
      <w:pPr>
        <w:pStyle w:val="ListParagraph"/>
        <w:ind w:left="840"/>
        <w:jc w:val="both"/>
        <w:rPr>
          <w:rFonts w:ascii="Trebuchet MS" w:hAnsi="Trebuchet MS" w:cstheme="minorHAnsi"/>
        </w:rPr>
      </w:pPr>
    </w:p>
    <w:p w14:paraId="088AB7F8" w14:textId="174F109D" w:rsidR="00A17F80" w:rsidRDefault="001521D1" w:rsidP="00A17F80">
      <w:pPr>
        <w:pStyle w:val="ListParagraph"/>
        <w:numPr>
          <w:ilvl w:val="0"/>
          <w:numId w:val="49"/>
        </w:numPr>
        <w:jc w:val="both"/>
        <w:rPr>
          <w:rFonts w:ascii="Trebuchet MS" w:hAnsi="Trebuchet MS" w:cstheme="minorHAnsi"/>
        </w:rPr>
      </w:pPr>
      <w:r w:rsidRPr="001521D1">
        <w:rPr>
          <w:rFonts w:ascii="Trebuchet MS" w:hAnsi="Trebuchet MS" w:cstheme="minorHAnsi"/>
        </w:rPr>
        <w:t>Please bear in mind that for some result indicators the reporting period is extend even after project completion (1 year after project completion) and</w:t>
      </w:r>
      <w:r w:rsidR="00F97B5A">
        <w:rPr>
          <w:rFonts w:ascii="Trebuchet MS" w:hAnsi="Trebuchet MS" w:cstheme="minorHAnsi"/>
        </w:rPr>
        <w:t>/or</w:t>
      </w:r>
      <w:r w:rsidRPr="001521D1">
        <w:rPr>
          <w:rFonts w:ascii="Trebuchet MS" w:hAnsi="Trebuchet MS" w:cstheme="minorHAnsi"/>
        </w:rPr>
        <w:t xml:space="preserve"> specific supporting documents are required. </w:t>
      </w:r>
      <w:r>
        <w:rPr>
          <w:rFonts w:ascii="Trebuchet MS" w:hAnsi="Trebuchet MS" w:cstheme="minorHAnsi"/>
        </w:rPr>
        <w:t>T</w:t>
      </w:r>
      <w:r w:rsidRPr="00CA54E2">
        <w:rPr>
          <w:rFonts w:ascii="Trebuchet MS" w:hAnsi="Trebuchet MS" w:cstheme="minorHAnsi"/>
        </w:rPr>
        <w:t xml:space="preserve">he lead partner will take all the necessary measures for that measurement to be done in time and accurately and that the results are reported to the </w:t>
      </w:r>
      <w:proofErr w:type="spellStart"/>
      <w:r w:rsidRPr="00CA54E2">
        <w:rPr>
          <w:rFonts w:ascii="Trebuchet MS" w:hAnsi="Trebuchet MS" w:cstheme="minorHAnsi"/>
        </w:rPr>
        <w:t>programme</w:t>
      </w:r>
      <w:proofErr w:type="spellEnd"/>
      <w:r w:rsidRPr="00CA54E2">
        <w:rPr>
          <w:rFonts w:ascii="Trebuchet MS" w:hAnsi="Trebuchet MS" w:cstheme="minorHAnsi"/>
        </w:rPr>
        <w:t xml:space="preserve"> </w:t>
      </w:r>
      <w:r w:rsidR="00523003">
        <w:rPr>
          <w:rFonts w:ascii="Trebuchet MS" w:hAnsi="Trebuchet MS" w:cstheme="minorHAnsi"/>
        </w:rPr>
        <w:t>structures</w:t>
      </w:r>
      <w:r>
        <w:rPr>
          <w:rFonts w:ascii="Trebuchet MS" w:hAnsi="Trebuchet MS" w:cstheme="minorHAnsi"/>
        </w:rPr>
        <w:t>.</w:t>
      </w:r>
      <w:r w:rsidRPr="001521D1">
        <w:rPr>
          <w:rFonts w:ascii="Trebuchet MS" w:hAnsi="Trebuchet MS" w:cstheme="minorHAnsi"/>
        </w:rPr>
        <w:t xml:space="preserve"> For more details,</w:t>
      </w:r>
      <w:r>
        <w:rPr>
          <w:rFonts w:ascii="Trebuchet MS" w:hAnsi="Trebuchet MS" w:cstheme="minorHAnsi"/>
        </w:rPr>
        <w:t xml:space="preserve"> please check the description for each indicator, within the pages below.</w:t>
      </w:r>
    </w:p>
    <w:p w14:paraId="088B56D0" w14:textId="77777777" w:rsidR="00A17F80" w:rsidRPr="00E546DB" w:rsidRDefault="00A17F80" w:rsidP="00E546DB">
      <w:pPr>
        <w:pStyle w:val="ListParagraph"/>
        <w:rPr>
          <w:rFonts w:ascii="Trebuchet MS" w:hAnsi="Trebuchet MS" w:cstheme="minorHAnsi"/>
        </w:rPr>
      </w:pPr>
    </w:p>
    <w:p w14:paraId="3AADED9D" w14:textId="54390E3F" w:rsidR="00B36C3A" w:rsidRDefault="00CA54E2" w:rsidP="007D75A8">
      <w:pPr>
        <w:pStyle w:val="ListParagraph"/>
        <w:numPr>
          <w:ilvl w:val="0"/>
          <w:numId w:val="49"/>
        </w:numPr>
        <w:jc w:val="both"/>
        <w:rPr>
          <w:rFonts w:ascii="Trebuchet MS" w:hAnsi="Trebuchet MS" w:cstheme="minorHAnsi"/>
        </w:rPr>
      </w:pPr>
      <w:r w:rsidRPr="001521D1">
        <w:rPr>
          <w:rFonts w:ascii="Trebuchet MS" w:hAnsi="Trebuchet MS" w:cstheme="minorHAnsi"/>
        </w:rPr>
        <w:t xml:space="preserve">The lead partner should take every measure in order to avoid double counting and to ensure consistency between the achievements reported by each partner. </w:t>
      </w:r>
    </w:p>
    <w:p w14:paraId="6A2C72D1" w14:textId="77777777" w:rsidR="002D0B1E" w:rsidRPr="00E546DB" w:rsidRDefault="00DF245B" w:rsidP="009A4E93">
      <w:pPr>
        <w:shd w:val="clear" w:color="auto" w:fill="FFFFCC"/>
        <w:jc w:val="both"/>
        <w:rPr>
          <w:rFonts w:ascii="Trebuchet MS" w:hAnsi="Trebuchet MS" w:cstheme="minorHAnsi"/>
          <w:b/>
          <w:bCs/>
        </w:rPr>
      </w:pPr>
      <w:r w:rsidRPr="00E546DB">
        <w:rPr>
          <w:rFonts w:ascii="Trebuchet MS" w:hAnsi="Trebuchet MS" w:cstheme="minorHAnsi"/>
          <w:b/>
          <w:bCs/>
        </w:rPr>
        <w:t xml:space="preserve">For a better understanding of the </w:t>
      </w:r>
      <w:proofErr w:type="spellStart"/>
      <w:r w:rsidRPr="00E546DB">
        <w:rPr>
          <w:rFonts w:ascii="Trebuchet MS" w:hAnsi="Trebuchet MS" w:cstheme="minorHAnsi"/>
          <w:b/>
          <w:bCs/>
        </w:rPr>
        <w:t>Programme</w:t>
      </w:r>
      <w:proofErr w:type="spellEnd"/>
      <w:r w:rsidRPr="00E546DB">
        <w:rPr>
          <w:rFonts w:ascii="Trebuchet MS" w:hAnsi="Trebuchet MS" w:cstheme="minorHAnsi"/>
          <w:b/>
          <w:bCs/>
        </w:rPr>
        <w:t xml:space="preserve"> indicators, please </w:t>
      </w:r>
      <w:r w:rsidR="008C3765" w:rsidRPr="00E546DB">
        <w:rPr>
          <w:rFonts w:ascii="Trebuchet MS" w:hAnsi="Trebuchet MS" w:cstheme="minorHAnsi"/>
          <w:b/>
          <w:bCs/>
        </w:rPr>
        <w:t xml:space="preserve">check the section </w:t>
      </w:r>
      <w:r w:rsidR="0015413A" w:rsidRPr="00E546DB">
        <w:rPr>
          <w:rFonts w:ascii="Trebuchet MS" w:hAnsi="Trebuchet MS" w:cstheme="minorHAnsi"/>
          <w:b/>
          <w:bCs/>
        </w:rPr>
        <w:t>“</w:t>
      </w:r>
      <w:r w:rsidR="008C3765" w:rsidRPr="00E546DB">
        <w:rPr>
          <w:rFonts w:ascii="Trebuchet MS" w:hAnsi="Trebuchet MS" w:cstheme="minorHAnsi"/>
          <w:b/>
          <w:bCs/>
        </w:rPr>
        <w:t>PROGRAMME INDICATORS – DEFINITIONS AND REQUIREMENTS</w:t>
      </w:r>
      <w:r w:rsidR="0015413A" w:rsidRPr="00E546DB">
        <w:rPr>
          <w:rFonts w:ascii="Trebuchet MS" w:hAnsi="Trebuchet MS" w:cstheme="minorHAnsi"/>
          <w:b/>
          <w:bCs/>
        </w:rPr>
        <w:t xml:space="preserve">”. </w:t>
      </w:r>
    </w:p>
    <w:p w14:paraId="7EA7F047" w14:textId="15BD27F5" w:rsidR="00DF245B" w:rsidRPr="00E546DB" w:rsidRDefault="00E73648" w:rsidP="009A4E93">
      <w:pPr>
        <w:shd w:val="clear" w:color="auto" w:fill="FFFFCC"/>
        <w:jc w:val="both"/>
        <w:rPr>
          <w:rFonts w:ascii="Trebuchet MS" w:hAnsi="Trebuchet MS" w:cstheme="minorHAnsi"/>
          <w:b/>
          <w:bCs/>
        </w:rPr>
      </w:pPr>
      <w:r w:rsidRPr="00E546DB">
        <w:rPr>
          <w:rFonts w:ascii="Trebuchet MS" w:hAnsi="Trebuchet MS" w:cstheme="minorHAnsi"/>
          <w:b/>
          <w:bCs/>
        </w:rPr>
        <w:t xml:space="preserve">! </w:t>
      </w:r>
      <w:r w:rsidR="0015413A" w:rsidRPr="00E546DB">
        <w:rPr>
          <w:rFonts w:ascii="Trebuchet MS" w:hAnsi="Trebuchet MS" w:cstheme="minorHAnsi"/>
          <w:b/>
          <w:bCs/>
        </w:rPr>
        <w:t xml:space="preserve">All the requirements set </w:t>
      </w:r>
      <w:r w:rsidR="00F82721" w:rsidRPr="00E546DB">
        <w:rPr>
          <w:rFonts w:ascii="Trebuchet MS" w:hAnsi="Trebuchet MS" w:cstheme="minorHAnsi"/>
          <w:b/>
          <w:bCs/>
        </w:rPr>
        <w:t xml:space="preserve">below </w:t>
      </w:r>
      <w:r w:rsidR="0015413A" w:rsidRPr="00E546DB">
        <w:rPr>
          <w:rFonts w:ascii="Trebuchet MS" w:hAnsi="Trebuchet MS" w:cstheme="minorHAnsi"/>
          <w:b/>
          <w:bCs/>
        </w:rPr>
        <w:t xml:space="preserve">for each </w:t>
      </w:r>
      <w:proofErr w:type="spellStart"/>
      <w:r w:rsidR="0015413A" w:rsidRPr="00E546DB">
        <w:rPr>
          <w:rFonts w:ascii="Trebuchet MS" w:hAnsi="Trebuchet MS" w:cstheme="minorHAnsi"/>
          <w:b/>
          <w:bCs/>
        </w:rPr>
        <w:t>Programme</w:t>
      </w:r>
      <w:proofErr w:type="spellEnd"/>
      <w:r w:rsidR="0015413A" w:rsidRPr="00E546DB">
        <w:rPr>
          <w:rFonts w:ascii="Trebuchet MS" w:hAnsi="Trebuchet MS" w:cstheme="minorHAnsi"/>
          <w:b/>
          <w:bCs/>
        </w:rPr>
        <w:t xml:space="preserve"> output and result indicators </w:t>
      </w:r>
      <w:r w:rsidRPr="00E546DB">
        <w:rPr>
          <w:rFonts w:ascii="Trebuchet MS" w:hAnsi="Trebuchet MS" w:cstheme="minorHAnsi"/>
          <w:b/>
          <w:bCs/>
        </w:rPr>
        <w:t>also apply to the outputs and results at</w:t>
      </w:r>
      <w:r w:rsidR="0015413A" w:rsidRPr="00E546DB">
        <w:rPr>
          <w:rFonts w:ascii="Trebuchet MS" w:hAnsi="Trebuchet MS" w:cstheme="minorHAnsi"/>
          <w:b/>
          <w:bCs/>
        </w:rPr>
        <w:t xml:space="preserve"> project level </w:t>
      </w:r>
      <w:r w:rsidRPr="00E546DB">
        <w:rPr>
          <w:rFonts w:ascii="Trebuchet MS" w:hAnsi="Trebuchet MS" w:cstheme="minorHAnsi"/>
          <w:b/>
          <w:bCs/>
        </w:rPr>
        <w:t>and should be observed closely.</w:t>
      </w:r>
    </w:p>
    <w:p w14:paraId="4D13B041" w14:textId="0C9BF5A3" w:rsidR="00DF245B" w:rsidRPr="00DF245B" w:rsidRDefault="00DF245B" w:rsidP="00DF245B">
      <w:pPr>
        <w:pStyle w:val="Heading1"/>
        <w:jc w:val="center"/>
        <w:rPr>
          <w:rFonts w:ascii="Trebuchet MS" w:hAnsi="Trebuchet MS" w:cstheme="minorHAnsi"/>
        </w:rPr>
      </w:pPr>
      <w:bookmarkStart w:id="5" w:name="_Toc105147793"/>
      <w:r>
        <w:t>O</w:t>
      </w:r>
      <w:r w:rsidR="008C3765">
        <w:t>utputs</w:t>
      </w:r>
      <w:r>
        <w:t xml:space="preserve"> and Results (project level)</w:t>
      </w:r>
      <w:bookmarkEnd w:id="5"/>
    </w:p>
    <w:p w14:paraId="7D266B2E" w14:textId="0B32FF95" w:rsidR="00A90E0F" w:rsidRDefault="00A90E0F" w:rsidP="002D0B1E">
      <w:pPr>
        <w:jc w:val="both"/>
        <w:rPr>
          <w:rFonts w:cs="Arial"/>
          <w:bCs/>
        </w:rPr>
      </w:pPr>
      <w:r w:rsidRPr="003C2827">
        <w:rPr>
          <w:rFonts w:cs="Arial"/>
          <w:bCs/>
        </w:rPr>
        <w:t xml:space="preserve">Based on the activities </w:t>
      </w:r>
      <w:r w:rsidR="009554B9">
        <w:rPr>
          <w:rFonts w:cs="Arial"/>
          <w:bCs/>
        </w:rPr>
        <w:t xml:space="preserve">the project </w:t>
      </w:r>
      <w:r w:rsidR="009554B9" w:rsidRPr="003C2827">
        <w:rPr>
          <w:rFonts w:cs="Arial"/>
          <w:bCs/>
        </w:rPr>
        <w:t>needs</w:t>
      </w:r>
      <w:r w:rsidR="009554B9">
        <w:rPr>
          <w:rFonts w:cs="Arial"/>
          <w:bCs/>
        </w:rPr>
        <w:t xml:space="preserve"> </w:t>
      </w:r>
      <w:r w:rsidRPr="003C2827">
        <w:rPr>
          <w:rFonts w:cs="Arial"/>
          <w:bCs/>
        </w:rPr>
        <w:t xml:space="preserve">to implement </w:t>
      </w:r>
      <w:r>
        <w:rPr>
          <w:rFonts w:cs="Arial"/>
          <w:bCs/>
        </w:rPr>
        <w:t xml:space="preserve">in order </w:t>
      </w:r>
      <w:r w:rsidRPr="003C2827">
        <w:rPr>
          <w:rFonts w:cs="Arial"/>
          <w:bCs/>
        </w:rPr>
        <w:t>to achieve</w:t>
      </w:r>
      <w:r w:rsidR="009554B9">
        <w:rPr>
          <w:rFonts w:cs="Arial"/>
          <w:bCs/>
        </w:rPr>
        <w:t xml:space="preserve"> its</w:t>
      </w:r>
      <w:r w:rsidRPr="003C2827">
        <w:rPr>
          <w:rFonts w:cs="Arial"/>
          <w:bCs/>
        </w:rPr>
        <w:t xml:space="preserve"> specific objective,</w:t>
      </w:r>
      <w:r>
        <w:rPr>
          <w:rFonts w:cs="Arial"/>
          <w:bCs/>
        </w:rPr>
        <w:t xml:space="preserve"> each project will</w:t>
      </w:r>
      <w:r w:rsidRPr="003C2827">
        <w:rPr>
          <w:rFonts w:cs="Arial"/>
          <w:bCs/>
        </w:rPr>
        <w:t xml:space="preserve"> list </w:t>
      </w:r>
      <w:r>
        <w:rPr>
          <w:rFonts w:cs="Arial"/>
          <w:bCs/>
        </w:rPr>
        <w:t xml:space="preserve">in the Application Form </w:t>
      </w:r>
      <w:r w:rsidRPr="003C2827">
        <w:rPr>
          <w:rFonts w:cs="Arial"/>
          <w:bCs/>
        </w:rPr>
        <w:t>the outputs</w:t>
      </w:r>
      <w:r w:rsidR="008A27D2">
        <w:rPr>
          <w:rFonts w:cs="Arial"/>
          <w:bCs/>
        </w:rPr>
        <w:t xml:space="preserve"> </w:t>
      </w:r>
      <w:r w:rsidR="008A27D2" w:rsidRPr="008B187F">
        <w:rPr>
          <w:rFonts w:cs="Arial"/>
          <w:bCs/>
        </w:rPr>
        <w:t>(and the corresponding results</w:t>
      </w:r>
      <w:r w:rsidR="008A27D2">
        <w:rPr>
          <w:rFonts w:cs="Arial"/>
          <w:bCs/>
        </w:rPr>
        <w:t>)</w:t>
      </w:r>
      <w:r w:rsidRPr="003C2827">
        <w:rPr>
          <w:rFonts w:cs="Arial"/>
          <w:bCs/>
        </w:rPr>
        <w:t xml:space="preserve"> that will be delivered during the implementation</w:t>
      </w:r>
      <w:r w:rsidR="009554B9">
        <w:rPr>
          <w:rFonts w:cs="Arial"/>
          <w:bCs/>
        </w:rPr>
        <w:t>.</w:t>
      </w:r>
      <w:r>
        <w:rPr>
          <w:rFonts w:cs="Arial"/>
          <w:bCs/>
        </w:rPr>
        <w:t xml:space="preserve"> </w:t>
      </w:r>
    </w:p>
    <w:p w14:paraId="00A9CB95" w14:textId="64F69237" w:rsidR="009236FA" w:rsidRDefault="009236FA" w:rsidP="0015413A">
      <w:pPr>
        <w:jc w:val="both"/>
        <w:rPr>
          <w:rFonts w:cs="Arial"/>
          <w:bCs/>
        </w:rPr>
      </w:pPr>
      <w:r>
        <w:rPr>
          <w:rFonts w:cs="Arial"/>
          <w:bCs/>
        </w:rPr>
        <w:t>Please consider:</w:t>
      </w:r>
    </w:p>
    <w:p w14:paraId="3C76CB81" w14:textId="44D5650A" w:rsidR="009236FA" w:rsidRDefault="009236FA" w:rsidP="0015413A">
      <w:pPr>
        <w:jc w:val="both"/>
        <w:rPr>
          <w:rFonts w:cs="Arial"/>
          <w:bCs/>
        </w:rPr>
      </w:pPr>
      <w:r>
        <w:rPr>
          <w:rFonts w:cs="Arial"/>
          <w:bCs/>
        </w:rPr>
        <w:t xml:space="preserve">- </w:t>
      </w:r>
      <w:r w:rsidR="00A90E0F">
        <w:rPr>
          <w:rFonts w:cs="Arial"/>
          <w:bCs/>
        </w:rPr>
        <w:t xml:space="preserve">Unlike the output and result indicators, which are defined at </w:t>
      </w:r>
      <w:proofErr w:type="spellStart"/>
      <w:r w:rsidR="00A552EF">
        <w:rPr>
          <w:rFonts w:cs="Arial"/>
          <w:bCs/>
        </w:rPr>
        <w:t>p</w:t>
      </w:r>
      <w:r w:rsidR="00A90E0F">
        <w:rPr>
          <w:rFonts w:cs="Arial"/>
          <w:bCs/>
        </w:rPr>
        <w:t>rogramme</w:t>
      </w:r>
      <w:proofErr w:type="spellEnd"/>
      <w:r w:rsidR="00A90E0F">
        <w:rPr>
          <w:rFonts w:cs="Arial"/>
          <w:bCs/>
        </w:rPr>
        <w:t xml:space="preserve"> level and the project only selects (from a drop-down list) the ones it contributes to, the project outputs and results need to be define</w:t>
      </w:r>
      <w:r w:rsidR="00F0374E">
        <w:rPr>
          <w:rFonts w:cs="Arial"/>
          <w:bCs/>
        </w:rPr>
        <w:t>d and described</w:t>
      </w:r>
      <w:r>
        <w:rPr>
          <w:rFonts w:cs="Arial"/>
          <w:bCs/>
        </w:rPr>
        <w:t xml:space="preserve"> in detail</w:t>
      </w:r>
      <w:r w:rsidR="00B72CC5">
        <w:rPr>
          <w:rFonts w:cs="Arial"/>
          <w:bCs/>
        </w:rPr>
        <w:t xml:space="preserve"> in the Application Form</w:t>
      </w:r>
      <w:r w:rsidR="00F0374E">
        <w:rPr>
          <w:rFonts w:cs="Arial"/>
          <w:bCs/>
        </w:rPr>
        <w:t>.</w:t>
      </w:r>
    </w:p>
    <w:p w14:paraId="447E7241" w14:textId="4461B597" w:rsidR="009236FA" w:rsidRDefault="009236FA" w:rsidP="0015413A">
      <w:pPr>
        <w:jc w:val="both"/>
        <w:rPr>
          <w:rFonts w:cs="Arial"/>
          <w:bCs/>
        </w:rPr>
      </w:pPr>
      <w:r>
        <w:rPr>
          <w:rFonts w:cs="Arial"/>
          <w:bCs/>
        </w:rPr>
        <w:t xml:space="preserve">- An output is the main achievement of </w:t>
      </w:r>
      <w:r w:rsidR="00B72CC5">
        <w:rPr>
          <w:rFonts w:cs="Arial"/>
          <w:bCs/>
        </w:rPr>
        <w:t xml:space="preserve">a </w:t>
      </w:r>
      <w:r>
        <w:rPr>
          <w:rFonts w:cs="Arial"/>
          <w:bCs/>
        </w:rPr>
        <w:t>set of project activities and it is different from a deliverable.</w:t>
      </w:r>
      <w:r w:rsidR="008B187F">
        <w:rPr>
          <w:rFonts w:cs="Arial"/>
          <w:bCs/>
        </w:rPr>
        <w:t xml:space="preserve"> More than </w:t>
      </w:r>
      <w:r w:rsidR="008B187F" w:rsidRPr="009A4E93">
        <w:rPr>
          <w:rFonts w:cs="Arial"/>
          <w:bCs/>
        </w:rPr>
        <w:t>one project output can</w:t>
      </w:r>
      <w:r w:rsidR="008B187F">
        <w:rPr>
          <w:rFonts w:cs="Arial"/>
          <w:bCs/>
        </w:rPr>
        <w:t xml:space="preserve"> contribute to the same </w:t>
      </w:r>
      <w:proofErr w:type="spellStart"/>
      <w:r w:rsidR="008B187F">
        <w:rPr>
          <w:rFonts w:cs="Arial"/>
          <w:bCs/>
        </w:rPr>
        <w:t>programme</w:t>
      </w:r>
      <w:proofErr w:type="spellEnd"/>
      <w:r w:rsidR="008B187F">
        <w:rPr>
          <w:rFonts w:cs="Arial"/>
          <w:bCs/>
        </w:rPr>
        <w:t xml:space="preserve"> output indicator.</w:t>
      </w:r>
    </w:p>
    <w:p w14:paraId="2B7F50B8" w14:textId="50B400F3" w:rsidR="002B5872" w:rsidRPr="009A4E93" w:rsidRDefault="009236FA" w:rsidP="0015413A">
      <w:pPr>
        <w:jc w:val="both"/>
        <w:rPr>
          <w:rFonts w:cs="Arial"/>
          <w:bCs/>
          <w:color w:val="FF0000"/>
        </w:rPr>
      </w:pPr>
      <w:r>
        <w:rPr>
          <w:rFonts w:cs="Arial"/>
          <w:bCs/>
        </w:rPr>
        <w:t>-  A</w:t>
      </w:r>
      <w:r w:rsidR="00F0374E">
        <w:rPr>
          <w:rFonts w:cs="Arial"/>
          <w:bCs/>
        </w:rPr>
        <w:t>s it can</w:t>
      </w:r>
      <w:r>
        <w:rPr>
          <w:rFonts w:cs="Arial"/>
          <w:bCs/>
        </w:rPr>
        <w:t xml:space="preserve"> also</w:t>
      </w:r>
      <w:r w:rsidR="00F0374E">
        <w:rPr>
          <w:rFonts w:cs="Arial"/>
          <w:bCs/>
        </w:rPr>
        <w:t xml:space="preserve"> be seen in the table</w:t>
      </w:r>
      <w:r w:rsidR="00C50A8D">
        <w:rPr>
          <w:rFonts w:cs="Arial"/>
          <w:bCs/>
        </w:rPr>
        <w:t>s</w:t>
      </w:r>
      <w:r w:rsidR="00F0374E">
        <w:rPr>
          <w:rFonts w:cs="Arial"/>
          <w:bCs/>
        </w:rPr>
        <w:t xml:space="preserve"> below</w:t>
      </w:r>
      <w:r w:rsidR="00C50A8D">
        <w:rPr>
          <w:rFonts w:cs="Arial"/>
          <w:bCs/>
        </w:rPr>
        <w:t xml:space="preserve"> (presented just as examples)</w:t>
      </w:r>
      <w:r w:rsidR="00F0374E">
        <w:rPr>
          <w:rFonts w:cs="Arial"/>
          <w:bCs/>
        </w:rPr>
        <w:t xml:space="preserve">, </w:t>
      </w:r>
      <w:r w:rsidR="009554B9">
        <w:rPr>
          <w:rFonts w:cs="Arial"/>
          <w:bCs/>
        </w:rPr>
        <w:t>the measurement units for both outputs and results are the same as for the output and result indicators</w:t>
      </w:r>
      <w:r w:rsidR="008D1770">
        <w:rPr>
          <w:rFonts w:cs="Arial"/>
          <w:bCs/>
        </w:rPr>
        <w:t xml:space="preserve"> defined at </w:t>
      </w:r>
      <w:proofErr w:type="spellStart"/>
      <w:r w:rsidR="00A552EF">
        <w:rPr>
          <w:rFonts w:cs="Arial"/>
          <w:bCs/>
        </w:rPr>
        <w:t>p</w:t>
      </w:r>
      <w:r w:rsidR="008D1770">
        <w:rPr>
          <w:rFonts w:cs="Arial"/>
          <w:bCs/>
        </w:rPr>
        <w:t>rogramme</w:t>
      </w:r>
      <w:proofErr w:type="spellEnd"/>
      <w:r w:rsidR="008D1770">
        <w:rPr>
          <w:rFonts w:cs="Arial"/>
          <w:bCs/>
        </w:rPr>
        <w:t xml:space="preserve"> level. This will allow for the aggregation of data at project and </w:t>
      </w:r>
      <w:proofErr w:type="spellStart"/>
      <w:r w:rsidR="008D1770">
        <w:rPr>
          <w:rFonts w:cs="Arial"/>
          <w:bCs/>
        </w:rPr>
        <w:t>programme</w:t>
      </w:r>
      <w:proofErr w:type="spellEnd"/>
      <w:r w:rsidR="008D1770">
        <w:rPr>
          <w:rFonts w:cs="Arial"/>
          <w:bCs/>
        </w:rPr>
        <w:t xml:space="preserve"> level.</w:t>
      </w:r>
      <w:r w:rsidR="002B5872">
        <w:rPr>
          <w:rFonts w:cs="Arial"/>
          <w:bCs/>
        </w:rPr>
        <w:t xml:space="preserve"> </w:t>
      </w:r>
    </w:p>
    <w:tbl>
      <w:tblPr>
        <w:tblW w:w="106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1052"/>
        <w:gridCol w:w="55"/>
        <w:gridCol w:w="1841"/>
        <w:gridCol w:w="114"/>
        <w:gridCol w:w="1161"/>
        <w:gridCol w:w="7"/>
        <w:gridCol w:w="1260"/>
        <w:gridCol w:w="543"/>
        <w:gridCol w:w="2067"/>
        <w:gridCol w:w="1426"/>
        <w:gridCol w:w="14"/>
        <w:gridCol w:w="1068"/>
      </w:tblGrid>
      <w:tr w:rsidR="00E546DB" w:rsidRPr="003C2827" w14:paraId="5CAC27DC" w14:textId="77777777" w:rsidTr="00E546DB">
        <w:trPr>
          <w:trHeight w:val="707"/>
        </w:trPr>
        <w:tc>
          <w:tcPr>
            <w:tcW w:w="1052" w:type="dxa"/>
            <w:shd w:val="clear" w:color="auto" w:fill="FFFFFF" w:themeFill="background1"/>
          </w:tcPr>
          <w:p w14:paraId="5EAFEEB4" w14:textId="77777777" w:rsidR="00DF245B" w:rsidRPr="003C2827" w:rsidDel="00501272" w:rsidRDefault="00DF245B" w:rsidP="008B723F">
            <w:pPr>
              <w:spacing w:after="60"/>
              <w:rPr>
                <w:rFonts w:ascii="Franklin Gothic Demi" w:hAnsi="Franklin Gothic Demi" w:cs="Arial"/>
                <w:bCs/>
              </w:rPr>
            </w:pPr>
            <w:r w:rsidRPr="003C2827">
              <w:rPr>
                <w:rFonts w:ascii="Franklin Gothic Demi" w:hAnsi="Franklin Gothic Demi" w:cs="Arial"/>
                <w:bCs/>
              </w:rPr>
              <w:t>Output Nr.</w:t>
            </w:r>
          </w:p>
        </w:tc>
        <w:tc>
          <w:tcPr>
            <w:tcW w:w="2010" w:type="dxa"/>
            <w:gridSpan w:val="3"/>
            <w:shd w:val="clear" w:color="auto" w:fill="FFFFFF" w:themeFill="background1"/>
          </w:tcPr>
          <w:p w14:paraId="1E654DA7" w14:textId="77777777" w:rsidR="00DF245B" w:rsidRPr="003C2827" w:rsidDel="00501272" w:rsidRDefault="00DF245B" w:rsidP="009A4E93">
            <w:pPr>
              <w:spacing w:after="60"/>
              <w:rPr>
                <w:b/>
                <w:bCs/>
                <w:lang w:val="en-GB"/>
              </w:rPr>
            </w:pPr>
            <w:proofErr w:type="spellStart"/>
            <w:r w:rsidRPr="009A4E93">
              <w:rPr>
                <w:rFonts w:ascii="Franklin Gothic Demi" w:eastAsia="Cambria" w:hAnsi="Franklin Gothic Demi" w:cs="Arial"/>
                <w:bCs/>
              </w:rPr>
              <w:t>Programme</w:t>
            </w:r>
            <w:proofErr w:type="spellEnd"/>
            <w:r w:rsidRPr="009A4E93">
              <w:rPr>
                <w:rFonts w:ascii="Franklin Gothic Demi" w:eastAsia="Cambria" w:hAnsi="Franklin Gothic Demi" w:cs="Arial"/>
                <w:bCs/>
              </w:rPr>
              <w:t xml:space="preserve"> output indicator</w:t>
            </w:r>
          </w:p>
        </w:tc>
        <w:tc>
          <w:tcPr>
            <w:tcW w:w="1168" w:type="dxa"/>
            <w:gridSpan w:val="2"/>
            <w:shd w:val="clear" w:color="auto" w:fill="FFFFFF" w:themeFill="background1"/>
          </w:tcPr>
          <w:p w14:paraId="2F60C67A" w14:textId="77777777" w:rsidR="00DF245B" w:rsidRPr="003C2827" w:rsidRDefault="00DF245B" w:rsidP="008B723F">
            <w:pPr>
              <w:spacing w:after="60"/>
              <w:rPr>
                <w:rFonts w:ascii="Franklin Gothic Demi" w:eastAsia="Cambria" w:hAnsi="Franklin Gothic Demi" w:cs="Arial"/>
                <w:bCs/>
              </w:rPr>
            </w:pPr>
            <w:r w:rsidRPr="003C2827">
              <w:rPr>
                <w:rFonts w:ascii="Franklin Gothic Demi" w:eastAsia="Cambria" w:hAnsi="Franklin Gothic Demi" w:cs="Arial"/>
                <w:bCs/>
              </w:rPr>
              <w:t>Measurement unit</w:t>
            </w:r>
          </w:p>
        </w:tc>
        <w:tc>
          <w:tcPr>
            <w:tcW w:w="1260" w:type="dxa"/>
            <w:shd w:val="clear" w:color="auto" w:fill="FFFFFF" w:themeFill="background1"/>
          </w:tcPr>
          <w:p w14:paraId="2EAB02C0" w14:textId="77777777" w:rsidR="00DF245B" w:rsidRPr="003C2827" w:rsidRDefault="00DF245B" w:rsidP="008B723F">
            <w:pPr>
              <w:spacing w:after="60"/>
              <w:rPr>
                <w:rFonts w:ascii="Franklin Gothic Demi" w:eastAsia="Cambria" w:hAnsi="Franklin Gothic Demi" w:cs="Arial"/>
                <w:bCs/>
              </w:rPr>
            </w:pPr>
            <w:r w:rsidRPr="003C2827">
              <w:rPr>
                <w:rFonts w:ascii="Franklin Gothic Demi" w:eastAsia="Cambria" w:hAnsi="Franklin Gothic Demi" w:cs="Arial"/>
                <w:bCs/>
              </w:rPr>
              <w:t>Output title</w:t>
            </w:r>
          </w:p>
        </w:tc>
        <w:tc>
          <w:tcPr>
            <w:tcW w:w="2610" w:type="dxa"/>
            <w:gridSpan w:val="2"/>
            <w:shd w:val="clear" w:color="auto" w:fill="FFFFFF" w:themeFill="background1"/>
          </w:tcPr>
          <w:p w14:paraId="71953DB7" w14:textId="77777777" w:rsidR="00DF245B" w:rsidRPr="003C2827" w:rsidDel="00501272" w:rsidRDefault="00DF245B" w:rsidP="008B723F">
            <w:pPr>
              <w:spacing w:after="60"/>
              <w:rPr>
                <w:rFonts w:ascii="Franklin Gothic Demi" w:hAnsi="Franklin Gothic Demi" w:cs="Arial"/>
                <w:bCs/>
              </w:rPr>
            </w:pPr>
            <w:r w:rsidRPr="003C2827">
              <w:rPr>
                <w:rFonts w:ascii="Franklin Gothic Demi" w:eastAsia="Cambria" w:hAnsi="Franklin Gothic Demi" w:cs="Arial"/>
                <w:bCs/>
              </w:rPr>
              <w:t>Output description</w:t>
            </w:r>
          </w:p>
        </w:tc>
        <w:tc>
          <w:tcPr>
            <w:tcW w:w="1426" w:type="dxa"/>
            <w:shd w:val="clear" w:color="auto" w:fill="FFFFFF" w:themeFill="background1"/>
          </w:tcPr>
          <w:p w14:paraId="056D77A4" w14:textId="77777777" w:rsidR="00DF245B" w:rsidRPr="003C2827" w:rsidRDefault="00DF245B" w:rsidP="008B723F">
            <w:pPr>
              <w:spacing w:after="60"/>
              <w:rPr>
                <w:rFonts w:ascii="Franklin Gothic Demi" w:eastAsia="Cambria" w:hAnsi="Franklin Gothic Demi" w:cs="Arial"/>
                <w:bCs/>
              </w:rPr>
            </w:pPr>
            <w:r>
              <w:rPr>
                <w:rFonts w:ascii="Franklin Gothic Demi" w:eastAsia="Cambria" w:hAnsi="Franklin Gothic Demi" w:cs="Arial"/>
                <w:bCs/>
              </w:rPr>
              <w:t>Output t</w:t>
            </w:r>
            <w:r w:rsidRPr="003C2827">
              <w:rPr>
                <w:rFonts w:ascii="Franklin Gothic Demi" w:eastAsia="Cambria" w:hAnsi="Franklin Gothic Demi" w:cs="Arial"/>
                <w:bCs/>
              </w:rPr>
              <w:t>arget value</w:t>
            </w:r>
          </w:p>
        </w:tc>
        <w:tc>
          <w:tcPr>
            <w:tcW w:w="1082" w:type="dxa"/>
            <w:gridSpan w:val="2"/>
            <w:shd w:val="clear" w:color="auto" w:fill="FFFFFF" w:themeFill="background1"/>
          </w:tcPr>
          <w:p w14:paraId="53938041" w14:textId="77777777" w:rsidR="00DF245B" w:rsidRPr="003C2827" w:rsidRDefault="00DF245B" w:rsidP="008B723F">
            <w:pPr>
              <w:spacing w:after="60"/>
              <w:rPr>
                <w:rFonts w:ascii="Franklin Gothic Demi" w:eastAsia="Cambria" w:hAnsi="Franklin Gothic Demi" w:cs="Arial"/>
                <w:bCs/>
              </w:rPr>
            </w:pPr>
            <w:r w:rsidRPr="003C2827">
              <w:rPr>
                <w:rFonts w:ascii="Franklin Gothic Demi" w:eastAsia="Cambria" w:hAnsi="Franklin Gothic Demi" w:cs="Arial"/>
                <w:bCs/>
              </w:rPr>
              <w:t>Delivery period</w:t>
            </w:r>
          </w:p>
        </w:tc>
      </w:tr>
      <w:tr w:rsidR="00DF245B" w:rsidRPr="003C2827" w14:paraId="74DBFA2D" w14:textId="77777777" w:rsidTr="00E546DB">
        <w:trPr>
          <w:trHeight w:val="279"/>
        </w:trPr>
        <w:tc>
          <w:tcPr>
            <w:tcW w:w="1052" w:type="dxa"/>
            <w:shd w:val="clear" w:color="auto" w:fill="FFFFFF" w:themeFill="background1"/>
          </w:tcPr>
          <w:p w14:paraId="5382127D"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cs="Arial"/>
                <w:bCs/>
              </w:rPr>
              <w:t>OI 1.1</w:t>
            </w:r>
          </w:p>
        </w:tc>
        <w:tc>
          <w:tcPr>
            <w:tcW w:w="2010" w:type="dxa"/>
            <w:gridSpan w:val="3"/>
            <w:shd w:val="clear" w:color="auto" w:fill="D9D9D9" w:themeFill="background1" w:themeFillShade="D9"/>
          </w:tcPr>
          <w:p w14:paraId="400C3102" w14:textId="77777777" w:rsidR="00DF245B" w:rsidRPr="003C2827" w:rsidRDefault="00DF245B" w:rsidP="008B723F">
            <w:pPr>
              <w:pStyle w:val="BalloonText"/>
              <w:spacing w:after="30"/>
              <w:rPr>
                <w:rFonts w:ascii="Franklin Gothic Book" w:hAnsi="Franklin Gothic Book" w:cstheme="minorBidi"/>
                <w:i/>
                <w:iCs/>
              </w:rPr>
            </w:pPr>
            <w:r w:rsidRPr="003C2827">
              <w:rPr>
                <w:rFonts w:ascii="Franklin Gothic Book" w:hAnsi="Franklin Gothic Book" w:cstheme="minorBidi"/>
                <w:i/>
                <w:iCs/>
              </w:rPr>
              <w:t>Choose from the drop-down list</w:t>
            </w:r>
          </w:p>
        </w:tc>
        <w:tc>
          <w:tcPr>
            <w:tcW w:w="1168" w:type="dxa"/>
            <w:gridSpan w:val="2"/>
            <w:shd w:val="clear" w:color="auto" w:fill="auto"/>
          </w:tcPr>
          <w:p w14:paraId="2EC0ED46" w14:textId="77777777" w:rsidR="00DF245B" w:rsidRPr="003C2827" w:rsidRDefault="00DF245B"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1260" w:type="dxa"/>
            <w:shd w:val="clear" w:color="auto" w:fill="D9D9D9" w:themeFill="background1" w:themeFillShade="D9"/>
          </w:tcPr>
          <w:p w14:paraId="3A5B5E36" w14:textId="77777777" w:rsidR="00DF245B" w:rsidRPr="003C2827" w:rsidRDefault="00DF245B"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2610" w:type="dxa"/>
            <w:gridSpan w:val="2"/>
            <w:shd w:val="clear" w:color="auto" w:fill="D9D9D9" w:themeFill="background1" w:themeFillShade="D9"/>
          </w:tcPr>
          <w:p w14:paraId="5E3A17E7" w14:textId="77777777" w:rsidR="00DF245B" w:rsidRPr="003C2827" w:rsidRDefault="00DF245B"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 xml:space="preserve">Describe in more detail what will be delivered </w:t>
            </w:r>
          </w:p>
        </w:tc>
        <w:tc>
          <w:tcPr>
            <w:tcW w:w="1426" w:type="dxa"/>
            <w:shd w:val="clear" w:color="auto" w:fill="D9D9D9" w:themeFill="background1" w:themeFillShade="D9"/>
          </w:tcPr>
          <w:p w14:paraId="75B3F466" w14:textId="77777777" w:rsidR="00DF245B" w:rsidRPr="003C2827" w:rsidRDefault="00DF245B"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the number</w:t>
            </w:r>
          </w:p>
        </w:tc>
        <w:tc>
          <w:tcPr>
            <w:tcW w:w="1082" w:type="dxa"/>
            <w:gridSpan w:val="2"/>
            <w:shd w:val="clear" w:color="auto" w:fill="D9D9D9" w:themeFill="background1" w:themeFillShade="D9"/>
          </w:tcPr>
          <w:p w14:paraId="13B3D416"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i/>
                <w:iCs/>
                <w:sz w:val="18"/>
                <w:szCs w:val="18"/>
              </w:rPr>
              <w:t>Drop-down</w:t>
            </w:r>
          </w:p>
        </w:tc>
      </w:tr>
      <w:tr w:rsidR="00DF245B" w:rsidRPr="003C2827" w14:paraId="75386445" w14:textId="77777777" w:rsidTr="00E546DB">
        <w:trPr>
          <w:trHeight w:val="211"/>
        </w:trPr>
        <w:tc>
          <w:tcPr>
            <w:tcW w:w="1052" w:type="dxa"/>
            <w:shd w:val="clear" w:color="auto" w:fill="FFFFFF" w:themeFill="background1"/>
          </w:tcPr>
          <w:p w14:paraId="3619744E"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cs="Arial"/>
                <w:bCs/>
              </w:rPr>
              <w:t>OI 1.2</w:t>
            </w:r>
          </w:p>
        </w:tc>
        <w:tc>
          <w:tcPr>
            <w:tcW w:w="2010" w:type="dxa"/>
            <w:gridSpan w:val="3"/>
            <w:shd w:val="clear" w:color="auto" w:fill="D9D9D9" w:themeFill="background1" w:themeFillShade="D9"/>
          </w:tcPr>
          <w:p w14:paraId="098F93CE" w14:textId="77777777" w:rsidR="00DF245B" w:rsidRPr="003C2827" w:rsidRDefault="00DF245B" w:rsidP="008B723F">
            <w:pPr>
              <w:pStyle w:val="BalloonText"/>
              <w:spacing w:after="30"/>
              <w:rPr>
                <w:rFonts w:ascii="Franklin Gothic Book" w:hAnsi="Franklin Gothic Book" w:cstheme="minorBidi"/>
              </w:rPr>
            </w:pPr>
            <w:r w:rsidRPr="003C2827">
              <w:rPr>
                <w:rFonts w:ascii="Franklin Gothic Book" w:hAnsi="Franklin Gothic Book" w:cstheme="minorBidi"/>
                <w:i/>
                <w:iCs/>
              </w:rPr>
              <w:t>Choose from the drop-down list</w:t>
            </w:r>
          </w:p>
        </w:tc>
        <w:tc>
          <w:tcPr>
            <w:tcW w:w="1168" w:type="dxa"/>
            <w:gridSpan w:val="2"/>
            <w:shd w:val="clear" w:color="auto" w:fill="auto"/>
          </w:tcPr>
          <w:p w14:paraId="6425F38A" w14:textId="77777777" w:rsidR="00DF245B" w:rsidRPr="003C2827" w:rsidRDefault="00DF245B"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1260" w:type="dxa"/>
            <w:shd w:val="clear" w:color="auto" w:fill="D9D9D9" w:themeFill="background1" w:themeFillShade="D9"/>
          </w:tcPr>
          <w:p w14:paraId="1EFCEDB2" w14:textId="77777777" w:rsidR="00DF245B" w:rsidRPr="003C2827" w:rsidRDefault="00DF245B"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2610" w:type="dxa"/>
            <w:gridSpan w:val="2"/>
            <w:shd w:val="clear" w:color="auto" w:fill="D9D9D9" w:themeFill="background1" w:themeFillShade="D9"/>
          </w:tcPr>
          <w:p w14:paraId="6837831A"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cs="Arial"/>
                <w:bCs/>
                <w:i/>
                <w:iCs/>
                <w:sz w:val="18"/>
                <w:szCs w:val="18"/>
              </w:rPr>
              <w:t xml:space="preserve">Describe in more detail what will be delivered </w:t>
            </w:r>
          </w:p>
        </w:tc>
        <w:tc>
          <w:tcPr>
            <w:tcW w:w="1426" w:type="dxa"/>
            <w:shd w:val="clear" w:color="auto" w:fill="D9D9D9" w:themeFill="background1" w:themeFillShade="D9"/>
          </w:tcPr>
          <w:p w14:paraId="34AD7A8D"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cs="Arial"/>
                <w:bCs/>
                <w:i/>
                <w:iCs/>
                <w:sz w:val="18"/>
                <w:szCs w:val="18"/>
              </w:rPr>
              <w:t>Enter the number</w:t>
            </w:r>
          </w:p>
        </w:tc>
        <w:tc>
          <w:tcPr>
            <w:tcW w:w="1082" w:type="dxa"/>
            <w:gridSpan w:val="2"/>
            <w:shd w:val="clear" w:color="auto" w:fill="D9D9D9" w:themeFill="background1" w:themeFillShade="D9"/>
          </w:tcPr>
          <w:p w14:paraId="7E434198"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i/>
                <w:iCs/>
                <w:sz w:val="18"/>
                <w:szCs w:val="18"/>
              </w:rPr>
              <w:t>Drop-down</w:t>
            </w:r>
          </w:p>
        </w:tc>
      </w:tr>
      <w:tr w:rsidR="00DF245B" w:rsidRPr="003C2827" w14:paraId="5185BDC5" w14:textId="77777777" w:rsidTr="00E546DB">
        <w:trPr>
          <w:trHeight w:val="275"/>
        </w:trPr>
        <w:tc>
          <w:tcPr>
            <w:tcW w:w="1052" w:type="dxa"/>
            <w:shd w:val="clear" w:color="auto" w:fill="FFFFFF" w:themeFill="background1"/>
          </w:tcPr>
          <w:p w14:paraId="0F6B953E"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cs="Arial"/>
                <w:bCs/>
              </w:rPr>
              <w:lastRenderedPageBreak/>
              <w:t>OI 1.3</w:t>
            </w:r>
          </w:p>
        </w:tc>
        <w:tc>
          <w:tcPr>
            <w:tcW w:w="2010" w:type="dxa"/>
            <w:gridSpan w:val="3"/>
            <w:shd w:val="clear" w:color="auto" w:fill="D9D9D9" w:themeFill="background1" w:themeFillShade="D9"/>
          </w:tcPr>
          <w:p w14:paraId="2D492DD6" w14:textId="77777777" w:rsidR="00DF245B" w:rsidRPr="003C2827" w:rsidRDefault="00DF245B" w:rsidP="008B723F">
            <w:pPr>
              <w:spacing w:after="30"/>
              <w:rPr>
                <w:rFonts w:ascii="Franklin Gothic Book" w:hAnsi="Franklin Gothic Book" w:cs="Arial"/>
                <w:bCs/>
                <w:sz w:val="18"/>
                <w:szCs w:val="18"/>
              </w:rPr>
            </w:pPr>
            <w:r w:rsidRPr="003C2827">
              <w:rPr>
                <w:rFonts w:ascii="Franklin Gothic Book" w:hAnsi="Franklin Gothic Book"/>
                <w:i/>
                <w:iCs/>
                <w:sz w:val="18"/>
                <w:szCs w:val="18"/>
              </w:rPr>
              <w:t>Choose from the drop-down list</w:t>
            </w:r>
          </w:p>
        </w:tc>
        <w:tc>
          <w:tcPr>
            <w:tcW w:w="1168" w:type="dxa"/>
            <w:gridSpan w:val="2"/>
            <w:shd w:val="clear" w:color="auto" w:fill="auto"/>
          </w:tcPr>
          <w:p w14:paraId="6B703B10" w14:textId="77777777" w:rsidR="00DF245B" w:rsidRPr="003C2827" w:rsidRDefault="00DF245B"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1260" w:type="dxa"/>
            <w:shd w:val="clear" w:color="auto" w:fill="D9D9D9" w:themeFill="background1" w:themeFillShade="D9"/>
          </w:tcPr>
          <w:p w14:paraId="4B96CA3A" w14:textId="77777777" w:rsidR="00DF245B" w:rsidRPr="003C2827" w:rsidRDefault="00DF245B"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text</w:t>
            </w:r>
          </w:p>
        </w:tc>
        <w:tc>
          <w:tcPr>
            <w:tcW w:w="2610" w:type="dxa"/>
            <w:gridSpan w:val="2"/>
            <w:shd w:val="clear" w:color="auto" w:fill="D9D9D9" w:themeFill="background1" w:themeFillShade="D9"/>
          </w:tcPr>
          <w:p w14:paraId="72D8DED2"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cs="Arial"/>
                <w:bCs/>
                <w:i/>
                <w:iCs/>
                <w:sz w:val="18"/>
                <w:szCs w:val="18"/>
              </w:rPr>
              <w:t>Describe in more detail what will be delivered</w:t>
            </w:r>
          </w:p>
        </w:tc>
        <w:tc>
          <w:tcPr>
            <w:tcW w:w="1426" w:type="dxa"/>
            <w:shd w:val="clear" w:color="auto" w:fill="D9D9D9" w:themeFill="background1" w:themeFillShade="D9"/>
          </w:tcPr>
          <w:p w14:paraId="04E910A2"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cs="Arial"/>
                <w:bCs/>
                <w:i/>
                <w:iCs/>
                <w:sz w:val="18"/>
                <w:szCs w:val="18"/>
              </w:rPr>
              <w:t>Enter the number</w:t>
            </w:r>
          </w:p>
        </w:tc>
        <w:tc>
          <w:tcPr>
            <w:tcW w:w="1082" w:type="dxa"/>
            <w:gridSpan w:val="2"/>
            <w:shd w:val="clear" w:color="auto" w:fill="D9D9D9" w:themeFill="background1" w:themeFillShade="D9"/>
          </w:tcPr>
          <w:p w14:paraId="7C2FD184" w14:textId="77777777" w:rsidR="00DF245B" w:rsidRPr="003C2827" w:rsidRDefault="00DF245B" w:rsidP="008B723F">
            <w:pPr>
              <w:spacing w:after="30"/>
              <w:rPr>
                <w:rFonts w:ascii="Franklin Gothic Book" w:hAnsi="Franklin Gothic Book" w:cs="Arial"/>
                <w:bCs/>
              </w:rPr>
            </w:pPr>
            <w:r w:rsidRPr="003C2827">
              <w:rPr>
                <w:rFonts w:ascii="Franklin Gothic Book" w:hAnsi="Franklin Gothic Book"/>
                <w:i/>
                <w:iCs/>
                <w:sz w:val="18"/>
                <w:szCs w:val="18"/>
              </w:rPr>
              <w:t>Drop-down</w:t>
            </w:r>
          </w:p>
        </w:tc>
      </w:tr>
      <w:tr w:rsidR="00C50A8D" w:rsidRPr="003C2827" w14:paraId="5A88C306" w14:textId="77777777" w:rsidTr="00E546DB">
        <w:trPr>
          <w:trHeight w:val="275"/>
        </w:trPr>
        <w:tc>
          <w:tcPr>
            <w:tcW w:w="10608" w:type="dxa"/>
            <w:gridSpan w:val="12"/>
            <w:shd w:val="clear" w:color="auto" w:fill="DFEBF5" w:themeFill="accent2" w:themeFillTint="33"/>
          </w:tcPr>
          <w:p w14:paraId="17CACF8B" w14:textId="77777777" w:rsidR="00C50A8D" w:rsidRPr="003C2827" w:rsidRDefault="00C50A8D" w:rsidP="008B723F">
            <w:pPr>
              <w:spacing w:after="30"/>
              <w:rPr>
                <w:rFonts w:ascii="Franklin Gothic Book" w:hAnsi="Franklin Gothic Book"/>
                <w:i/>
                <w:iCs/>
                <w:sz w:val="18"/>
                <w:szCs w:val="18"/>
              </w:rPr>
            </w:pPr>
          </w:p>
        </w:tc>
      </w:tr>
      <w:tr w:rsidR="00E546DB" w:rsidRPr="003C2827" w14:paraId="7862F9EA" w14:textId="77777777" w:rsidTr="00E546DB">
        <w:tc>
          <w:tcPr>
            <w:tcW w:w="1107" w:type="dxa"/>
            <w:gridSpan w:val="2"/>
            <w:shd w:val="clear" w:color="auto" w:fill="FFFFFF" w:themeFill="background1"/>
          </w:tcPr>
          <w:p w14:paraId="52A0C903" w14:textId="77777777" w:rsidR="00F0374E" w:rsidRPr="003C2827" w:rsidDel="00501272" w:rsidRDefault="00F0374E" w:rsidP="008B723F">
            <w:pPr>
              <w:spacing w:after="60"/>
              <w:rPr>
                <w:rFonts w:ascii="Franklin Gothic Demi" w:hAnsi="Franklin Gothic Demi" w:cs="Arial"/>
                <w:bCs/>
              </w:rPr>
            </w:pPr>
            <w:r w:rsidRPr="003C2827">
              <w:rPr>
                <w:rFonts w:ascii="Franklin Gothic Demi" w:hAnsi="Franklin Gothic Demi" w:cs="Arial"/>
                <w:bCs/>
              </w:rPr>
              <w:t>Result Nr.</w:t>
            </w:r>
          </w:p>
        </w:tc>
        <w:tc>
          <w:tcPr>
            <w:tcW w:w="1841" w:type="dxa"/>
            <w:shd w:val="clear" w:color="auto" w:fill="FFFFFF" w:themeFill="background1"/>
          </w:tcPr>
          <w:p w14:paraId="7D4C663B" w14:textId="77777777" w:rsidR="00F0374E" w:rsidRPr="003C2827" w:rsidDel="00501272" w:rsidRDefault="00F0374E" w:rsidP="009A4E93">
            <w:pPr>
              <w:spacing w:after="60"/>
              <w:rPr>
                <w:b/>
                <w:bCs/>
                <w:lang w:val="en-GB"/>
              </w:rPr>
            </w:pPr>
            <w:proofErr w:type="spellStart"/>
            <w:r w:rsidRPr="009A4E93">
              <w:rPr>
                <w:rFonts w:ascii="Franklin Gothic Demi" w:eastAsia="Cambria" w:hAnsi="Franklin Gothic Demi" w:cs="Arial"/>
                <w:bCs/>
              </w:rPr>
              <w:t>Programme</w:t>
            </w:r>
            <w:proofErr w:type="spellEnd"/>
            <w:r w:rsidRPr="009A4E93">
              <w:rPr>
                <w:rFonts w:ascii="Franklin Gothic Demi" w:eastAsia="Cambria" w:hAnsi="Franklin Gothic Demi" w:cs="Arial"/>
                <w:bCs/>
              </w:rPr>
              <w:t xml:space="preserve"> result indicator</w:t>
            </w:r>
          </w:p>
        </w:tc>
        <w:tc>
          <w:tcPr>
            <w:tcW w:w="1275" w:type="dxa"/>
            <w:gridSpan w:val="2"/>
            <w:shd w:val="clear" w:color="auto" w:fill="FFFFFF" w:themeFill="background1"/>
          </w:tcPr>
          <w:p w14:paraId="76FAE615" w14:textId="77777777" w:rsidR="00F0374E" w:rsidRPr="003C2827" w:rsidRDefault="00F0374E" w:rsidP="008B723F">
            <w:pPr>
              <w:spacing w:after="60"/>
              <w:rPr>
                <w:rFonts w:ascii="Franklin Gothic Demi" w:eastAsia="Cambria" w:hAnsi="Franklin Gothic Demi" w:cs="Arial"/>
                <w:bCs/>
              </w:rPr>
            </w:pPr>
            <w:r w:rsidRPr="003C2827">
              <w:rPr>
                <w:rFonts w:ascii="Franklin Gothic Demi" w:eastAsia="Cambria" w:hAnsi="Franklin Gothic Demi" w:cs="Arial"/>
                <w:bCs/>
              </w:rPr>
              <w:t>Measurement unit</w:t>
            </w:r>
          </w:p>
        </w:tc>
        <w:tc>
          <w:tcPr>
            <w:tcW w:w="1810" w:type="dxa"/>
            <w:gridSpan w:val="3"/>
            <w:shd w:val="clear" w:color="auto" w:fill="FFFFFF" w:themeFill="background1"/>
          </w:tcPr>
          <w:p w14:paraId="1259AF30" w14:textId="77777777" w:rsidR="00F0374E" w:rsidRPr="003C2827" w:rsidDel="00501272" w:rsidRDefault="00F0374E" w:rsidP="008B723F">
            <w:pPr>
              <w:spacing w:after="60"/>
              <w:rPr>
                <w:rFonts w:ascii="Franklin Gothic Demi" w:hAnsi="Franklin Gothic Demi" w:cs="Arial"/>
                <w:bCs/>
              </w:rPr>
            </w:pPr>
            <w:r w:rsidRPr="003C2827">
              <w:rPr>
                <w:rFonts w:ascii="Franklin Gothic Demi" w:eastAsia="Cambria" w:hAnsi="Franklin Gothic Demi" w:cs="Arial"/>
                <w:bCs/>
              </w:rPr>
              <w:t>Result description</w:t>
            </w:r>
          </w:p>
        </w:tc>
        <w:tc>
          <w:tcPr>
            <w:tcW w:w="2067" w:type="dxa"/>
            <w:shd w:val="clear" w:color="auto" w:fill="FFFFFF" w:themeFill="background1"/>
          </w:tcPr>
          <w:p w14:paraId="15A28C26" w14:textId="77777777" w:rsidR="00F0374E" w:rsidRDefault="00F0374E" w:rsidP="008B723F">
            <w:pPr>
              <w:spacing w:after="60"/>
              <w:rPr>
                <w:rFonts w:ascii="Franklin Gothic Demi" w:eastAsia="Cambria" w:hAnsi="Franklin Gothic Demi" w:cs="Arial"/>
                <w:bCs/>
              </w:rPr>
            </w:pPr>
            <w:r>
              <w:rPr>
                <w:rFonts w:ascii="Franklin Gothic Demi" w:eastAsia="Cambria" w:hAnsi="Franklin Gothic Demi" w:cs="Arial"/>
                <w:bCs/>
              </w:rPr>
              <w:t>Result indicator baseline</w:t>
            </w:r>
          </w:p>
        </w:tc>
        <w:tc>
          <w:tcPr>
            <w:tcW w:w="1440" w:type="dxa"/>
            <w:gridSpan w:val="2"/>
            <w:shd w:val="clear" w:color="auto" w:fill="FFFFFF" w:themeFill="background1"/>
          </w:tcPr>
          <w:p w14:paraId="17E73AC4" w14:textId="77777777" w:rsidR="00F0374E" w:rsidRPr="003C2827" w:rsidRDefault="00F0374E" w:rsidP="008B723F">
            <w:pPr>
              <w:spacing w:after="60"/>
              <w:rPr>
                <w:rFonts w:ascii="Franklin Gothic Demi" w:eastAsia="Cambria" w:hAnsi="Franklin Gothic Demi" w:cs="Arial"/>
                <w:bCs/>
              </w:rPr>
            </w:pPr>
            <w:r>
              <w:rPr>
                <w:rFonts w:ascii="Franklin Gothic Demi" w:eastAsia="Cambria" w:hAnsi="Franklin Gothic Demi" w:cs="Arial"/>
                <w:bCs/>
              </w:rPr>
              <w:t>Result indicator t</w:t>
            </w:r>
            <w:r w:rsidRPr="003C2827">
              <w:rPr>
                <w:rFonts w:ascii="Franklin Gothic Demi" w:eastAsia="Cambria" w:hAnsi="Franklin Gothic Demi" w:cs="Arial"/>
                <w:bCs/>
              </w:rPr>
              <w:t>arget value</w:t>
            </w:r>
          </w:p>
        </w:tc>
        <w:tc>
          <w:tcPr>
            <w:tcW w:w="1063" w:type="dxa"/>
            <w:shd w:val="clear" w:color="auto" w:fill="FFFFFF" w:themeFill="background1"/>
          </w:tcPr>
          <w:p w14:paraId="1CC62415" w14:textId="7B1C5FDC" w:rsidR="00F0374E" w:rsidRPr="003C2827" w:rsidRDefault="00F0374E" w:rsidP="008B723F">
            <w:pPr>
              <w:spacing w:after="60"/>
              <w:rPr>
                <w:rFonts w:ascii="Franklin Gothic Demi" w:eastAsia="Cambria" w:hAnsi="Franklin Gothic Demi" w:cs="Arial"/>
                <w:bCs/>
              </w:rPr>
            </w:pPr>
            <w:r w:rsidRPr="00F0374E">
              <w:rPr>
                <w:rFonts w:ascii="Franklin Gothic Demi" w:eastAsia="Cambria" w:hAnsi="Franklin Gothic Demi" w:cs="Arial"/>
                <w:bCs/>
              </w:rPr>
              <w:t>Delivery period</w:t>
            </w:r>
            <w:r w:rsidRPr="003C2827">
              <w:rPr>
                <w:rFonts w:ascii="Franklin Gothic Demi" w:eastAsia="Cambria" w:hAnsi="Franklin Gothic Demi" w:cs="Arial"/>
                <w:bCs/>
              </w:rPr>
              <w:t xml:space="preserve"> </w:t>
            </w:r>
          </w:p>
        </w:tc>
      </w:tr>
      <w:tr w:rsidR="00E546DB" w:rsidRPr="003C2827" w14:paraId="10D5E9FE" w14:textId="77777777" w:rsidTr="00E546DB">
        <w:trPr>
          <w:trHeight w:val="275"/>
        </w:trPr>
        <w:tc>
          <w:tcPr>
            <w:tcW w:w="1107" w:type="dxa"/>
            <w:gridSpan w:val="2"/>
            <w:shd w:val="clear" w:color="auto" w:fill="FFFFFF" w:themeFill="background1"/>
          </w:tcPr>
          <w:p w14:paraId="081A805F"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cs="Arial"/>
                <w:bCs/>
              </w:rPr>
              <w:t>RI 1</w:t>
            </w:r>
          </w:p>
        </w:tc>
        <w:tc>
          <w:tcPr>
            <w:tcW w:w="1841" w:type="dxa"/>
            <w:shd w:val="clear" w:color="auto" w:fill="D9D9D9" w:themeFill="background1" w:themeFillShade="D9"/>
          </w:tcPr>
          <w:p w14:paraId="7BBB6173" w14:textId="77777777" w:rsidR="00F0374E" w:rsidRPr="003C2827" w:rsidRDefault="00F0374E" w:rsidP="008B723F">
            <w:pPr>
              <w:pStyle w:val="BalloonText"/>
              <w:spacing w:after="30"/>
              <w:rPr>
                <w:rFonts w:ascii="Franklin Gothic Book" w:hAnsi="Franklin Gothic Book" w:cstheme="minorBidi"/>
                <w:i/>
                <w:iCs/>
              </w:rPr>
            </w:pPr>
            <w:r w:rsidRPr="003C2827">
              <w:rPr>
                <w:rFonts w:ascii="Franklin Gothic Book" w:hAnsi="Franklin Gothic Book" w:cstheme="minorBidi"/>
                <w:i/>
                <w:iCs/>
              </w:rPr>
              <w:t>Choose from the drop-down list</w:t>
            </w:r>
          </w:p>
        </w:tc>
        <w:tc>
          <w:tcPr>
            <w:tcW w:w="1275" w:type="dxa"/>
            <w:gridSpan w:val="2"/>
            <w:shd w:val="clear" w:color="auto" w:fill="auto"/>
          </w:tcPr>
          <w:p w14:paraId="5E9667AB" w14:textId="77777777" w:rsidR="00F0374E" w:rsidRPr="003C2827" w:rsidRDefault="00F0374E"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1810" w:type="dxa"/>
            <w:gridSpan w:val="3"/>
            <w:shd w:val="clear" w:color="auto" w:fill="D9D9D9" w:themeFill="background1" w:themeFillShade="D9"/>
          </w:tcPr>
          <w:p w14:paraId="4B1404BB" w14:textId="77777777" w:rsidR="00F0374E" w:rsidRPr="003C2827" w:rsidRDefault="00F0374E"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Describe in more detail the change expected</w:t>
            </w:r>
          </w:p>
        </w:tc>
        <w:tc>
          <w:tcPr>
            <w:tcW w:w="2067" w:type="dxa"/>
            <w:shd w:val="clear" w:color="auto" w:fill="D9D9D9" w:themeFill="background1" w:themeFillShade="D9"/>
          </w:tcPr>
          <w:p w14:paraId="5A064C34" w14:textId="77777777" w:rsidR="00F0374E" w:rsidRPr="003C2827" w:rsidRDefault="00F0374E" w:rsidP="008B723F">
            <w:pPr>
              <w:spacing w:after="30"/>
              <w:rPr>
                <w:rFonts w:ascii="Franklin Gothic Book" w:hAnsi="Franklin Gothic Book" w:cs="Arial"/>
                <w:bCs/>
                <w:i/>
                <w:iCs/>
                <w:sz w:val="18"/>
                <w:szCs w:val="18"/>
              </w:rPr>
            </w:pPr>
            <w:r>
              <w:rPr>
                <w:rFonts w:ascii="Franklin Gothic Book" w:hAnsi="Franklin Gothic Book" w:cs="Arial"/>
                <w:bCs/>
                <w:i/>
                <w:iCs/>
                <w:sz w:val="18"/>
                <w:szCs w:val="18"/>
              </w:rPr>
              <w:t xml:space="preserve">Automatically retrieved from </w:t>
            </w:r>
            <w:proofErr w:type="spellStart"/>
            <w:r>
              <w:rPr>
                <w:rFonts w:ascii="Franklin Gothic Book" w:hAnsi="Franklin Gothic Book" w:cs="Arial"/>
                <w:bCs/>
                <w:i/>
                <w:iCs/>
                <w:sz w:val="18"/>
                <w:szCs w:val="18"/>
              </w:rPr>
              <w:t>programme</w:t>
            </w:r>
            <w:proofErr w:type="spellEnd"/>
            <w:r>
              <w:rPr>
                <w:rFonts w:ascii="Franklin Gothic Book" w:hAnsi="Franklin Gothic Book" w:cs="Arial"/>
                <w:bCs/>
                <w:i/>
                <w:iCs/>
                <w:sz w:val="18"/>
                <w:szCs w:val="18"/>
              </w:rPr>
              <w:t xml:space="preserve"> data </w:t>
            </w:r>
          </w:p>
        </w:tc>
        <w:tc>
          <w:tcPr>
            <w:tcW w:w="1440" w:type="dxa"/>
            <w:gridSpan w:val="2"/>
            <w:shd w:val="clear" w:color="auto" w:fill="D9D9D9" w:themeFill="background1" w:themeFillShade="D9"/>
          </w:tcPr>
          <w:p w14:paraId="3EA651AA" w14:textId="77777777" w:rsidR="00F0374E" w:rsidRPr="003C2827" w:rsidRDefault="00F0374E"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Enter the number</w:t>
            </w:r>
          </w:p>
        </w:tc>
        <w:tc>
          <w:tcPr>
            <w:tcW w:w="1063" w:type="dxa"/>
            <w:shd w:val="clear" w:color="auto" w:fill="D9D9D9" w:themeFill="background1" w:themeFillShade="D9"/>
          </w:tcPr>
          <w:p w14:paraId="0D97BA62"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i/>
                <w:iCs/>
                <w:sz w:val="18"/>
                <w:szCs w:val="18"/>
              </w:rPr>
              <w:t>Drop-down</w:t>
            </w:r>
          </w:p>
        </w:tc>
      </w:tr>
      <w:tr w:rsidR="00E546DB" w:rsidRPr="003C2827" w14:paraId="56A41DDA" w14:textId="77777777" w:rsidTr="00E546DB">
        <w:trPr>
          <w:trHeight w:val="208"/>
        </w:trPr>
        <w:tc>
          <w:tcPr>
            <w:tcW w:w="1107" w:type="dxa"/>
            <w:gridSpan w:val="2"/>
            <w:shd w:val="clear" w:color="auto" w:fill="FFFFFF" w:themeFill="background1"/>
          </w:tcPr>
          <w:p w14:paraId="797E6513"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cs="Arial"/>
                <w:bCs/>
              </w:rPr>
              <w:t>RI 2</w:t>
            </w:r>
          </w:p>
        </w:tc>
        <w:tc>
          <w:tcPr>
            <w:tcW w:w="1841" w:type="dxa"/>
            <w:shd w:val="clear" w:color="auto" w:fill="D9D9D9" w:themeFill="background1" w:themeFillShade="D9"/>
          </w:tcPr>
          <w:p w14:paraId="00F885C3" w14:textId="77777777" w:rsidR="00F0374E" w:rsidRPr="003C2827" w:rsidRDefault="00F0374E" w:rsidP="008B723F">
            <w:pPr>
              <w:pStyle w:val="BalloonText"/>
              <w:spacing w:after="30"/>
              <w:rPr>
                <w:rFonts w:ascii="Franklin Gothic Book" w:hAnsi="Franklin Gothic Book" w:cstheme="minorBidi"/>
              </w:rPr>
            </w:pPr>
            <w:r w:rsidRPr="003C2827">
              <w:rPr>
                <w:rFonts w:ascii="Franklin Gothic Book" w:hAnsi="Franklin Gothic Book" w:cstheme="minorBidi"/>
                <w:i/>
                <w:iCs/>
              </w:rPr>
              <w:t>Choose from the drop-down list</w:t>
            </w:r>
          </w:p>
        </w:tc>
        <w:tc>
          <w:tcPr>
            <w:tcW w:w="1275" w:type="dxa"/>
            <w:gridSpan w:val="2"/>
            <w:shd w:val="clear" w:color="auto" w:fill="auto"/>
          </w:tcPr>
          <w:p w14:paraId="5930470E" w14:textId="77777777" w:rsidR="00F0374E" w:rsidRPr="003C2827" w:rsidRDefault="00F0374E"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1810" w:type="dxa"/>
            <w:gridSpan w:val="3"/>
            <w:shd w:val="clear" w:color="auto" w:fill="D9D9D9" w:themeFill="background1" w:themeFillShade="D9"/>
          </w:tcPr>
          <w:p w14:paraId="2C22CD4A"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cs="Arial"/>
                <w:bCs/>
                <w:i/>
                <w:iCs/>
                <w:sz w:val="18"/>
                <w:szCs w:val="18"/>
              </w:rPr>
              <w:t>Describe in more detail the change expected</w:t>
            </w:r>
          </w:p>
        </w:tc>
        <w:tc>
          <w:tcPr>
            <w:tcW w:w="2067" w:type="dxa"/>
            <w:shd w:val="clear" w:color="auto" w:fill="D9D9D9" w:themeFill="background1" w:themeFillShade="D9"/>
          </w:tcPr>
          <w:p w14:paraId="4E2A4FB9" w14:textId="77777777" w:rsidR="00F0374E" w:rsidRPr="003C2827" w:rsidRDefault="00F0374E" w:rsidP="008B723F">
            <w:pPr>
              <w:spacing w:after="30"/>
              <w:rPr>
                <w:rFonts w:ascii="Franklin Gothic Book" w:hAnsi="Franklin Gothic Book" w:cs="Arial"/>
                <w:bCs/>
                <w:i/>
                <w:iCs/>
                <w:sz w:val="18"/>
                <w:szCs w:val="18"/>
              </w:rPr>
            </w:pPr>
            <w:r>
              <w:rPr>
                <w:rFonts w:ascii="Franklin Gothic Book" w:hAnsi="Franklin Gothic Book" w:cs="Arial"/>
                <w:bCs/>
                <w:i/>
                <w:iCs/>
                <w:sz w:val="18"/>
                <w:szCs w:val="18"/>
              </w:rPr>
              <w:t xml:space="preserve">Automatically retrieved from </w:t>
            </w:r>
            <w:proofErr w:type="spellStart"/>
            <w:r>
              <w:rPr>
                <w:rFonts w:ascii="Franklin Gothic Book" w:hAnsi="Franklin Gothic Book" w:cs="Arial"/>
                <w:bCs/>
                <w:i/>
                <w:iCs/>
                <w:sz w:val="18"/>
                <w:szCs w:val="18"/>
              </w:rPr>
              <w:t>programme</w:t>
            </w:r>
            <w:proofErr w:type="spellEnd"/>
            <w:r>
              <w:rPr>
                <w:rFonts w:ascii="Franklin Gothic Book" w:hAnsi="Franklin Gothic Book" w:cs="Arial"/>
                <w:bCs/>
                <w:i/>
                <w:iCs/>
                <w:sz w:val="18"/>
                <w:szCs w:val="18"/>
              </w:rPr>
              <w:t xml:space="preserve"> data</w:t>
            </w:r>
          </w:p>
        </w:tc>
        <w:tc>
          <w:tcPr>
            <w:tcW w:w="1440" w:type="dxa"/>
            <w:gridSpan w:val="2"/>
            <w:shd w:val="clear" w:color="auto" w:fill="D9D9D9" w:themeFill="background1" w:themeFillShade="D9"/>
          </w:tcPr>
          <w:p w14:paraId="48413CC1"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cs="Arial"/>
                <w:bCs/>
                <w:i/>
                <w:iCs/>
                <w:sz w:val="18"/>
                <w:szCs w:val="18"/>
              </w:rPr>
              <w:t>Enter the number</w:t>
            </w:r>
          </w:p>
        </w:tc>
        <w:tc>
          <w:tcPr>
            <w:tcW w:w="1063" w:type="dxa"/>
            <w:shd w:val="clear" w:color="auto" w:fill="D9D9D9" w:themeFill="background1" w:themeFillShade="D9"/>
          </w:tcPr>
          <w:p w14:paraId="09C49C12"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i/>
                <w:iCs/>
                <w:sz w:val="18"/>
                <w:szCs w:val="18"/>
              </w:rPr>
              <w:t>Drop-down</w:t>
            </w:r>
          </w:p>
        </w:tc>
      </w:tr>
      <w:tr w:rsidR="00E546DB" w:rsidRPr="003C2827" w14:paraId="6B8D8FFA" w14:textId="77777777" w:rsidTr="00E546DB">
        <w:trPr>
          <w:trHeight w:val="271"/>
        </w:trPr>
        <w:tc>
          <w:tcPr>
            <w:tcW w:w="1107" w:type="dxa"/>
            <w:gridSpan w:val="2"/>
            <w:shd w:val="clear" w:color="auto" w:fill="FFFFFF" w:themeFill="background1"/>
          </w:tcPr>
          <w:p w14:paraId="711A20B0"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cs="Arial"/>
                <w:bCs/>
              </w:rPr>
              <w:t>RI 3</w:t>
            </w:r>
          </w:p>
        </w:tc>
        <w:tc>
          <w:tcPr>
            <w:tcW w:w="1841" w:type="dxa"/>
            <w:shd w:val="clear" w:color="auto" w:fill="D9D9D9" w:themeFill="background1" w:themeFillShade="D9"/>
          </w:tcPr>
          <w:p w14:paraId="126500BE" w14:textId="77777777" w:rsidR="00F0374E" w:rsidRPr="003C2827" w:rsidRDefault="00F0374E" w:rsidP="008B723F">
            <w:pPr>
              <w:spacing w:after="30"/>
              <w:rPr>
                <w:rFonts w:ascii="Franklin Gothic Book" w:hAnsi="Franklin Gothic Book" w:cs="Arial"/>
                <w:bCs/>
                <w:sz w:val="18"/>
                <w:szCs w:val="18"/>
              </w:rPr>
            </w:pPr>
            <w:r w:rsidRPr="003C2827">
              <w:rPr>
                <w:rFonts w:ascii="Franklin Gothic Book" w:hAnsi="Franklin Gothic Book"/>
                <w:i/>
                <w:iCs/>
                <w:sz w:val="18"/>
                <w:szCs w:val="18"/>
              </w:rPr>
              <w:t>Choose from the drop-down list</w:t>
            </w:r>
          </w:p>
        </w:tc>
        <w:tc>
          <w:tcPr>
            <w:tcW w:w="1275" w:type="dxa"/>
            <w:gridSpan w:val="2"/>
            <w:shd w:val="clear" w:color="auto" w:fill="auto"/>
          </w:tcPr>
          <w:p w14:paraId="47DA35CA" w14:textId="77777777" w:rsidR="00F0374E" w:rsidRPr="003C2827" w:rsidRDefault="00F0374E" w:rsidP="008B723F">
            <w:pPr>
              <w:spacing w:after="30"/>
              <w:rPr>
                <w:rFonts w:ascii="Franklin Gothic Book" w:hAnsi="Franklin Gothic Book" w:cs="Arial"/>
                <w:bCs/>
                <w:i/>
                <w:iCs/>
                <w:sz w:val="18"/>
                <w:szCs w:val="18"/>
              </w:rPr>
            </w:pPr>
            <w:r w:rsidRPr="003C2827">
              <w:rPr>
                <w:rFonts w:ascii="Franklin Gothic Book" w:hAnsi="Franklin Gothic Book" w:cs="Arial"/>
                <w:bCs/>
                <w:i/>
                <w:iCs/>
                <w:sz w:val="18"/>
                <w:szCs w:val="18"/>
              </w:rPr>
              <w:t>Automatic</w:t>
            </w:r>
          </w:p>
        </w:tc>
        <w:tc>
          <w:tcPr>
            <w:tcW w:w="1810" w:type="dxa"/>
            <w:gridSpan w:val="3"/>
            <w:shd w:val="clear" w:color="auto" w:fill="D9D9D9" w:themeFill="background1" w:themeFillShade="D9"/>
          </w:tcPr>
          <w:p w14:paraId="194E6C23"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cs="Arial"/>
                <w:bCs/>
                <w:i/>
                <w:iCs/>
                <w:sz w:val="18"/>
                <w:szCs w:val="18"/>
              </w:rPr>
              <w:t>Describe in more detail the change expected</w:t>
            </w:r>
          </w:p>
        </w:tc>
        <w:tc>
          <w:tcPr>
            <w:tcW w:w="2067" w:type="dxa"/>
            <w:shd w:val="clear" w:color="auto" w:fill="D9D9D9" w:themeFill="background1" w:themeFillShade="D9"/>
          </w:tcPr>
          <w:p w14:paraId="709747D0" w14:textId="77777777" w:rsidR="00F0374E" w:rsidRPr="003C2827" w:rsidRDefault="00F0374E" w:rsidP="008B723F">
            <w:pPr>
              <w:spacing w:after="30"/>
              <w:rPr>
                <w:rFonts w:ascii="Franklin Gothic Book" w:hAnsi="Franklin Gothic Book" w:cs="Arial"/>
                <w:bCs/>
                <w:i/>
                <w:iCs/>
                <w:sz w:val="18"/>
                <w:szCs w:val="18"/>
              </w:rPr>
            </w:pPr>
            <w:r>
              <w:rPr>
                <w:rFonts w:ascii="Franklin Gothic Book" w:hAnsi="Franklin Gothic Book" w:cs="Arial"/>
                <w:bCs/>
                <w:i/>
                <w:iCs/>
                <w:sz w:val="18"/>
                <w:szCs w:val="18"/>
              </w:rPr>
              <w:t xml:space="preserve">Automatically retrieved from </w:t>
            </w:r>
            <w:proofErr w:type="spellStart"/>
            <w:r>
              <w:rPr>
                <w:rFonts w:ascii="Franklin Gothic Book" w:hAnsi="Franklin Gothic Book" w:cs="Arial"/>
                <w:bCs/>
                <w:i/>
                <w:iCs/>
                <w:sz w:val="18"/>
                <w:szCs w:val="18"/>
              </w:rPr>
              <w:t>programme</w:t>
            </w:r>
            <w:proofErr w:type="spellEnd"/>
            <w:r>
              <w:rPr>
                <w:rFonts w:ascii="Franklin Gothic Book" w:hAnsi="Franklin Gothic Book" w:cs="Arial"/>
                <w:bCs/>
                <w:i/>
                <w:iCs/>
                <w:sz w:val="18"/>
                <w:szCs w:val="18"/>
              </w:rPr>
              <w:t xml:space="preserve"> data</w:t>
            </w:r>
          </w:p>
        </w:tc>
        <w:tc>
          <w:tcPr>
            <w:tcW w:w="1440" w:type="dxa"/>
            <w:gridSpan w:val="2"/>
            <w:shd w:val="clear" w:color="auto" w:fill="D9D9D9" w:themeFill="background1" w:themeFillShade="D9"/>
          </w:tcPr>
          <w:p w14:paraId="76AAF33D"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cs="Arial"/>
                <w:bCs/>
                <w:i/>
                <w:iCs/>
                <w:sz w:val="18"/>
                <w:szCs w:val="18"/>
              </w:rPr>
              <w:t>Enter the number</w:t>
            </w:r>
          </w:p>
        </w:tc>
        <w:tc>
          <w:tcPr>
            <w:tcW w:w="1063" w:type="dxa"/>
            <w:shd w:val="clear" w:color="auto" w:fill="D9D9D9" w:themeFill="background1" w:themeFillShade="D9"/>
          </w:tcPr>
          <w:p w14:paraId="174274F5" w14:textId="77777777" w:rsidR="00F0374E" w:rsidRPr="003C2827" w:rsidRDefault="00F0374E" w:rsidP="008B723F">
            <w:pPr>
              <w:spacing w:after="30"/>
              <w:rPr>
                <w:rFonts w:ascii="Franklin Gothic Book" w:hAnsi="Franklin Gothic Book" w:cs="Arial"/>
                <w:bCs/>
              </w:rPr>
            </w:pPr>
            <w:r w:rsidRPr="003C2827">
              <w:rPr>
                <w:rFonts w:ascii="Franklin Gothic Book" w:hAnsi="Franklin Gothic Book"/>
                <w:i/>
                <w:iCs/>
                <w:sz w:val="18"/>
                <w:szCs w:val="18"/>
              </w:rPr>
              <w:t>Drop-down</w:t>
            </w:r>
          </w:p>
        </w:tc>
      </w:tr>
    </w:tbl>
    <w:p w14:paraId="1B116EA1" w14:textId="0CDECA86" w:rsidR="00F0374E" w:rsidRDefault="00F0374E" w:rsidP="00B05CD8">
      <w:pPr>
        <w:jc w:val="both"/>
      </w:pPr>
      <w:r>
        <w:t xml:space="preserve">The correlation between </w:t>
      </w:r>
      <w:proofErr w:type="spellStart"/>
      <w:r>
        <w:t>Programme</w:t>
      </w:r>
      <w:proofErr w:type="spellEnd"/>
      <w:r>
        <w:t xml:space="preserve"> output and result indicators and Project outputs and results will be summarized in the Application Form using </w:t>
      </w:r>
      <w:r w:rsidR="00DA29EA">
        <w:t>an</w:t>
      </w:r>
      <w:r>
        <w:t xml:space="preserve"> automatically generated table</w:t>
      </w:r>
      <w:r w:rsidR="00DA29EA">
        <w:t>, like the example below:</w:t>
      </w:r>
    </w:p>
    <w:tbl>
      <w:tblPr>
        <w:tblStyle w:val="TableGrid"/>
        <w:tblW w:w="10710" w:type="dxa"/>
        <w:tblInd w:w="-15" w:type="dxa"/>
        <w:tblLayout w:type="fixed"/>
        <w:tblLook w:val="04A0" w:firstRow="1" w:lastRow="0" w:firstColumn="1" w:lastColumn="0" w:noHBand="0" w:noVBand="1"/>
      </w:tblPr>
      <w:tblGrid>
        <w:gridCol w:w="1170"/>
        <w:gridCol w:w="1440"/>
        <w:gridCol w:w="1057"/>
        <w:gridCol w:w="993"/>
        <w:gridCol w:w="1134"/>
        <w:gridCol w:w="993"/>
        <w:gridCol w:w="1133"/>
        <w:gridCol w:w="850"/>
        <w:gridCol w:w="850"/>
        <w:gridCol w:w="1090"/>
      </w:tblGrid>
      <w:tr w:rsidR="00BC1B77" w:rsidRPr="003C2827" w14:paraId="1AC7DCA6" w14:textId="77777777" w:rsidTr="00BC1B77">
        <w:tc>
          <w:tcPr>
            <w:tcW w:w="11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2EA041D" w14:textId="77777777" w:rsidR="0006677E" w:rsidRPr="003C2827" w:rsidRDefault="0006677E" w:rsidP="0006677E">
            <w:pPr>
              <w:rPr>
                <w:rFonts w:asciiTheme="majorHAnsi" w:hAnsiTheme="majorHAnsi"/>
                <w:sz w:val="18"/>
                <w:szCs w:val="18"/>
                <w:lang w:val="en-GB"/>
              </w:rPr>
            </w:pPr>
            <w:r w:rsidRPr="003C2827">
              <w:rPr>
                <w:rFonts w:asciiTheme="majorHAnsi" w:hAnsiTheme="majorHAnsi"/>
                <w:sz w:val="18"/>
                <w:szCs w:val="18"/>
                <w:lang w:val="en-GB"/>
              </w:rPr>
              <w:t>Programme output indicator</w:t>
            </w:r>
          </w:p>
        </w:tc>
        <w:tc>
          <w:tcPr>
            <w:tcW w:w="144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B3AA2BB" w14:textId="77777777" w:rsidR="0006677E" w:rsidRPr="003C2827" w:rsidRDefault="0006677E" w:rsidP="0006677E">
            <w:pPr>
              <w:rPr>
                <w:rFonts w:asciiTheme="majorHAnsi" w:hAnsiTheme="majorHAnsi"/>
                <w:sz w:val="18"/>
                <w:szCs w:val="18"/>
                <w:lang w:val="en-GB"/>
              </w:rPr>
            </w:pPr>
            <w:r w:rsidRPr="003C2827">
              <w:rPr>
                <w:rFonts w:asciiTheme="majorHAnsi" w:hAnsiTheme="majorHAnsi"/>
                <w:sz w:val="18"/>
                <w:szCs w:val="18"/>
                <w:lang w:val="en-GB"/>
              </w:rPr>
              <w:t>Aggregated value per programme output indicator</w:t>
            </w:r>
          </w:p>
        </w:tc>
        <w:tc>
          <w:tcPr>
            <w:tcW w:w="1057"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A6A6A6" w:themeColor="background1" w:themeShade="A6"/>
            </w:tcBorders>
          </w:tcPr>
          <w:p w14:paraId="123946CD" w14:textId="4F4B7CF1" w:rsidR="0006677E" w:rsidRPr="003C2827" w:rsidRDefault="0006677E" w:rsidP="0006677E">
            <w:pPr>
              <w:rPr>
                <w:rFonts w:asciiTheme="majorHAnsi" w:hAnsiTheme="majorHAnsi"/>
                <w:sz w:val="18"/>
                <w:szCs w:val="18"/>
                <w:lang w:val="en-GB"/>
              </w:rPr>
            </w:pPr>
            <w:r w:rsidRPr="003C2827">
              <w:rPr>
                <w:rFonts w:asciiTheme="majorHAnsi" w:hAnsiTheme="majorHAnsi"/>
                <w:sz w:val="18"/>
                <w:szCs w:val="18"/>
                <w:lang w:val="en-GB"/>
              </w:rPr>
              <w:t>Measurement unit</w:t>
            </w:r>
          </w:p>
        </w:tc>
        <w:tc>
          <w:tcPr>
            <w:tcW w:w="993"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4381CF5A" w14:textId="33827F2D" w:rsidR="0006677E" w:rsidRPr="003C2827" w:rsidRDefault="0006677E" w:rsidP="0006677E">
            <w:pPr>
              <w:rPr>
                <w:rFonts w:asciiTheme="majorHAnsi" w:hAnsiTheme="majorHAnsi"/>
                <w:sz w:val="18"/>
                <w:szCs w:val="18"/>
                <w:lang w:val="en-GB"/>
              </w:rPr>
            </w:pPr>
            <w:r w:rsidRPr="003C2827">
              <w:rPr>
                <w:rFonts w:asciiTheme="majorHAnsi" w:hAnsiTheme="majorHAnsi"/>
                <w:sz w:val="18"/>
                <w:szCs w:val="18"/>
                <w:lang w:val="en-GB"/>
              </w:rPr>
              <w:t>Project output number</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5FC8D6E" w14:textId="77777777" w:rsidR="0006677E" w:rsidRPr="003C2827" w:rsidRDefault="0006677E" w:rsidP="0006677E">
            <w:pPr>
              <w:rPr>
                <w:rFonts w:asciiTheme="majorHAnsi" w:hAnsiTheme="majorHAnsi"/>
                <w:sz w:val="18"/>
                <w:szCs w:val="18"/>
                <w:lang w:val="en-GB"/>
              </w:rPr>
            </w:pPr>
            <w:r w:rsidRPr="003C2827">
              <w:rPr>
                <w:rFonts w:asciiTheme="majorHAnsi" w:hAnsiTheme="majorHAnsi"/>
                <w:sz w:val="18"/>
                <w:szCs w:val="18"/>
                <w:lang w:val="en-GB"/>
              </w:rPr>
              <w:t>Project output</w:t>
            </w:r>
          </w:p>
          <w:p w14:paraId="24CA97B8" w14:textId="77777777" w:rsidR="0006677E" w:rsidRPr="003C2827" w:rsidRDefault="0006677E" w:rsidP="0006677E">
            <w:pPr>
              <w:pStyle w:val="BalloonText"/>
              <w:rPr>
                <w:rFonts w:asciiTheme="minorHAnsi" w:hAnsiTheme="minorHAnsi" w:cstheme="minorBidi"/>
                <w:lang w:val="en-GB"/>
              </w:rPr>
            </w:pPr>
            <w:r w:rsidRPr="003C2827">
              <w:rPr>
                <w:rFonts w:asciiTheme="minorHAnsi" w:hAnsiTheme="minorHAnsi" w:cstheme="minorBidi"/>
                <w:lang w:val="en-GB"/>
              </w:rPr>
              <w:t>(Output title)</w:t>
            </w:r>
          </w:p>
        </w:tc>
        <w:tc>
          <w:tcPr>
            <w:tcW w:w="99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0B2B30C2" w14:textId="77777777" w:rsidR="0006677E" w:rsidRPr="003C2827" w:rsidRDefault="0006677E" w:rsidP="0006677E">
            <w:pPr>
              <w:rPr>
                <w:rFonts w:asciiTheme="majorHAnsi" w:hAnsiTheme="majorHAnsi"/>
                <w:sz w:val="18"/>
                <w:szCs w:val="18"/>
                <w:lang w:val="en-GB"/>
              </w:rPr>
            </w:pPr>
            <w:r>
              <w:rPr>
                <w:rFonts w:asciiTheme="majorHAnsi" w:hAnsiTheme="majorHAnsi"/>
                <w:sz w:val="18"/>
                <w:szCs w:val="18"/>
                <w:lang w:val="en-GB"/>
              </w:rPr>
              <w:t>Output t</w:t>
            </w:r>
            <w:r w:rsidRPr="003C2827">
              <w:rPr>
                <w:rFonts w:asciiTheme="majorHAnsi" w:hAnsiTheme="majorHAnsi"/>
                <w:sz w:val="18"/>
                <w:szCs w:val="18"/>
                <w:lang w:val="en-GB"/>
              </w:rPr>
              <w:t xml:space="preserve">arget </w:t>
            </w:r>
            <w:r>
              <w:rPr>
                <w:rFonts w:asciiTheme="majorHAnsi" w:hAnsiTheme="majorHAnsi"/>
                <w:sz w:val="18"/>
                <w:szCs w:val="18"/>
                <w:lang w:val="en-GB"/>
              </w:rPr>
              <w:t>value</w:t>
            </w:r>
          </w:p>
        </w:tc>
        <w:tc>
          <w:tcPr>
            <w:tcW w:w="113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shd w:val="clear" w:color="auto" w:fill="DFEBF5" w:themeFill="accent2" w:themeFillTint="33"/>
          </w:tcPr>
          <w:p w14:paraId="12FA3DD3" w14:textId="77777777" w:rsidR="0006677E" w:rsidRPr="003C2827" w:rsidRDefault="0006677E" w:rsidP="0006677E">
            <w:pPr>
              <w:rPr>
                <w:rFonts w:asciiTheme="majorHAnsi" w:hAnsiTheme="majorHAnsi"/>
                <w:sz w:val="18"/>
                <w:szCs w:val="18"/>
                <w:lang w:val="en-GB"/>
              </w:rPr>
            </w:pPr>
            <w:r w:rsidRPr="003C2827">
              <w:rPr>
                <w:rFonts w:asciiTheme="majorHAnsi" w:hAnsiTheme="majorHAnsi"/>
                <w:sz w:val="18"/>
                <w:szCs w:val="18"/>
                <w:lang w:val="en-GB"/>
              </w:rPr>
              <w:t>Programme result indicator</w:t>
            </w:r>
          </w:p>
        </w:tc>
        <w:tc>
          <w:tcPr>
            <w:tcW w:w="850" w:type="dxa"/>
            <w:tcBorders>
              <w:top w:val="single" w:sz="12" w:space="0" w:color="D9D9D9" w:themeColor="background1" w:themeShade="D9"/>
              <w:left w:val="single" w:sz="12" w:space="0" w:color="D9D9D9" w:themeColor="background1" w:themeShade="D9"/>
              <w:bottom w:val="nil"/>
              <w:right w:val="single" w:sz="12" w:space="0" w:color="D9D9D9" w:themeColor="background1" w:themeShade="D9"/>
            </w:tcBorders>
            <w:shd w:val="clear" w:color="auto" w:fill="DFEBF5" w:themeFill="accent2" w:themeFillTint="33"/>
          </w:tcPr>
          <w:p w14:paraId="252275BC" w14:textId="77777777" w:rsidR="0006677E" w:rsidRPr="003C2827" w:rsidRDefault="0006677E" w:rsidP="0006677E">
            <w:pPr>
              <w:rPr>
                <w:rFonts w:asciiTheme="majorHAnsi" w:hAnsiTheme="majorHAnsi"/>
                <w:sz w:val="18"/>
                <w:szCs w:val="18"/>
              </w:rPr>
            </w:pPr>
            <w:r>
              <w:rPr>
                <w:rFonts w:asciiTheme="majorHAnsi" w:hAnsiTheme="majorHAnsi"/>
                <w:sz w:val="18"/>
                <w:szCs w:val="18"/>
              </w:rPr>
              <w:t>Result indicator baseline</w:t>
            </w:r>
          </w:p>
        </w:tc>
        <w:tc>
          <w:tcPr>
            <w:tcW w:w="850" w:type="dxa"/>
            <w:tcBorders>
              <w:top w:val="single" w:sz="12" w:space="0" w:color="D9D9D9" w:themeColor="background1" w:themeShade="D9"/>
              <w:left w:val="single" w:sz="12" w:space="0" w:color="D9D9D9" w:themeColor="background1" w:themeShade="D9"/>
              <w:bottom w:val="nil"/>
              <w:right w:val="single" w:sz="12" w:space="0" w:color="D9D9D9" w:themeColor="background1" w:themeShade="D9"/>
            </w:tcBorders>
            <w:shd w:val="clear" w:color="auto" w:fill="DFEBF5" w:themeFill="accent2" w:themeFillTint="33"/>
          </w:tcPr>
          <w:p w14:paraId="360B7BF9" w14:textId="1F5296DC" w:rsidR="0006677E" w:rsidRPr="003C2827" w:rsidRDefault="00BD2C40" w:rsidP="0006677E">
            <w:pPr>
              <w:rPr>
                <w:rFonts w:asciiTheme="majorHAnsi" w:hAnsiTheme="majorHAnsi"/>
                <w:sz w:val="18"/>
                <w:szCs w:val="18"/>
                <w:lang w:val="en-GB"/>
              </w:rPr>
            </w:pPr>
            <w:r>
              <w:rPr>
                <w:rFonts w:asciiTheme="majorHAnsi" w:hAnsiTheme="majorHAnsi"/>
                <w:sz w:val="18"/>
                <w:szCs w:val="18"/>
                <w:lang w:val="en-GB"/>
              </w:rPr>
              <w:t>R</w:t>
            </w:r>
            <w:r w:rsidRPr="003C2827">
              <w:rPr>
                <w:rFonts w:asciiTheme="majorHAnsi" w:hAnsiTheme="majorHAnsi"/>
                <w:sz w:val="18"/>
                <w:szCs w:val="18"/>
                <w:lang w:val="en-GB"/>
              </w:rPr>
              <w:t xml:space="preserve">esult indicator </w:t>
            </w:r>
            <w:r>
              <w:rPr>
                <w:rFonts w:asciiTheme="majorHAnsi" w:hAnsiTheme="majorHAnsi"/>
                <w:sz w:val="18"/>
                <w:szCs w:val="18"/>
                <w:lang w:val="en-GB"/>
              </w:rPr>
              <w:t>t</w:t>
            </w:r>
            <w:r w:rsidRPr="003C2827">
              <w:rPr>
                <w:rFonts w:asciiTheme="majorHAnsi" w:hAnsiTheme="majorHAnsi"/>
                <w:sz w:val="18"/>
                <w:szCs w:val="18"/>
                <w:lang w:val="en-GB"/>
              </w:rPr>
              <w:t xml:space="preserve">arget value </w:t>
            </w:r>
          </w:p>
        </w:tc>
        <w:tc>
          <w:tcPr>
            <w:tcW w:w="109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shd w:val="clear" w:color="auto" w:fill="DFEBF5" w:themeFill="accent2" w:themeFillTint="33"/>
          </w:tcPr>
          <w:p w14:paraId="719FCEA7" w14:textId="4A62F367" w:rsidR="0006677E" w:rsidRPr="003C2827" w:rsidRDefault="00BD2C40" w:rsidP="0006677E">
            <w:pPr>
              <w:rPr>
                <w:rFonts w:asciiTheme="majorHAnsi" w:hAnsiTheme="majorHAnsi"/>
                <w:sz w:val="18"/>
                <w:szCs w:val="18"/>
                <w:lang w:val="en-GB"/>
              </w:rPr>
            </w:pPr>
            <w:r w:rsidRPr="003C2827">
              <w:rPr>
                <w:rFonts w:asciiTheme="majorHAnsi" w:hAnsiTheme="majorHAnsi"/>
                <w:sz w:val="18"/>
                <w:szCs w:val="18"/>
                <w:lang w:val="en-GB"/>
              </w:rPr>
              <w:t>Measurement unit</w:t>
            </w:r>
          </w:p>
        </w:tc>
      </w:tr>
      <w:tr w:rsidR="005A769A" w:rsidRPr="003C2827" w14:paraId="4B24423A" w14:textId="77777777" w:rsidTr="00BC1B77">
        <w:tc>
          <w:tcPr>
            <w:tcW w:w="11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shd w:val="clear" w:color="auto" w:fill="F2F2F2" w:themeFill="background1" w:themeFillShade="F2"/>
          </w:tcPr>
          <w:p w14:paraId="1DE201A2" w14:textId="56A3EF5E" w:rsidR="00DA29EA" w:rsidRPr="003C2827" w:rsidRDefault="00DA29EA" w:rsidP="00DA29EA">
            <w:pPr>
              <w:rPr>
                <w:rFonts w:asciiTheme="majorHAnsi" w:hAnsiTheme="majorHAnsi"/>
                <w:sz w:val="18"/>
                <w:szCs w:val="18"/>
                <w:lang w:val="en-GB"/>
              </w:rPr>
            </w:pPr>
            <w:r w:rsidRPr="003C2827">
              <w:rPr>
                <w:i/>
                <w:sz w:val="18"/>
                <w:szCs w:val="18"/>
                <w:lang w:val="en-GB"/>
              </w:rPr>
              <w:t xml:space="preserve">From </w:t>
            </w:r>
            <w:r>
              <w:rPr>
                <w:i/>
                <w:sz w:val="18"/>
                <w:szCs w:val="18"/>
                <w:lang w:val="en-GB"/>
              </w:rPr>
              <w:t>AF</w:t>
            </w:r>
          </w:p>
        </w:tc>
        <w:tc>
          <w:tcPr>
            <w:tcW w:w="144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shd w:val="clear" w:color="auto" w:fill="F2F2F2" w:themeFill="background1" w:themeFillShade="F2"/>
          </w:tcPr>
          <w:p w14:paraId="026567AA" w14:textId="5023BCB2" w:rsidR="00DA29EA" w:rsidRPr="003C2827" w:rsidRDefault="00DA29EA" w:rsidP="00DA29EA">
            <w:pPr>
              <w:rPr>
                <w:rFonts w:asciiTheme="majorHAnsi" w:hAnsiTheme="majorHAnsi"/>
                <w:sz w:val="18"/>
                <w:szCs w:val="18"/>
                <w:lang w:val="en-GB"/>
              </w:rPr>
            </w:pPr>
            <w:r w:rsidRPr="003C2827">
              <w:rPr>
                <w:i/>
                <w:sz w:val="18"/>
                <w:szCs w:val="18"/>
                <w:lang w:val="en-GB"/>
              </w:rPr>
              <w:t>Automatically calculated</w:t>
            </w:r>
          </w:p>
        </w:tc>
        <w:tc>
          <w:tcPr>
            <w:tcW w:w="1057"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A6A6A6" w:themeColor="background1" w:themeShade="A6"/>
            </w:tcBorders>
            <w:shd w:val="clear" w:color="auto" w:fill="F2F2F2" w:themeFill="background1" w:themeFillShade="F2"/>
            <w:vAlign w:val="center"/>
          </w:tcPr>
          <w:p w14:paraId="0746A700" w14:textId="643B16AC" w:rsidR="00DA29EA" w:rsidRPr="003C2827" w:rsidRDefault="00BD585A" w:rsidP="00DA29EA">
            <w:pPr>
              <w:rPr>
                <w:rFonts w:asciiTheme="majorHAnsi" w:hAnsiTheme="majorHAnsi"/>
                <w:sz w:val="18"/>
                <w:szCs w:val="18"/>
                <w:lang w:val="en-GB"/>
              </w:rPr>
            </w:pPr>
            <w:r>
              <w:rPr>
                <w:i/>
                <w:sz w:val="18"/>
                <w:szCs w:val="18"/>
                <w:lang w:val="en-GB"/>
              </w:rPr>
              <w:t>Automatic</w:t>
            </w:r>
          </w:p>
        </w:tc>
        <w:tc>
          <w:tcPr>
            <w:tcW w:w="993"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shd w:val="clear" w:color="auto" w:fill="F2F2F2" w:themeFill="background1" w:themeFillShade="F2"/>
          </w:tcPr>
          <w:p w14:paraId="3C814DFF" w14:textId="655D4734" w:rsidR="00DA29EA" w:rsidRPr="003C2827" w:rsidRDefault="00DA29EA" w:rsidP="00DA29EA">
            <w:pPr>
              <w:rPr>
                <w:rFonts w:asciiTheme="majorHAnsi" w:hAnsiTheme="majorHAnsi"/>
                <w:sz w:val="18"/>
                <w:szCs w:val="18"/>
                <w:lang w:val="en-GB"/>
              </w:rPr>
            </w:pPr>
            <w:r w:rsidRPr="003C2827">
              <w:rPr>
                <w:i/>
                <w:sz w:val="18"/>
                <w:szCs w:val="18"/>
                <w:lang w:val="en-GB"/>
              </w:rPr>
              <w:t>From WP</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shd w:val="clear" w:color="auto" w:fill="F2F2F2" w:themeFill="background1" w:themeFillShade="F2"/>
          </w:tcPr>
          <w:p w14:paraId="4799F370" w14:textId="468172E0" w:rsidR="00DA29EA" w:rsidRPr="003C2827" w:rsidRDefault="00DA29EA" w:rsidP="00DA29EA">
            <w:pPr>
              <w:rPr>
                <w:rFonts w:asciiTheme="majorHAnsi" w:hAnsiTheme="majorHAnsi"/>
                <w:sz w:val="18"/>
                <w:szCs w:val="18"/>
                <w:lang w:val="en-GB"/>
              </w:rPr>
            </w:pPr>
            <w:r w:rsidRPr="003C2827">
              <w:rPr>
                <w:i/>
                <w:sz w:val="18"/>
                <w:szCs w:val="18"/>
                <w:lang w:val="en-GB"/>
              </w:rPr>
              <w:t>From WP</w:t>
            </w:r>
          </w:p>
        </w:tc>
        <w:tc>
          <w:tcPr>
            <w:tcW w:w="99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shd w:val="clear" w:color="auto" w:fill="F2F2F2" w:themeFill="background1" w:themeFillShade="F2"/>
            <w:vAlign w:val="center"/>
          </w:tcPr>
          <w:p w14:paraId="781CE900" w14:textId="6F20E52C" w:rsidR="00DA29EA" w:rsidRDefault="00DA29EA" w:rsidP="00DA29EA">
            <w:pPr>
              <w:rPr>
                <w:rFonts w:asciiTheme="majorHAnsi" w:hAnsiTheme="majorHAnsi"/>
                <w:sz w:val="18"/>
                <w:szCs w:val="18"/>
                <w:lang w:val="en-GB"/>
              </w:rPr>
            </w:pPr>
            <w:r w:rsidRPr="003C2827">
              <w:rPr>
                <w:i/>
                <w:sz w:val="18"/>
                <w:szCs w:val="18"/>
                <w:lang w:val="en-GB"/>
              </w:rPr>
              <w:t>From WP</w:t>
            </w:r>
          </w:p>
        </w:tc>
        <w:tc>
          <w:tcPr>
            <w:tcW w:w="113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shd w:val="clear" w:color="auto" w:fill="DFEBF5" w:themeFill="accent2" w:themeFillTint="33"/>
          </w:tcPr>
          <w:p w14:paraId="082392A0" w14:textId="711E521A" w:rsidR="00DA29EA" w:rsidRPr="003C2827" w:rsidRDefault="00DA29EA" w:rsidP="00DA29EA">
            <w:pPr>
              <w:rPr>
                <w:rFonts w:asciiTheme="majorHAnsi" w:hAnsiTheme="majorHAnsi"/>
                <w:sz w:val="18"/>
                <w:szCs w:val="18"/>
                <w:lang w:val="en-GB"/>
              </w:rPr>
            </w:pPr>
            <w:r w:rsidRPr="003C2827">
              <w:rPr>
                <w:i/>
                <w:sz w:val="18"/>
                <w:szCs w:val="18"/>
                <w:lang w:val="en-GB"/>
              </w:rPr>
              <w:t xml:space="preserve">From </w:t>
            </w:r>
            <w:r>
              <w:rPr>
                <w:i/>
                <w:sz w:val="18"/>
                <w:szCs w:val="18"/>
                <w:lang w:val="en-GB"/>
              </w:rPr>
              <w:t>AF</w:t>
            </w:r>
          </w:p>
        </w:tc>
        <w:tc>
          <w:tcPr>
            <w:tcW w:w="850" w:type="dxa"/>
            <w:tcBorders>
              <w:top w:val="single" w:sz="12" w:space="0" w:color="D9D9D9" w:themeColor="background1" w:themeShade="D9"/>
              <w:left w:val="single" w:sz="12" w:space="0" w:color="D9D9D9" w:themeColor="background1" w:themeShade="D9"/>
              <w:bottom w:val="nil"/>
              <w:right w:val="single" w:sz="12" w:space="0" w:color="D9D9D9" w:themeColor="background1" w:themeShade="D9"/>
            </w:tcBorders>
            <w:shd w:val="clear" w:color="auto" w:fill="DFEBF5" w:themeFill="accent2" w:themeFillTint="33"/>
          </w:tcPr>
          <w:p w14:paraId="57BCADB6" w14:textId="47D95CA0" w:rsidR="00DA29EA" w:rsidRDefault="00DA29EA" w:rsidP="00DA29EA">
            <w:pPr>
              <w:rPr>
                <w:rFonts w:asciiTheme="majorHAnsi" w:hAnsiTheme="majorHAnsi"/>
                <w:sz w:val="18"/>
                <w:szCs w:val="18"/>
              </w:rPr>
            </w:pPr>
            <w:r w:rsidRPr="003C2827">
              <w:rPr>
                <w:i/>
                <w:sz w:val="18"/>
                <w:szCs w:val="18"/>
                <w:lang w:val="en-GB"/>
              </w:rPr>
              <w:t xml:space="preserve">From </w:t>
            </w:r>
            <w:r>
              <w:rPr>
                <w:i/>
                <w:sz w:val="18"/>
                <w:szCs w:val="18"/>
                <w:lang w:val="en-GB"/>
              </w:rPr>
              <w:t>AF</w:t>
            </w:r>
          </w:p>
        </w:tc>
        <w:tc>
          <w:tcPr>
            <w:tcW w:w="850" w:type="dxa"/>
            <w:tcBorders>
              <w:top w:val="single" w:sz="12" w:space="0" w:color="D9D9D9" w:themeColor="background1" w:themeShade="D9"/>
              <w:left w:val="single" w:sz="12" w:space="0" w:color="D9D9D9" w:themeColor="background1" w:themeShade="D9"/>
              <w:bottom w:val="nil"/>
              <w:right w:val="single" w:sz="12" w:space="0" w:color="D9D9D9" w:themeColor="background1" w:themeShade="D9"/>
            </w:tcBorders>
            <w:shd w:val="clear" w:color="auto" w:fill="DFEBF5" w:themeFill="accent2" w:themeFillTint="33"/>
          </w:tcPr>
          <w:p w14:paraId="7C60F1AF" w14:textId="40FE0A7F" w:rsidR="00DA29EA" w:rsidRDefault="00DA29EA" w:rsidP="00DA29EA">
            <w:pPr>
              <w:rPr>
                <w:rFonts w:asciiTheme="majorHAnsi" w:hAnsiTheme="majorHAnsi"/>
                <w:sz w:val="18"/>
                <w:szCs w:val="18"/>
                <w:lang w:val="en-GB"/>
              </w:rPr>
            </w:pPr>
            <w:r w:rsidRPr="003C2827">
              <w:rPr>
                <w:i/>
                <w:sz w:val="18"/>
                <w:szCs w:val="18"/>
                <w:lang w:val="en-GB"/>
              </w:rPr>
              <w:t xml:space="preserve">From </w:t>
            </w:r>
            <w:r>
              <w:rPr>
                <w:i/>
                <w:sz w:val="18"/>
                <w:szCs w:val="18"/>
                <w:lang w:val="en-GB"/>
              </w:rPr>
              <w:t>WP</w:t>
            </w:r>
          </w:p>
        </w:tc>
        <w:tc>
          <w:tcPr>
            <w:tcW w:w="109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shd w:val="clear" w:color="auto" w:fill="DFEBF5" w:themeFill="accent2" w:themeFillTint="33"/>
          </w:tcPr>
          <w:p w14:paraId="2E24CD39" w14:textId="5695FC6C" w:rsidR="00DA29EA" w:rsidDel="00BD2C40" w:rsidRDefault="00BC1B77" w:rsidP="00DA29EA">
            <w:pPr>
              <w:rPr>
                <w:rFonts w:asciiTheme="majorHAnsi" w:hAnsiTheme="majorHAnsi"/>
                <w:sz w:val="18"/>
                <w:szCs w:val="18"/>
                <w:lang w:val="en-GB"/>
              </w:rPr>
            </w:pPr>
            <w:r>
              <w:rPr>
                <w:i/>
                <w:sz w:val="18"/>
                <w:szCs w:val="18"/>
                <w:lang w:val="en-GB"/>
              </w:rPr>
              <w:t>Automatic</w:t>
            </w:r>
          </w:p>
        </w:tc>
      </w:tr>
      <w:tr w:rsidR="005A769A" w:rsidRPr="003C2827" w14:paraId="582B59DD" w14:textId="77777777" w:rsidTr="00BC1B77">
        <w:tc>
          <w:tcPr>
            <w:tcW w:w="117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F2F2F2" w:themeFill="background1" w:themeFillShade="F2"/>
            <w:vAlign w:val="center"/>
          </w:tcPr>
          <w:p w14:paraId="00688913" w14:textId="6BBDA974" w:rsidR="00DA29EA" w:rsidRPr="003C2827" w:rsidRDefault="00DA29EA" w:rsidP="00DA29EA">
            <w:pPr>
              <w:pStyle w:val="Header"/>
              <w:rPr>
                <w:i/>
                <w:sz w:val="18"/>
                <w:szCs w:val="18"/>
                <w:lang w:val="en-GB"/>
              </w:rPr>
            </w:pPr>
            <w:bookmarkStart w:id="6" w:name="_Hlk105066869"/>
            <w:r w:rsidRPr="003C2827">
              <w:rPr>
                <w:i/>
                <w:sz w:val="18"/>
                <w:szCs w:val="18"/>
                <w:lang w:val="en-GB"/>
              </w:rPr>
              <w:t xml:space="preserve">From </w:t>
            </w:r>
            <w:r>
              <w:rPr>
                <w:i/>
                <w:sz w:val="18"/>
                <w:szCs w:val="18"/>
                <w:lang w:val="en-GB"/>
              </w:rPr>
              <w:t>AF</w:t>
            </w:r>
          </w:p>
        </w:tc>
        <w:tc>
          <w:tcPr>
            <w:tcW w:w="144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F2F2F2" w:themeFill="background1" w:themeFillShade="F2"/>
            <w:vAlign w:val="center"/>
          </w:tcPr>
          <w:p w14:paraId="768AD359" w14:textId="77777777" w:rsidR="00DA29EA" w:rsidRPr="003C2827" w:rsidRDefault="00DA29EA" w:rsidP="00DA29EA">
            <w:pPr>
              <w:rPr>
                <w:lang w:val="en-GB"/>
              </w:rPr>
            </w:pPr>
            <w:r w:rsidRPr="003C2827">
              <w:rPr>
                <w:i/>
                <w:sz w:val="18"/>
                <w:szCs w:val="18"/>
                <w:lang w:val="en-GB"/>
              </w:rPr>
              <w:t>Automatically calculated</w:t>
            </w:r>
          </w:p>
        </w:tc>
        <w:tc>
          <w:tcPr>
            <w:tcW w:w="1057" w:type="dxa"/>
            <w:vMerge w:val="restart"/>
            <w:tcBorders>
              <w:top w:val="single" w:sz="4" w:space="0" w:color="FFFFFF" w:themeColor="background1"/>
              <w:left w:val="single" w:sz="12" w:space="0" w:color="A6A6A6" w:themeColor="background1" w:themeShade="A6"/>
              <w:right w:val="single" w:sz="12" w:space="0" w:color="A6A6A6" w:themeColor="background1" w:themeShade="A6"/>
            </w:tcBorders>
            <w:shd w:val="clear" w:color="auto" w:fill="F2F2F2" w:themeFill="background1" w:themeFillShade="F2"/>
            <w:vAlign w:val="center"/>
          </w:tcPr>
          <w:p w14:paraId="3FEED4E3" w14:textId="39FB3EFD" w:rsidR="00DA29EA" w:rsidRPr="003C2827" w:rsidRDefault="00BC1B77" w:rsidP="00DA29EA">
            <w:pPr>
              <w:spacing w:before="60" w:after="60"/>
              <w:rPr>
                <w:i/>
                <w:sz w:val="18"/>
                <w:szCs w:val="18"/>
                <w:lang w:val="en-GB"/>
              </w:rPr>
            </w:pPr>
            <w:r>
              <w:rPr>
                <w:i/>
                <w:sz w:val="18"/>
                <w:szCs w:val="18"/>
                <w:lang w:val="en-GB"/>
              </w:rPr>
              <w:t>Automatic</w:t>
            </w:r>
          </w:p>
        </w:tc>
        <w:tc>
          <w:tcPr>
            <w:tcW w:w="993"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F2F2F2" w:themeFill="background1" w:themeFillShade="F2"/>
          </w:tcPr>
          <w:p w14:paraId="46DAE209" w14:textId="661AB6DB" w:rsidR="00DA29EA" w:rsidRPr="003C2827" w:rsidRDefault="00DA29EA" w:rsidP="00DA29EA">
            <w:pPr>
              <w:spacing w:before="60" w:after="60"/>
              <w:rPr>
                <w:lang w:val="en-GB"/>
              </w:rPr>
            </w:pPr>
            <w:r w:rsidRPr="003C2827">
              <w:rPr>
                <w:i/>
                <w:sz w:val="18"/>
                <w:szCs w:val="18"/>
                <w:lang w:val="en-GB"/>
              </w:rPr>
              <w:t>From WP</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61E51E7" w14:textId="29E5E92B" w:rsidR="00DA29EA" w:rsidRPr="003C2827" w:rsidRDefault="00DA29EA" w:rsidP="00DA29EA">
            <w:pPr>
              <w:spacing w:before="60" w:after="60"/>
              <w:rPr>
                <w:lang w:val="en-GB"/>
              </w:rPr>
            </w:pPr>
            <w:r w:rsidRPr="003C2827">
              <w:rPr>
                <w:i/>
                <w:sz w:val="18"/>
                <w:szCs w:val="18"/>
                <w:lang w:val="en-GB"/>
              </w:rPr>
              <w:t>From WP</w:t>
            </w:r>
          </w:p>
        </w:tc>
        <w:tc>
          <w:tcPr>
            <w:tcW w:w="99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F2F2F2" w:themeFill="background1" w:themeFillShade="F2"/>
            <w:vAlign w:val="center"/>
          </w:tcPr>
          <w:p w14:paraId="6438F491" w14:textId="742EE8E4" w:rsidR="00DA29EA" w:rsidRPr="003C2827" w:rsidRDefault="00DA29EA" w:rsidP="00DA29EA">
            <w:pPr>
              <w:spacing w:before="60" w:after="60"/>
              <w:jc w:val="center"/>
              <w:rPr>
                <w:i/>
                <w:sz w:val="18"/>
                <w:szCs w:val="18"/>
                <w:lang w:val="en-GB"/>
              </w:rPr>
            </w:pPr>
            <w:r w:rsidRPr="003C2827">
              <w:rPr>
                <w:i/>
                <w:sz w:val="18"/>
                <w:szCs w:val="18"/>
                <w:lang w:val="en-GB"/>
              </w:rPr>
              <w:t>From WP</w:t>
            </w:r>
          </w:p>
        </w:tc>
        <w:tc>
          <w:tcPr>
            <w:tcW w:w="1133" w:type="dxa"/>
            <w:vMerge w:val="restart"/>
            <w:tcBorders>
              <w:top w:val="single" w:sz="4" w:space="0" w:color="FFFFFF" w:themeColor="background1"/>
              <w:left w:val="single" w:sz="12" w:space="0" w:color="A6A6A6" w:themeColor="background1" w:themeShade="A6"/>
              <w:bottom w:val="single" w:sz="12" w:space="0" w:color="FFFFFF" w:themeColor="background1"/>
              <w:right w:val="nil"/>
            </w:tcBorders>
            <w:shd w:val="clear" w:color="auto" w:fill="DFEBF5" w:themeFill="accent2" w:themeFillTint="33"/>
            <w:vAlign w:val="center"/>
          </w:tcPr>
          <w:p w14:paraId="780B3CDC" w14:textId="3689B816" w:rsidR="00DA29EA" w:rsidRPr="003C2827" w:rsidRDefault="00DA29EA" w:rsidP="00E546DB">
            <w:pPr>
              <w:jc w:val="center"/>
              <w:rPr>
                <w:lang w:val="en-GB"/>
              </w:rPr>
            </w:pPr>
            <w:r w:rsidRPr="003C2827">
              <w:rPr>
                <w:i/>
                <w:sz w:val="18"/>
                <w:szCs w:val="18"/>
                <w:lang w:val="en-GB"/>
              </w:rPr>
              <w:t xml:space="preserve">From </w:t>
            </w:r>
            <w:r>
              <w:rPr>
                <w:i/>
                <w:sz w:val="18"/>
                <w:szCs w:val="18"/>
                <w:lang w:val="en-GB"/>
              </w:rPr>
              <w:t>AF</w:t>
            </w:r>
          </w:p>
        </w:tc>
        <w:tc>
          <w:tcPr>
            <w:tcW w:w="850" w:type="dxa"/>
            <w:vMerge w:val="restart"/>
            <w:tcBorders>
              <w:top w:val="nil"/>
              <w:left w:val="nil"/>
              <w:right w:val="nil"/>
            </w:tcBorders>
            <w:shd w:val="clear" w:color="auto" w:fill="DFEBF5" w:themeFill="accent2" w:themeFillTint="33"/>
          </w:tcPr>
          <w:p w14:paraId="114DC28D" w14:textId="331D594C" w:rsidR="00DA29EA" w:rsidRPr="00BC2CA4" w:rsidRDefault="00DA29EA" w:rsidP="00E546DB">
            <w:pPr>
              <w:spacing w:before="60" w:after="60"/>
              <w:jc w:val="center"/>
              <w:rPr>
                <w:i/>
                <w:sz w:val="18"/>
                <w:szCs w:val="18"/>
                <w:lang w:val="en-GB"/>
              </w:rPr>
            </w:pPr>
            <w:r w:rsidRPr="0006677E">
              <w:rPr>
                <w:i/>
                <w:sz w:val="18"/>
                <w:szCs w:val="18"/>
                <w:lang w:val="en-GB"/>
              </w:rPr>
              <w:t xml:space="preserve">From </w:t>
            </w:r>
            <w:r>
              <w:rPr>
                <w:i/>
                <w:sz w:val="18"/>
                <w:szCs w:val="18"/>
                <w:lang w:val="en-GB"/>
              </w:rPr>
              <w:t>AF</w:t>
            </w:r>
          </w:p>
          <w:p w14:paraId="622AAA1F" w14:textId="07F78AA9" w:rsidR="00DA29EA" w:rsidRPr="00E546DB" w:rsidRDefault="00DA29EA" w:rsidP="00E546DB">
            <w:pPr>
              <w:spacing w:before="60" w:after="60"/>
              <w:jc w:val="center"/>
              <w:rPr>
                <w:i/>
                <w:sz w:val="18"/>
                <w:szCs w:val="18"/>
                <w:lang w:val="en-GB"/>
              </w:rPr>
            </w:pPr>
          </w:p>
        </w:tc>
        <w:tc>
          <w:tcPr>
            <w:tcW w:w="850" w:type="dxa"/>
            <w:vMerge w:val="restart"/>
            <w:tcBorders>
              <w:top w:val="nil"/>
              <w:left w:val="nil"/>
              <w:right w:val="nil"/>
            </w:tcBorders>
            <w:shd w:val="clear" w:color="auto" w:fill="DFEBF5" w:themeFill="accent2" w:themeFillTint="33"/>
            <w:vAlign w:val="center"/>
          </w:tcPr>
          <w:p w14:paraId="19CD5E2D" w14:textId="14876B8A" w:rsidR="00DA29EA" w:rsidRPr="009A4E93" w:rsidRDefault="00DA29EA" w:rsidP="00E546DB">
            <w:pPr>
              <w:jc w:val="center"/>
              <w:rPr>
                <w:i/>
                <w:sz w:val="18"/>
                <w:szCs w:val="18"/>
              </w:rPr>
            </w:pPr>
            <w:r w:rsidRPr="009A4E93">
              <w:rPr>
                <w:i/>
                <w:sz w:val="18"/>
                <w:szCs w:val="18"/>
              </w:rPr>
              <w:t xml:space="preserve">From </w:t>
            </w:r>
            <w:r>
              <w:rPr>
                <w:i/>
                <w:sz w:val="18"/>
                <w:szCs w:val="18"/>
              </w:rPr>
              <w:t>WP</w:t>
            </w:r>
          </w:p>
        </w:tc>
        <w:tc>
          <w:tcPr>
            <w:tcW w:w="1090" w:type="dxa"/>
            <w:vMerge w:val="restart"/>
            <w:tcBorders>
              <w:top w:val="single" w:sz="4" w:space="0" w:color="FFFFFF" w:themeColor="background1"/>
              <w:left w:val="nil"/>
              <w:bottom w:val="single" w:sz="4" w:space="0" w:color="FFFFFF" w:themeColor="background1"/>
              <w:right w:val="single" w:sz="4" w:space="0" w:color="FFFFFF" w:themeColor="background1"/>
            </w:tcBorders>
            <w:shd w:val="clear" w:color="auto" w:fill="DFEBF5" w:themeFill="accent2" w:themeFillTint="33"/>
            <w:vAlign w:val="center"/>
          </w:tcPr>
          <w:p w14:paraId="76A2A1F0" w14:textId="5BE7A535" w:rsidR="00DA29EA" w:rsidRPr="003C2827" w:rsidRDefault="00BC1B77" w:rsidP="00DA29EA">
            <w:pPr>
              <w:jc w:val="center"/>
              <w:rPr>
                <w:lang w:val="en-GB"/>
              </w:rPr>
            </w:pPr>
            <w:r>
              <w:rPr>
                <w:i/>
                <w:sz w:val="18"/>
                <w:szCs w:val="18"/>
                <w:lang w:val="en-GB"/>
              </w:rPr>
              <w:t>Automatic</w:t>
            </w:r>
          </w:p>
        </w:tc>
      </w:tr>
      <w:bookmarkEnd w:id="6"/>
      <w:tr w:rsidR="005A769A" w:rsidRPr="003C2827" w14:paraId="089CA594" w14:textId="77777777" w:rsidTr="00BC1B77">
        <w:tc>
          <w:tcPr>
            <w:tcW w:w="117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F2F2F2" w:themeFill="background1" w:themeFillShade="F2"/>
            <w:vAlign w:val="center"/>
          </w:tcPr>
          <w:p w14:paraId="12235FDC" w14:textId="77777777" w:rsidR="00DA29EA" w:rsidRPr="003C2827" w:rsidRDefault="00DA29EA" w:rsidP="00DA29EA">
            <w:pPr>
              <w:rPr>
                <w:lang w:val="en-GB"/>
              </w:rPr>
            </w:pPr>
          </w:p>
        </w:tc>
        <w:tc>
          <w:tcPr>
            <w:tcW w:w="1440"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F2F2F2" w:themeFill="background1" w:themeFillShade="F2"/>
            <w:vAlign w:val="center"/>
          </w:tcPr>
          <w:p w14:paraId="7F2023A9" w14:textId="77777777" w:rsidR="00DA29EA" w:rsidRPr="003C2827" w:rsidRDefault="00DA29EA" w:rsidP="00DA29EA">
            <w:pPr>
              <w:rPr>
                <w:lang w:val="en-GB"/>
              </w:rPr>
            </w:pPr>
          </w:p>
        </w:tc>
        <w:tc>
          <w:tcPr>
            <w:tcW w:w="1057" w:type="dxa"/>
            <w:vMerge/>
            <w:tcBorders>
              <w:left w:val="single" w:sz="12" w:space="0" w:color="A6A6A6" w:themeColor="background1" w:themeShade="A6"/>
              <w:right w:val="single" w:sz="12" w:space="0" w:color="A6A6A6" w:themeColor="background1" w:themeShade="A6"/>
            </w:tcBorders>
            <w:shd w:val="clear" w:color="auto" w:fill="F2F2F2" w:themeFill="background1" w:themeFillShade="F2"/>
            <w:vAlign w:val="center"/>
          </w:tcPr>
          <w:p w14:paraId="1F415159" w14:textId="77777777" w:rsidR="00DA29EA" w:rsidRPr="003C2827" w:rsidRDefault="00DA29EA" w:rsidP="00DA29EA">
            <w:pPr>
              <w:spacing w:before="60" w:after="60"/>
              <w:rPr>
                <w:i/>
                <w:sz w:val="18"/>
                <w:szCs w:val="18"/>
                <w:lang w:val="en-GB"/>
              </w:rPr>
            </w:pPr>
          </w:p>
        </w:tc>
        <w:tc>
          <w:tcPr>
            <w:tcW w:w="993"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F2F2F2" w:themeFill="background1" w:themeFillShade="F2"/>
          </w:tcPr>
          <w:p w14:paraId="0F050FFF" w14:textId="0D926DD7" w:rsidR="00DA29EA" w:rsidRPr="003C2827" w:rsidRDefault="00DA29EA" w:rsidP="00DA29EA">
            <w:pPr>
              <w:spacing w:before="60" w:after="60"/>
              <w:rPr>
                <w:lang w:val="en-GB"/>
              </w:rPr>
            </w:pPr>
            <w:r w:rsidRPr="003C2827">
              <w:rPr>
                <w:i/>
                <w:sz w:val="18"/>
                <w:szCs w:val="18"/>
                <w:lang w:val="en-GB"/>
              </w:rPr>
              <w:t>From WP</w:t>
            </w:r>
          </w:p>
        </w:tc>
        <w:tc>
          <w:tcPr>
            <w:tcW w:w="11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0435804" w14:textId="458C8BC6" w:rsidR="00DA29EA" w:rsidRPr="003C2827" w:rsidRDefault="00DA29EA" w:rsidP="00DA29EA">
            <w:pPr>
              <w:spacing w:before="60" w:after="60"/>
              <w:rPr>
                <w:lang w:val="en-GB"/>
              </w:rPr>
            </w:pPr>
            <w:r w:rsidRPr="003C2827">
              <w:rPr>
                <w:i/>
                <w:sz w:val="18"/>
                <w:szCs w:val="18"/>
                <w:lang w:val="en-GB"/>
              </w:rPr>
              <w:t>From WP</w:t>
            </w:r>
          </w:p>
        </w:tc>
        <w:tc>
          <w:tcPr>
            <w:tcW w:w="99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F2F2F2" w:themeFill="background1" w:themeFillShade="F2"/>
            <w:vAlign w:val="center"/>
          </w:tcPr>
          <w:p w14:paraId="42947C00" w14:textId="3BDB0D63" w:rsidR="00DA29EA" w:rsidRPr="003C2827" w:rsidRDefault="00DA29EA" w:rsidP="00DA29EA">
            <w:pPr>
              <w:spacing w:before="60" w:after="60"/>
              <w:jc w:val="center"/>
              <w:rPr>
                <w:lang w:val="en-GB"/>
              </w:rPr>
            </w:pPr>
            <w:r w:rsidRPr="003C2827">
              <w:rPr>
                <w:i/>
                <w:sz w:val="18"/>
                <w:szCs w:val="18"/>
                <w:lang w:val="en-GB"/>
              </w:rPr>
              <w:t>From WP</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FEBF5" w:themeFill="accent2" w:themeFillTint="33"/>
            <w:vAlign w:val="center"/>
          </w:tcPr>
          <w:p w14:paraId="5565F114" w14:textId="77777777" w:rsidR="00DA29EA" w:rsidRPr="003C2827" w:rsidRDefault="00DA29EA" w:rsidP="00DA29EA">
            <w:pPr>
              <w:rPr>
                <w:lang w:val="en-GB"/>
              </w:rPr>
            </w:pPr>
          </w:p>
        </w:tc>
        <w:tc>
          <w:tcPr>
            <w:tcW w:w="850" w:type="dxa"/>
            <w:vMerge/>
            <w:tcBorders>
              <w:left w:val="single" w:sz="12" w:space="0" w:color="FFFFFF" w:themeColor="background1"/>
              <w:right w:val="single" w:sz="12" w:space="0" w:color="FFFFFF" w:themeColor="background1"/>
            </w:tcBorders>
            <w:shd w:val="clear" w:color="auto" w:fill="DFEBF5" w:themeFill="accent2" w:themeFillTint="33"/>
          </w:tcPr>
          <w:p w14:paraId="42DE6761" w14:textId="2CD4303A" w:rsidR="00DA29EA" w:rsidRPr="00E546DB" w:rsidRDefault="00DA29EA" w:rsidP="00E546DB">
            <w:pPr>
              <w:spacing w:before="60" w:after="60"/>
              <w:rPr>
                <w:i/>
                <w:sz w:val="18"/>
                <w:szCs w:val="18"/>
                <w:lang w:val="en-GB"/>
              </w:rPr>
            </w:pPr>
          </w:p>
        </w:tc>
        <w:tc>
          <w:tcPr>
            <w:tcW w:w="850" w:type="dxa"/>
            <w:vMerge/>
            <w:tcBorders>
              <w:left w:val="single" w:sz="12" w:space="0" w:color="FFFFFF" w:themeColor="background1"/>
              <w:right w:val="single" w:sz="12" w:space="0" w:color="FFFFFF" w:themeColor="background1"/>
            </w:tcBorders>
            <w:shd w:val="clear" w:color="auto" w:fill="DFEBF5" w:themeFill="accent2" w:themeFillTint="33"/>
            <w:vAlign w:val="center"/>
          </w:tcPr>
          <w:p w14:paraId="6930C948" w14:textId="1949EB68" w:rsidR="00DA29EA" w:rsidRPr="009A4E93" w:rsidRDefault="00DA29EA" w:rsidP="00DA29EA">
            <w:pPr>
              <w:rPr>
                <w:i/>
                <w:sz w:val="18"/>
                <w:szCs w:val="18"/>
              </w:rPr>
            </w:pPr>
          </w:p>
        </w:tc>
        <w:tc>
          <w:tcPr>
            <w:tcW w:w="1090"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FEBF5" w:themeFill="accent2" w:themeFillTint="33"/>
            <w:vAlign w:val="center"/>
          </w:tcPr>
          <w:p w14:paraId="0FA6AF38" w14:textId="77777777" w:rsidR="00DA29EA" w:rsidRPr="003C2827" w:rsidRDefault="00DA29EA" w:rsidP="00DA29EA">
            <w:pPr>
              <w:jc w:val="center"/>
              <w:rPr>
                <w:lang w:val="en-GB"/>
              </w:rPr>
            </w:pPr>
          </w:p>
        </w:tc>
      </w:tr>
      <w:tr w:rsidR="005A769A" w:rsidRPr="003C2827" w14:paraId="61E57D99" w14:textId="77777777" w:rsidTr="00BC1B77">
        <w:tc>
          <w:tcPr>
            <w:tcW w:w="117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F2F2F2" w:themeFill="background1" w:themeFillShade="F2"/>
          </w:tcPr>
          <w:p w14:paraId="0194C7D4" w14:textId="77777777" w:rsidR="00DA29EA" w:rsidRPr="003C2827" w:rsidRDefault="00DA29EA" w:rsidP="00DA29EA">
            <w:pPr>
              <w:rPr>
                <w:lang w:val="en-GB"/>
              </w:rPr>
            </w:pPr>
          </w:p>
        </w:tc>
        <w:tc>
          <w:tcPr>
            <w:tcW w:w="1440"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F2F2F2" w:themeFill="background1" w:themeFillShade="F2"/>
          </w:tcPr>
          <w:p w14:paraId="1EC78D7F" w14:textId="77777777" w:rsidR="00DA29EA" w:rsidRPr="003C2827" w:rsidRDefault="00DA29EA" w:rsidP="00DA29EA">
            <w:pPr>
              <w:rPr>
                <w:lang w:val="en-GB"/>
              </w:rPr>
            </w:pPr>
          </w:p>
        </w:tc>
        <w:tc>
          <w:tcPr>
            <w:tcW w:w="1057" w:type="dxa"/>
            <w:vMerge/>
            <w:tcBorders>
              <w:left w:val="single" w:sz="12" w:space="0" w:color="A6A6A6" w:themeColor="background1" w:themeShade="A6"/>
              <w:right w:val="single" w:sz="12" w:space="0" w:color="A6A6A6" w:themeColor="background1" w:themeShade="A6"/>
            </w:tcBorders>
            <w:shd w:val="clear" w:color="auto" w:fill="F2F2F2" w:themeFill="background1" w:themeFillShade="F2"/>
          </w:tcPr>
          <w:p w14:paraId="1EAE9FA8" w14:textId="77777777" w:rsidR="00DA29EA" w:rsidRPr="003C2827" w:rsidRDefault="00DA29EA" w:rsidP="00DA29EA">
            <w:pPr>
              <w:spacing w:before="60" w:after="60"/>
              <w:rPr>
                <w:i/>
                <w:sz w:val="18"/>
                <w:szCs w:val="18"/>
                <w:lang w:val="en-GB"/>
              </w:rPr>
            </w:pPr>
          </w:p>
        </w:tc>
        <w:tc>
          <w:tcPr>
            <w:tcW w:w="993"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F2F2F2" w:themeFill="background1" w:themeFillShade="F2"/>
          </w:tcPr>
          <w:p w14:paraId="688C03E5" w14:textId="5D9D5C5D" w:rsidR="00DA29EA" w:rsidRPr="003C2827" w:rsidRDefault="00DA29EA" w:rsidP="00DA29EA">
            <w:pPr>
              <w:spacing w:before="60" w:after="60"/>
              <w:rPr>
                <w:lang w:val="en-GB"/>
              </w:rPr>
            </w:pPr>
            <w:r w:rsidRPr="003C2827">
              <w:rPr>
                <w:i/>
                <w:sz w:val="18"/>
                <w:szCs w:val="18"/>
                <w:lang w:val="en-GB"/>
              </w:rPr>
              <w:t>From WP</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Pr>
          <w:p w14:paraId="5E7E6253" w14:textId="78ED4DF9" w:rsidR="00DA29EA" w:rsidRPr="003C2827" w:rsidRDefault="00DA29EA" w:rsidP="00DA29EA">
            <w:pPr>
              <w:spacing w:before="60" w:after="60"/>
              <w:rPr>
                <w:lang w:val="en-GB"/>
              </w:rPr>
            </w:pPr>
            <w:r w:rsidRPr="003C2827">
              <w:rPr>
                <w:i/>
                <w:sz w:val="18"/>
                <w:szCs w:val="18"/>
                <w:lang w:val="en-GB"/>
              </w:rPr>
              <w:t>From WP</w:t>
            </w:r>
          </w:p>
        </w:tc>
        <w:tc>
          <w:tcPr>
            <w:tcW w:w="99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F2F2F2" w:themeFill="background1" w:themeFillShade="F2"/>
            <w:vAlign w:val="center"/>
          </w:tcPr>
          <w:p w14:paraId="318EE6D7" w14:textId="42D542C4" w:rsidR="00DA29EA" w:rsidRPr="003C2827" w:rsidRDefault="00DA29EA" w:rsidP="00DA29EA">
            <w:pPr>
              <w:spacing w:before="60" w:after="60"/>
              <w:jc w:val="center"/>
              <w:rPr>
                <w:lang w:val="en-GB"/>
              </w:rPr>
            </w:pPr>
            <w:r w:rsidRPr="003C2827">
              <w:rPr>
                <w:i/>
                <w:sz w:val="18"/>
                <w:szCs w:val="18"/>
                <w:lang w:val="en-GB"/>
              </w:rPr>
              <w:t>From WP</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FEBF5" w:themeFill="accent2" w:themeFillTint="33"/>
          </w:tcPr>
          <w:p w14:paraId="523A9408" w14:textId="77777777" w:rsidR="00DA29EA" w:rsidRPr="003C2827" w:rsidRDefault="00DA29EA" w:rsidP="00DA29EA">
            <w:pPr>
              <w:rPr>
                <w:lang w:val="en-GB"/>
              </w:rPr>
            </w:pPr>
          </w:p>
        </w:tc>
        <w:tc>
          <w:tcPr>
            <w:tcW w:w="850" w:type="dxa"/>
            <w:vMerge/>
            <w:tcBorders>
              <w:left w:val="single" w:sz="12" w:space="0" w:color="FFFFFF" w:themeColor="background1"/>
              <w:right w:val="single" w:sz="12" w:space="0" w:color="FFFFFF" w:themeColor="background1"/>
            </w:tcBorders>
            <w:shd w:val="clear" w:color="auto" w:fill="DFEBF5" w:themeFill="accent2" w:themeFillTint="33"/>
          </w:tcPr>
          <w:p w14:paraId="2C4DCD26" w14:textId="0A748CD0" w:rsidR="00DA29EA" w:rsidRPr="00E546DB" w:rsidRDefault="00DA29EA" w:rsidP="00E546DB">
            <w:pPr>
              <w:spacing w:before="60" w:after="60"/>
              <w:rPr>
                <w:i/>
                <w:sz w:val="18"/>
                <w:szCs w:val="18"/>
                <w:lang w:val="en-GB"/>
              </w:rPr>
            </w:pPr>
          </w:p>
        </w:tc>
        <w:tc>
          <w:tcPr>
            <w:tcW w:w="850" w:type="dxa"/>
            <w:vMerge/>
            <w:tcBorders>
              <w:left w:val="single" w:sz="12" w:space="0" w:color="FFFFFF" w:themeColor="background1"/>
              <w:right w:val="single" w:sz="12" w:space="0" w:color="FFFFFF" w:themeColor="background1"/>
            </w:tcBorders>
            <w:shd w:val="clear" w:color="auto" w:fill="DFEBF5" w:themeFill="accent2" w:themeFillTint="33"/>
          </w:tcPr>
          <w:p w14:paraId="3FC40744" w14:textId="0095F0E6" w:rsidR="00DA29EA" w:rsidRPr="009A4E93" w:rsidRDefault="00DA29EA" w:rsidP="00DA29EA">
            <w:pPr>
              <w:rPr>
                <w:i/>
                <w:sz w:val="18"/>
                <w:szCs w:val="18"/>
              </w:rPr>
            </w:pPr>
          </w:p>
        </w:tc>
        <w:tc>
          <w:tcPr>
            <w:tcW w:w="1090"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FEBF5" w:themeFill="accent2" w:themeFillTint="33"/>
          </w:tcPr>
          <w:p w14:paraId="5E579B16" w14:textId="77777777" w:rsidR="00DA29EA" w:rsidRPr="003C2827" w:rsidRDefault="00DA29EA" w:rsidP="00DA29EA">
            <w:pPr>
              <w:rPr>
                <w:lang w:val="en-GB"/>
              </w:rPr>
            </w:pPr>
          </w:p>
        </w:tc>
      </w:tr>
      <w:tr w:rsidR="005A769A" w:rsidRPr="003C2827" w14:paraId="61609F41" w14:textId="77777777" w:rsidTr="00BC1B77">
        <w:tc>
          <w:tcPr>
            <w:tcW w:w="117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F2F2F2" w:themeFill="background1" w:themeFillShade="F2"/>
          </w:tcPr>
          <w:p w14:paraId="3C1031EC" w14:textId="77777777" w:rsidR="00DA29EA" w:rsidRPr="003C2827" w:rsidRDefault="00DA29EA" w:rsidP="00DA29EA">
            <w:pPr>
              <w:rPr>
                <w:lang w:val="en-GB"/>
              </w:rPr>
            </w:pPr>
          </w:p>
        </w:tc>
        <w:tc>
          <w:tcPr>
            <w:tcW w:w="1440"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F2F2F2" w:themeFill="background1" w:themeFillShade="F2"/>
          </w:tcPr>
          <w:p w14:paraId="4C5E937C" w14:textId="77777777" w:rsidR="00DA29EA" w:rsidRPr="003C2827" w:rsidRDefault="00DA29EA" w:rsidP="00DA29EA">
            <w:pPr>
              <w:rPr>
                <w:lang w:val="en-GB"/>
              </w:rPr>
            </w:pPr>
          </w:p>
        </w:tc>
        <w:tc>
          <w:tcPr>
            <w:tcW w:w="1057" w:type="dxa"/>
            <w:vMerge/>
            <w:tcBorders>
              <w:left w:val="single" w:sz="12" w:space="0" w:color="A6A6A6" w:themeColor="background1" w:themeShade="A6"/>
              <w:bottom w:val="nil"/>
              <w:right w:val="single" w:sz="12" w:space="0" w:color="A6A6A6" w:themeColor="background1" w:themeShade="A6"/>
            </w:tcBorders>
            <w:shd w:val="clear" w:color="auto" w:fill="F2F2F2" w:themeFill="background1" w:themeFillShade="F2"/>
          </w:tcPr>
          <w:p w14:paraId="3B5B5B7E" w14:textId="77777777" w:rsidR="00DA29EA" w:rsidRPr="003C2827" w:rsidRDefault="00DA29EA" w:rsidP="00DA29EA">
            <w:pPr>
              <w:spacing w:before="60" w:after="60"/>
              <w:rPr>
                <w:i/>
                <w:sz w:val="18"/>
                <w:szCs w:val="18"/>
                <w:lang w:val="en-GB"/>
              </w:rPr>
            </w:pPr>
          </w:p>
        </w:tc>
        <w:tc>
          <w:tcPr>
            <w:tcW w:w="993"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F2F2F2" w:themeFill="background1" w:themeFillShade="F2"/>
          </w:tcPr>
          <w:p w14:paraId="634CD1C3" w14:textId="0A6F360B" w:rsidR="00DA29EA" w:rsidRPr="003C2827" w:rsidRDefault="00DA29EA" w:rsidP="00DA29EA">
            <w:pPr>
              <w:spacing w:before="60" w:after="60"/>
              <w:rPr>
                <w:lang w:val="en-GB"/>
              </w:rPr>
            </w:pPr>
            <w:r w:rsidRPr="003C2827">
              <w:rPr>
                <w:i/>
                <w:sz w:val="18"/>
                <w:szCs w:val="18"/>
                <w:lang w:val="en-GB"/>
              </w:rPr>
              <w:t>From WP</w:t>
            </w:r>
          </w:p>
        </w:tc>
        <w:tc>
          <w:tcPr>
            <w:tcW w:w="1134"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2F2F2" w:themeFill="background1" w:themeFillShade="F2"/>
          </w:tcPr>
          <w:p w14:paraId="15181E41" w14:textId="6778F97E" w:rsidR="00DA29EA" w:rsidRPr="003C2827" w:rsidRDefault="00DA29EA" w:rsidP="00DA29EA">
            <w:pPr>
              <w:spacing w:before="60" w:after="60"/>
              <w:rPr>
                <w:lang w:val="en-GB"/>
              </w:rPr>
            </w:pPr>
            <w:r w:rsidRPr="003C2827">
              <w:rPr>
                <w:i/>
                <w:sz w:val="18"/>
                <w:szCs w:val="18"/>
                <w:lang w:val="en-GB"/>
              </w:rPr>
              <w:t>From WP</w:t>
            </w:r>
          </w:p>
        </w:tc>
        <w:tc>
          <w:tcPr>
            <w:tcW w:w="99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F2F2F2" w:themeFill="background1" w:themeFillShade="F2"/>
            <w:vAlign w:val="center"/>
          </w:tcPr>
          <w:p w14:paraId="594D531E" w14:textId="27084B24" w:rsidR="00DA29EA" w:rsidRPr="003C2827" w:rsidRDefault="00DA29EA" w:rsidP="00DA29EA">
            <w:pPr>
              <w:spacing w:before="60" w:after="60"/>
              <w:jc w:val="center"/>
              <w:rPr>
                <w:lang w:val="en-GB"/>
              </w:rPr>
            </w:pPr>
            <w:r w:rsidRPr="003C2827">
              <w:rPr>
                <w:i/>
                <w:sz w:val="18"/>
                <w:szCs w:val="18"/>
                <w:lang w:val="en-GB"/>
              </w:rPr>
              <w:t>From WP</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FEBF5" w:themeFill="accent2" w:themeFillTint="33"/>
          </w:tcPr>
          <w:p w14:paraId="067A85E3" w14:textId="77777777" w:rsidR="00DA29EA" w:rsidRPr="003C2827" w:rsidRDefault="00DA29EA" w:rsidP="00DA29EA">
            <w:pPr>
              <w:rPr>
                <w:lang w:val="en-GB"/>
              </w:rPr>
            </w:pPr>
          </w:p>
        </w:tc>
        <w:tc>
          <w:tcPr>
            <w:tcW w:w="850" w:type="dxa"/>
            <w:vMerge/>
            <w:tcBorders>
              <w:left w:val="single" w:sz="12" w:space="0" w:color="FFFFFF" w:themeColor="background1"/>
              <w:bottom w:val="single" w:sz="4" w:space="0" w:color="FFFFFF" w:themeColor="background1"/>
              <w:right w:val="single" w:sz="12" w:space="0" w:color="FFFFFF" w:themeColor="background1"/>
            </w:tcBorders>
            <w:shd w:val="clear" w:color="auto" w:fill="DFEBF5" w:themeFill="accent2" w:themeFillTint="33"/>
          </w:tcPr>
          <w:p w14:paraId="256EFCBB" w14:textId="7BC6CBA9" w:rsidR="00DA29EA" w:rsidRPr="00E546DB" w:rsidRDefault="00DA29EA" w:rsidP="00E546DB">
            <w:pPr>
              <w:spacing w:before="60" w:after="60"/>
              <w:rPr>
                <w:i/>
                <w:iCs/>
                <w:lang w:val="en-GB"/>
              </w:rPr>
            </w:pPr>
          </w:p>
        </w:tc>
        <w:tc>
          <w:tcPr>
            <w:tcW w:w="850" w:type="dxa"/>
            <w:vMerge/>
            <w:tcBorders>
              <w:left w:val="single" w:sz="12" w:space="0" w:color="FFFFFF" w:themeColor="background1"/>
              <w:bottom w:val="single" w:sz="4" w:space="0" w:color="FFFFFF" w:themeColor="background1"/>
              <w:right w:val="single" w:sz="12" w:space="0" w:color="FFFFFF" w:themeColor="background1"/>
            </w:tcBorders>
            <w:shd w:val="clear" w:color="auto" w:fill="DFEBF5" w:themeFill="accent2" w:themeFillTint="33"/>
          </w:tcPr>
          <w:p w14:paraId="2DE24C4E" w14:textId="0AD4EB22" w:rsidR="00DA29EA" w:rsidRPr="009A4E93" w:rsidRDefault="00DA29EA" w:rsidP="00DA29EA">
            <w:pPr>
              <w:rPr>
                <w:i/>
                <w:sz w:val="18"/>
                <w:szCs w:val="18"/>
              </w:rPr>
            </w:pPr>
          </w:p>
        </w:tc>
        <w:tc>
          <w:tcPr>
            <w:tcW w:w="1090"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FEBF5" w:themeFill="accent2" w:themeFillTint="33"/>
          </w:tcPr>
          <w:p w14:paraId="5D9612EB" w14:textId="77777777" w:rsidR="00DA29EA" w:rsidRPr="003C2827" w:rsidRDefault="00DA29EA" w:rsidP="00DA29EA">
            <w:pPr>
              <w:rPr>
                <w:lang w:val="en-GB"/>
              </w:rPr>
            </w:pPr>
          </w:p>
        </w:tc>
      </w:tr>
    </w:tbl>
    <w:p w14:paraId="3DEC8DFE" w14:textId="57C8A1CC" w:rsidR="00F0755D" w:rsidRDefault="00F0755D" w:rsidP="00F0755D"/>
    <w:p w14:paraId="46F3F17D" w14:textId="14F3B0F2" w:rsidR="00F0755D" w:rsidRDefault="00F0755D" w:rsidP="00F0755D"/>
    <w:p w14:paraId="63D7F5C6" w14:textId="7E2E6340" w:rsidR="00F0755D" w:rsidRDefault="00F0755D" w:rsidP="00F0755D"/>
    <w:p w14:paraId="54A27DF8" w14:textId="1BB1E119" w:rsidR="00F0755D" w:rsidRDefault="00F0755D" w:rsidP="00F0755D"/>
    <w:p w14:paraId="12153C86" w14:textId="11BACE0B" w:rsidR="00F0755D" w:rsidRDefault="00F0755D" w:rsidP="00F0755D"/>
    <w:p w14:paraId="467F2834" w14:textId="20FF3814" w:rsidR="00F0755D" w:rsidRDefault="00F0755D" w:rsidP="00F0755D"/>
    <w:p w14:paraId="7A170B43" w14:textId="1EF2828B" w:rsidR="00F0755D" w:rsidRDefault="00F0755D" w:rsidP="00F0755D"/>
    <w:p w14:paraId="5886C8CA" w14:textId="79D74530" w:rsidR="00F0755D" w:rsidRDefault="00F0755D" w:rsidP="00F0755D"/>
    <w:p w14:paraId="5286287D" w14:textId="77777777" w:rsidR="00F0755D" w:rsidRPr="00F0755D" w:rsidRDefault="00F0755D" w:rsidP="00F0755D"/>
    <w:p w14:paraId="1505722C" w14:textId="1ACEFDA4" w:rsidR="008C3765" w:rsidRPr="00E546DB" w:rsidRDefault="008C3765" w:rsidP="00497F41">
      <w:pPr>
        <w:pStyle w:val="Heading3"/>
        <w:jc w:val="center"/>
        <w:rPr>
          <w:b/>
          <w:bCs/>
        </w:rPr>
      </w:pPr>
      <w:bookmarkStart w:id="7" w:name="_Toc105147794"/>
      <w:r w:rsidRPr="00E546DB">
        <w:rPr>
          <w:b/>
          <w:bCs/>
        </w:rPr>
        <w:lastRenderedPageBreak/>
        <w:t>Programme Indicators – definitions and requirements</w:t>
      </w:r>
      <w:bookmarkEnd w:id="7"/>
    </w:p>
    <w:p w14:paraId="17BB4DC3" w14:textId="3C74C7A6" w:rsidR="006647C9" w:rsidRPr="00B927E3" w:rsidRDefault="006647C9" w:rsidP="00E546DB">
      <w:pPr>
        <w:pStyle w:val="Heading3"/>
        <w:pBdr>
          <w:top w:val="single" w:sz="6" w:space="11" w:color="4A66AC" w:themeColor="accent1"/>
        </w:pBdr>
        <w:jc w:val="center"/>
      </w:pPr>
      <w:bookmarkStart w:id="8" w:name="_Toc105147795"/>
      <w:r w:rsidRPr="00B927E3">
        <w:t>Priority 1 - Environmental protection and risk management</w:t>
      </w:r>
      <w:bookmarkEnd w:id="8"/>
    </w:p>
    <w:p w14:paraId="7E116C7B" w14:textId="7EA27A77" w:rsidR="005B1077" w:rsidRPr="00B927E3" w:rsidRDefault="008D4EA3" w:rsidP="00F9120B">
      <w:pPr>
        <w:pStyle w:val="Heading1"/>
        <w:jc w:val="both"/>
        <w:rPr>
          <w:sz w:val="20"/>
          <w:szCs w:val="20"/>
        </w:rPr>
      </w:pPr>
      <w:bookmarkStart w:id="9" w:name="_Toc105147796"/>
      <w:r w:rsidRPr="00B927E3">
        <w:rPr>
          <w:sz w:val="20"/>
          <w:szCs w:val="20"/>
        </w:rPr>
        <w:t>Specific objective</w:t>
      </w:r>
      <w:r w:rsidRPr="00B927E3">
        <w:rPr>
          <w:rFonts w:cstheme="minorHAnsi"/>
          <w:sz w:val="20"/>
          <w:szCs w:val="20"/>
        </w:rPr>
        <w:t>: 1.1</w:t>
      </w:r>
      <w:r w:rsidR="00D04AA9" w:rsidRPr="00B927E3">
        <w:rPr>
          <w:rFonts w:cstheme="minorHAnsi"/>
          <w:sz w:val="20"/>
          <w:szCs w:val="20"/>
        </w:rPr>
        <w:t>.</w:t>
      </w:r>
      <w:r w:rsidR="00D04AA9" w:rsidRPr="00B927E3">
        <w:rPr>
          <w:sz w:val="20"/>
          <w:szCs w:val="20"/>
        </w:rPr>
        <w:t xml:space="preserve"> </w:t>
      </w:r>
      <w:r w:rsidR="00522B69" w:rsidRPr="00B927E3">
        <w:rPr>
          <w:rFonts w:ascii="Trebuchet MS" w:eastAsia="Times New Roman" w:hAnsi="Trebuchet MS" w:cs="Calibri"/>
          <w:i/>
          <w:color w:val="000000"/>
          <w:sz w:val="20"/>
          <w:szCs w:val="20"/>
          <w:u w:val="single"/>
        </w:rPr>
        <w:t xml:space="preserve">Enhancing protection and </w:t>
      </w:r>
      <w:r w:rsidR="00FA1D0D" w:rsidRPr="00B927E3">
        <w:rPr>
          <w:rFonts w:ascii="Trebuchet MS" w:eastAsia="Times New Roman" w:hAnsi="Trebuchet MS" w:cs="Calibri"/>
          <w:i/>
          <w:color w:val="000000"/>
          <w:sz w:val="20"/>
          <w:szCs w:val="20"/>
          <w:u w:val="single"/>
        </w:rPr>
        <w:t xml:space="preserve">preservation of nature, </w:t>
      </w:r>
      <w:r w:rsidR="00522B69" w:rsidRPr="00B927E3">
        <w:rPr>
          <w:rFonts w:ascii="Trebuchet MS" w:eastAsia="Times New Roman" w:hAnsi="Trebuchet MS" w:cs="Calibri"/>
          <w:i/>
          <w:color w:val="000000"/>
          <w:sz w:val="20"/>
          <w:szCs w:val="20"/>
          <w:u w:val="single"/>
        </w:rPr>
        <w:t>biodiversity</w:t>
      </w:r>
      <w:r w:rsidR="00FA1D0D" w:rsidRPr="00B927E3">
        <w:rPr>
          <w:rFonts w:ascii="Trebuchet MS" w:eastAsia="Times New Roman" w:hAnsi="Trebuchet MS" w:cs="Calibri"/>
          <w:i/>
          <w:color w:val="000000"/>
          <w:sz w:val="20"/>
          <w:szCs w:val="20"/>
          <w:u w:val="single"/>
        </w:rPr>
        <w:t xml:space="preserve"> and</w:t>
      </w:r>
      <w:r w:rsidR="00522B69" w:rsidRPr="00B927E3">
        <w:rPr>
          <w:rFonts w:ascii="Trebuchet MS" w:eastAsia="Times New Roman" w:hAnsi="Trebuchet MS" w:cs="Calibri"/>
          <w:i/>
          <w:color w:val="000000"/>
          <w:sz w:val="20"/>
          <w:szCs w:val="20"/>
          <w:u w:val="single"/>
        </w:rPr>
        <w:t xml:space="preserve"> green infrastructure</w:t>
      </w:r>
      <w:r w:rsidR="00FA1D0D" w:rsidRPr="00B927E3">
        <w:rPr>
          <w:rFonts w:ascii="Trebuchet MS" w:eastAsia="Times New Roman" w:hAnsi="Trebuchet MS" w:cs="Calibri"/>
          <w:i/>
          <w:color w:val="000000"/>
          <w:sz w:val="20"/>
          <w:szCs w:val="20"/>
          <w:u w:val="single"/>
        </w:rPr>
        <w:t>, including</w:t>
      </w:r>
      <w:r w:rsidR="00EC78AF" w:rsidRPr="00B927E3">
        <w:rPr>
          <w:rFonts w:ascii="Trebuchet MS" w:eastAsia="Times New Roman" w:hAnsi="Trebuchet MS" w:cs="Calibri"/>
          <w:i/>
          <w:color w:val="000000"/>
          <w:sz w:val="20"/>
          <w:szCs w:val="20"/>
          <w:u w:val="single"/>
        </w:rPr>
        <w:t xml:space="preserve"> </w:t>
      </w:r>
      <w:r w:rsidR="00522B69" w:rsidRPr="00B927E3">
        <w:rPr>
          <w:rFonts w:ascii="Trebuchet MS" w:eastAsia="Times New Roman" w:hAnsi="Trebuchet MS" w:cs="Calibri"/>
          <w:i/>
          <w:color w:val="000000"/>
          <w:sz w:val="20"/>
          <w:szCs w:val="20"/>
          <w:u w:val="single"/>
        </w:rPr>
        <w:t xml:space="preserve">in urban </w:t>
      </w:r>
      <w:r w:rsidR="00FA1D0D" w:rsidRPr="00B927E3">
        <w:rPr>
          <w:rFonts w:ascii="Trebuchet MS" w:eastAsia="Times New Roman" w:hAnsi="Trebuchet MS" w:cs="Calibri"/>
          <w:i/>
          <w:color w:val="000000"/>
          <w:sz w:val="20"/>
          <w:szCs w:val="20"/>
          <w:u w:val="single"/>
        </w:rPr>
        <w:t>areas</w:t>
      </w:r>
      <w:r w:rsidR="00522B69" w:rsidRPr="00B927E3">
        <w:rPr>
          <w:rFonts w:ascii="Trebuchet MS" w:eastAsia="Times New Roman" w:hAnsi="Trebuchet MS" w:cs="Calibri"/>
          <w:i/>
          <w:color w:val="000000"/>
          <w:sz w:val="20"/>
          <w:szCs w:val="20"/>
          <w:u w:val="single"/>
        </w:rPr>
        <w:t>, and reducing</w:t>
      </w:r>
      <w:r w:rsidR="00FA1D0D" w:rsidRPr="00B927E3">
        <w:rPr>
          <w:rFonts w:ascii="Trebuchet MS" w:eastAsia="Times New Roman" w:hAnsi="Trebuchet MS" w:cs="Calibri"/>
          <w:i/>
          <w:color w:val="000000"/>
          <w:sz w:val="20"/>
          <w:szCs w:val="20"/>
          <w:u w:val="single"/>
        </w:rPr>
        <w:t xml:space="preserve"> all forms of</w:t>
      </w:r>
      <w:r w:rsidR="00522B69" w:rsidRPr="00B927E3">
        <w:rPr>
          <w:rFonts w:ascii="Trebuchet MS" w:eastAsia="Times New Roman" w:hAnsi="Trebuchet MS" w:cs="Calibri"/>
          <w:i/>
          <w:color w:val="000000"/>
          <w:sz w:val="20"/>
          <w:szCs w:val="20"/>
          <w:u w:val="single"/>
        </w:rPr>
        <w:t xml:space="preserve"> pollution</w:t>
      </w:r>
      <w:bookmarkStart w:id="10" w:name="_Hlk32411957"/>
      <w:bookmarkEnd w:id="9"/>
    </w:p>
    <w:bookmarkEnd w:id="10"/>
    <w:p w14:paraId="4D9027DF" w14:textId="7A95F908" w:rsidR="00586807" w:rsidRPr="00670222" w:rsidRDefault="001361A0" w:rsidP="00E546DB">
      <w:pPr>
        <w:pStyle w:val="ListParagraph"/>
        <w:ind w:left="-90"/>
        <w:jc w:val="both"/>
        <w:rPr>
          <w:rFonts w:ascii="Trebuchet MS" w:hAnsi="Trebuchet MS" w:cstheme="minorHAnsi"/>
        </w:rPr>
      </w:pPr>
      <w:r w:rsidRPr="00B927E3">
        <w:rPr>
          <w:rFonts w:ascii="Trebuchet MS" w:hAnsi="Trebuchet MS" w:cstheme="minorHAnsi"/>
        </w:rPr>
        <w:t xml:space="preserve">According to the territorial analysis, </w:t>
      </w:r>
      <w:r w:rsidR="00303BB6" w:rsidRPr="00B927E3">
        <w:rPr>
          <w:rFonts w:ascii="Trebuchet MS" w:hAnsi="Trebuchet MS" w:cstheme="minorHAnsi"/>
        </w:rPr>
        <w:t>pollution is</w:t>
      </w:r>
      <w:r w:rsidRPr="00B927E3">
        <w:rPr>
          <w:rFonts w:ascii="Trebuchet MS" w:hAnsi="Trebuchet MS" w:cstheme="minorHAnsi"/>
        </w:rPr>
        <w:t xml:space="preserve"> listed as </w:t>
      </w:r>
      <w:r w:rsidR="00303BB6" w:rsidRPr="00B927E3">
        <w:rPr>
          <w:rFonts w:ascii="Trebuchet MS" w:hAnsi="Trebuchet MS" w:cstheme="minorHAnsi"/>
        </w:rPr>
        <w:t xml:space="preserve">a </w:t>
      </w:r>
      <w:r w:rsidR="00555715" w:rsidRPr="00B927E3">
        <w:rPr>
          <w:rFonts w:ascii="Trebuchet MS" w:hAnsi="Trebuchet MS" w:cstheme="minorHAnsi"/>
        </w:rPr>
        <w:t>major threat</w:t>
      </w:r>
      <w:r w:rsidR="008D4EA3" w:rsidRPr="00B927E3">
        <w:rPr>
          <w:rFonts w:ascii="Trebuchet MS" w:hAnsi="Trebuchet MS" w:cstheme="minorHAnsi"/>
        </w:rPr>
        <w:t xml:space="preserve">, whilst the “Insufficient sewerage and wastewater treatment infrastructure” and the “lack of awareness of the population on environmental threats and lack of knowledge of </w:t>
      </w:r>
      <w:r w:rsidR="00555715" w:rsidRPr="00B927E3">
        <w:rPr>
          <w:rFonts w:ascii="Trebuchet MS" w:hAnsi="Trebuchet MS" w:cstheme="minorHAnsi"/>
        </w:rPr>
        <w:t>environmentally</w:t>
      </w:r>
      <w:r w:rsidR="008D4EA3" w:rsidRPr="00B927E3">
        <w:rPr>
          <w:rFonts w:ascii="Trebuchet MS" w:hAnsi="Trebuchet MS" w:cstheme="minorHAnsi"/>
        </w:rPr>
        <w:t xml:space="preserve"> friendly industries” mentioned as weaknesses for the </w:t>
      </w:r>
      <w:proofErr w:type="spellStart"/>
      <w:r w:rsidR="008D4EA3" w:rsidRPr="00B927E3">
        <w:rPr>
          <w:rFonts w:ascii="Trebuchet MS" w:hAnsi="Trebuchet MS" w:cstheme="minorHAnsi"/>
        </w:rPr>
        <w:t>programme</w:t>
      </w:r>
      <w:proofErr w:type="spellEnd"/>
      <w:r w:rsidR="008D4EA3" w:rsidRPr="00B927E3">
        <w:rPr>
          <w:rFonts w:ascii="Trebuchet MS" w:hAnsi="Trebuchet MS" w:cstheme="minorHAnsi"/>
        </w:rPr>
        <w:t xml:space="preserve"> area come only </w:t>
      </w:r>
      <w:r w:rsidR="00555715" w:rsidRPr="00B927E3">
        <w:rPr>
          <w:rFonts w:ascii="Trebuchet MS" w:hAnsi="Trebuchet MS" w:cstheme="minorHAnsi"/>
        </w:rPr>
        <w:t>to worsen</w:t>
      </w:r>
      <w:r w:rsidR="008D4EA3" w:rsidRPr="00B927E3">
        <w:rPr>
          <w:rFonts w:ascii="Trebuchet MS" w:hAnsi="Trebuchet MS" w:cstheme="minorHAnsi"/>
        </w:rPr>
        <w:t xml:space="preserve"> the situation.</w:t>
      </w:r>
      <w:r w:rsidRPr="00B927E3">
        <w:rPr>
          <w:rFonts w:ascii="Trebuchet MS" w:hAnsi="Trebuchet MS" w:cstheme="minorHAnsi"/>
        </w:rPr>
        <w:t xml:space="preserve"> </w:t>
      </w:r>
      <w:r w:rsidR="00586807" w:rsidRPr="00B927E3">
        <w:rPr>
          <w:rFonts w:ascii="Trebuchet MS" w:hAnsi="Trebuchet MS" w:cstheme="minorHAnsi"/>
        </w:rPr>
        <w:t xml:space="preserve">In order to achieve the change proposed in the </w:t>
      </w:r>
      <w:proofErr w:type="spellStart"/>
      <w:r w:rsidR="00586807" w:rsidRPr="00B927E3">
        <w:rPr>
          <w:rFonts w:ascii="Trebuchet MS" w:hAnsi="Trebuchet MS" w:cstheme="minorHAnsi"/>
        </w:rPr>
        <w:t>Programme</w:t>
      </w:r>
      <w:proofErr w:type="spellEnd"/>
      <w:r w:rsidR="00586807" w:rsidRPr="00B927E3">
        <w:rPr>
          <w:rFonts w:ascii="Trebuchet MS" w:hAnsi="Trebuchet MS" w:cstheme="minorHAnsi"/>
        </w:rPr>
        <w:t xml:space="preserve">, </w:t>
      </w:r>
      <w:r w:rsidR="003E588C" w:rsidRPr="00B927E3">
        <w:rPr>
          <w:rFonts w:ascii="Trebuchet MS" w:hAnsi="Trebuchet MS" w:cstheme="minorHAnsi"/>
          <w:i/>
        </w:rPr>
        <w:t>enhancing</w:t>
      </w:r>
      <w:r w:rsidR="00586807" w:rsidRPr="00B927E3">
        <w:rPr>
          <w:rFonts w:ascii="Trebuchet MS" w:hAnsi="Trebuchet MS" w:cstheme="minorHAnsi"/>
          <w:i/>
        </w:rPr>
        <w:t xml:space="preserve"> of environment protection and </w:t>
      </w:r>
      <w:r w:rsidR="00303BB6" w:rsidRPr="00B927E3">
        <w:rPr>
          <w:rFonts w:ascii="Trebuchet MS" w:hAnsi="Trebuchet MS" w:cstheme="minorHAnsi"/>
          <w:i/>
        </w:rPr>
        <w:t>fostering pollution reduction</w:t>
      </w:r>
      <w:r w:rsidR="00586807" w:rsidRPr="00B927E3">
        <w:rPr>
          <w:rFonts w:ascii="Trebuchet MS" w:hAnsi="Trebuchet MS" w:cstheme="minorHAnsi"/>
        </w:rPr>
        <w:t xml:space="preserve">, the following indicators </w:t>
      </w:r>
      <w:r w:rsidR="00670222">
        <w:rPr>
          <w:rFonts w:ascii="Trebuchet MS" w:hAnsi="Trebuchet MS" w:cstheme="minorHAnsi"/>
        </w:rPr>
        <w:t>are</w:t>
      </w:r>
      <w:r w:rsidR="00670222" w:rsidRPr="00670222">
        <w:rPr>
          <w:rFonts w:ascii="Trebuchet MS" w:hAnsi="Trebuchet MS" w:cstheme="minorHAnsi"/>
        </w:rPr>
        <w:t xml:space="preserve"> proposed</w:t>
      </w:r>
      <w:r w:rsidR="00586807" w:rsidRPr="00670222">
        <w:rPr>
          <w:rFonts w:ascii="Trebuchet MS" w:hAnsi="Trebuchet MS" w:cstheme="minorHAnsi"/>
        </w:rPr>
        <w:t xml:space="preserve">: </w:t>
      </w:r>
    </w:p>
    <w:tbl>
      <w:tblPr>
        <w:tblW w:w="10165" w:type="dxa"/>
        <w:jc w:val="center"/>
        <w:tblLook w:val="04A0" w:firstRow="1" w:lastRow="0" w:firstColumn="1" w:lastColumn="0" w:noHBand="0" w:noVBand="1"/>
      </w:tblPr>
      <w:tblGrid>
        <w:gridCol w:w="2114"/>
        <w:gridCol w:w="3330"/>
        <w:gridCol w:w="4721"/>
      </w:tblGrid>
      <w:tr w:rsidR="00586807" w:rsidRPr="00B927E3" w14:paraId="2959A419" w14:textId="77777777" w:rsidTr="00E546DB">
        <w:trPr>
          <w:trHeight w:val="83"/>
          <w:jc w:val="center"/>
        </w:trPr>
        <w:tc>
          <w:tcPr>
            <w:tcW w:w="2114" w:type="dxa"/>
            <w:tcBorders>
              <w:top w:val="single" w:sz="4" w:space="0" w:color="auto"/>
              <w:left w:val="single" w:sz="4" w:space="0" w:color="auto"/>
              <w:bottom w:val="nil"/>
              <w:right w:val="single" w:sz="4" w:space="0" w:color="auto"/>
            </w:tcBorders>
            <w:shd w:val="clear" w:color="auto" w:fill="auto"/>
            <w:vAlign w:val="bottom"/>
            <w:hideMark/>
          </w:tcPr>
          <w:p w14:paraId="7560F1CF" w14:textId="77777777" w:rsidR="00586807" w:rsidRPr="00B927E3" w:rsidRDefault="00586807" w:rsidP="0058680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Specific Objective</w:t>
            </w:r>
          </w:p>
        </w:tc>
        <w:tc>
          <w:tcPr>
            <w:tcW w:w="3330" w:type="dxa"/>
            <w:tcBorders>
              <w:top w:val="single" w:sz="4" w:space="0" w:color="auto"/>
              <w:left w:val="nil"/>
              <w:bottom w:val="nil"/>
              <w:right w:val="single" w:sz="4" w:space="0" w:color="auto"/>
            </w:tcBorders>
            <w:shd w:val="clear" w:color="auto" w:fill="auto"/>
            <w:vAlign w:val="center"/>
            <w:hideMark/>
          </w:tcPr>
          <w:p w14:paraId="23298FEE" w14:textId="77777777" w:rsidR="00586807" w:rsidRPr="00B927E3" w:rsidRDefault="00586807" w:rsidP="0058680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Output Indicator</w:t>
            </w:r>
          </w:p>
        </w:tc>
        <w:tc>
          <w:tcPr>
            <w:tcW w:w="4721" w:type="dxa"/>
            <w:tcBorders>
              <w:top w:val="single" w:sz="4" w:space="0" w:color="auto"/>
              <w:left w:val="nil"/>
              <w:bottom w:val="nil"/>
              <w:right w:val="single" w:sz="4" w:space="0" w:color="auto"/>
            </w:tcBorders>
            <w:shd w:val="clear" w:color="auto" w:fill="auto"/>
            <w:vAlign w:val="center"/>
            <w:hideMark/>
          </w:tcPr>
          <w:p w14:paraId="0C836F83" w14:textId="77777777" w:rsidR="00586807" w:rsidRPr="00B927E3" w:rsidRDefault="00586807" w:rsidP="0058680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Result Indicator</w:t>
            </w:r>
          </w:p>
        </w:tc>
      </w:tr>
      <w:tr w:rsidR="00FF181C" w:rsidRPr="00B927E3" w14:paraId="00531404" w14:textId="77777777" w:rsidTr="00E546DB">
        <w:trPr>
          <w:trHeight w:val="83"/>
          <w:jc w:val="center"/>
        </w:trPr>
        <w:tc>
          <w:tcPr>
            <w:tcW w:w="2114" w:type="dxa"/>
            <w:vMerge w:val="restart"/>
            <w:tcBorders>
              <w:top w:val="single" w:sz="4" w:space="0" w:color="auto"/>
              <w:left w:val="single" w:sz="4" w:space="0" w:color="auto"/>
              <w:right w:val="single" w:sz="4" w:space="0" w:color="auto"/>
            </w:tcBorders>
            <w:shd w:val="clear" w:color="auto" w:fill="auto"/>
            <w:vAlign w:val="center"/>
          </w:tcPr>
          <w:p w14:paraId="40580561" w14:textId="088D5808" w:rsidR="00FF181C" w:rsidRPr="00B927E3" w:rsidRDefault="00FF181C" w:rsidP="00692177">
            <w:pPr>
              <w:spacing w:after="0" w:line="240" w:lineRule="auto"/>
              <w:jc w:val="center"/>
              <w:rPr>
                <w:rFonts w:ascii="Trebuchet MS" w:eastAsia="Times New Roman" w:hAnsi="Trebuchet MS" w:cs="Calibri"/>
                <w:color w:val="000000"/>
              </w:rPr>
            </w:pPr>
            <w:r w:rsidRPr="00B927E3">
              <w:rPr>
                <w:rFonts w:ascii="Trebuchet MS" w:eastAsia="Times New Roman" w:hAnsi="Trebuchet MS" w:cs="Calibri"/>
                <w:color w:val="000000"/>
              </w:rPr>
              <w:t xml:space="preserve">1.1. </w:t>
            </w:r>
            <w:r w:rsidRPr="00B927E3">
              <w:rPr>
                <w:rFonts w:ascii="Trebuchet MS" w:eastAsia="Times New Roman" w:hAnsi="Trebuchet MS" w:cs="Calibri"/>
                <w:i/>
                <w:iCs/>
                <w:color w:val="000000"/>
                <w:u w:val="single"/>
              </w:rPr>
              <w:t>Enhancing protection and preservation of nature, biodiversity and green infrastructure, including in urban areas, and reducing all forms of pollution</w:t>
            </w:r>
          </w:p>
        </w:tc>
        <w:tc>
          <w:tcPr>
            <w:tcW w:w="3330" w:type="dxa"/>
            <w:tcBorders>
              <w:top w:val="single" w:sz="4" w:space="0" w:color="auto"/>
              <w:left w:val="nil"/>
              <w:bottom w:val="nil"/>
              <w:right w:val="single" w:sz="4" w:space="0" w:color="auto"/>
            </w:tcBorders>
            <w:shd w:val="clear" w:color="auto" w:fill="D9D9D9" w:themeFill="background1" w:themeFillShade="D9"/>
            <w:vAlign w:val="center"/>
          </w:tcPr>
          <w:p w14:paraId="0BD32EFC" w14:textId="21093D4F" w:rsidR="00FF181C" w:rsidRPr="00B927E3" w:rsidRDefault="00FF181C" w:rsidP="0069217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RCO 36 - Green infrastructure supported for other purposes than adaptation to climate change</w:t>
            </w:r>
          </w:p>
        </w:tc>
        <w:tc>
          <w:tcPr>
            <w:tcW w:w="4721" w:type="dxa"/>
            <w:tcBorders>
              <w:top w:val="single" w:sz="4" w:space="0" w:color="auto"/>
              <w:left w:val="nil"/>
              <w:bottom w:val="nil"/>
              <w:right w:val="single" w:sz="4" w:space="0" w:color="auto"/>
            </w:tcBorders>
            <w:shd w:val="clear" w:color="auto" w:fill="D9D9D9" w:themeFill="background1" w:themeFillShade="D9"/>
            <w:vAlign w:val="center"/>
          </w:tcPr>
          <w:p w14:paraId="3FBE3DBB" w14:textId="7A81BDD0" w:rsidR="00FF181C" w:rsidRPr="00B927E3" w:rsidRDefault="00FF181C" w:rsidP="0069217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 xml:space="preserve">RCR 95- Population having access to new or improved green infrastructure </w:t>
            </w:r>
          </w:p>
        </w:tc>
      </w:tr>
      <w:tr w:rsidR="00FF181C" w:rsidRPr="00B927E3" w14:paraId="3878C505" w14:textId="77777777" w:rsidTr="00E546DB">
        <w:trPr>
          <w:trHeight w:val="165"/>
          <w:jc w:val="center"/>
        </w:trPr>
        <w:tc>
          <w:tcPr>
            <w:tcW w:w="2114" w:type="dxa"/>
            <w:vMerge/>
            <w:tcBorders>
              <w:left w:val="single" w:sz="4" w:space="0" w:color="auto"/>
              <w:right w:val="single" w:sz="4" w:space="0" w:color="auto"/>
            </w:tcBorders>
            <w:shd w:val="clear" w:color="000000" w:fill="E7E6E6"/>
            <w:vAlign w:val="center"/>
            <w:hideMark/>
          </w:tcPr>
          <w:p w14:paraId="6EF90CB3" w14:textId="6923414F" w:rsidR="00FF181C" w:rsidRPr="00B927E3" w:rsidRDefault="00FF181C" w:rsidP="00692177">
            <w:pPr>
              <w:spacing w:after="0" w:line="240" w:lineRule="auto"/>
              <w:jc w:val="center"/>
              <w:rPr>
                <w:rFonts w:ascii="Trebuchet MS" w:eastAsia="Times New Roman" w:hAnsi="Trebuchet MS" w:cs="Calibri"/>
                <w:color w:val="000000"/>
              </w:rPr>
            </w:pPr>
          </w:p>
        </w:tc>
        <w:tc>
          <w:tcPr>
            <w:tcW w:w="3330" w:type="dxa"/>
            <w:tcBorders>
              <w:top w:val="single" w:sz="8" w:space="0" w:color="auto"/>
              <w:left w:val="nil"/>
              <w:bottom w:val="single" w:sz="4" w:space="0" w:color="auto"/>
              <w:right w:val="single" w:sz="4" w:space="0" w:color="auto"/>
            </w:tcBorders>
            <w:shd w:val="clear" w:color="000000" w:fill="E7E6E6"/>
            <w:vAlign w:val="center"/>
          </w:tcPr>
          <w:p w14:paraId="63692304" w14:textId="7CDD6EF8" w:rsidR="00FF181C" w:rsidRPr="00B927E3" w:rsidRDefault="00FF181C" w:rsidP="0069217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RCO 38 - Surface area of rehabilitated land supported</w:t>
            </w:r>
          </w:p>
        </w:tc>
        <w:tc>
          <w:tcPr>
            <w:tcW w:w="4721" w:type="dxa"/>
            <w:tcBorders>
              <w:top w:val="single" w:sz="8" w:space="0" w:color="auto"/>
              <w:left w:val="nil"/>
              <w:bottom w:val="single" w:sz="4" w:space="0" w:color="auto"/>
              <w:right w:val="single" w:sz="4" w:space="0" w:color="auto"/>
            </w:tcBorders>
            <w:shd w:val="clear" w:color="000000" w:fill="E7E6E6"/>
            <w:vAlign w:val="center"/>
          </w:tcPr>
          <w:p w14:paraId="5371312F" w14:textId="55F72949" w:rsidR="00FF181C" w:rsidRPr="00B927E3" w:rsidRDefault="00FF181C" w:rsidP="0069217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RCR 52 - Rehabilitated land used for green areas, social housing, economic or other uses</w:t>
            </w:r>
          </w:p>
        </w:tc>
      </w:tr>
      <w:tr w:rsidR="00FF181C" w:rsidRPr="00B927E3" w14:paraId="06E93BE9" w14:textId="77777777" w:rsidTr="00E546DB">
        <w:trPr>
          <w:trHeight w:val="239"/>
          <w:jc w:val="center"/>
        </w:trPr>
        <w:tc>
          <w:tcPr>
            <w:tcW w:w="2114" w:type="dxa"/>
            <w:vMerge/>
            <w:tcBorders>
              <w:left w:val="single" w:sz="4" w:space="0" w:color="auto"/>
              <w:right w:val="single" w:sz="4" w:space="0" w:color="auto"/>
            </w:tcBorders>
            <w:vAlign w:val="center"/>
            <w:hideMark/>
          </w:tcPr>
          <w:p w14:paraId="0C2B2EB4" w14:textId="77777777" w:rsidR="00FF181C" w:rsidRPr="00B927E3" w:rsidRDefault="00FF181C" w:rsidP="00692177">
            <w:pPr>
              <w:spacing w:after="0" w:line="240" w:lineRule="auto"/>
              <w:rPr>
                <w:rFonts w:ascii="Trebuchet MS" w:eastAsia="Times New Roman" w:hAnsi="Trebuchet MS" w:cs="Calibri"/>
                <w:color w:val="000000"/>
              </w:rPr>
            </w:pPr>
          </w:p>
        </w:tc>
        <w:tc>
          <w:tcPr>
            <w:tcW w:w="3330" w:type="dxa"/>
            <w:tcBorders>
              <w:top w:val="nil"/>
              <w:left w:val="nil"/>
              <w:bottom w:val="single" w:sz="4" w:space="0" w:color="auto"/>
              <w:right w:val="single" w:sz="4" w:space="0" w:color="auto"/>
            </w:tcBorders>
            <w:shd w:val="clear" w:color="000000" w:fill="E7E6E6"/>
            <w:vAlign w:val="center"/>
          </w:tcPr>
          <w:p w14:paraId="6FAB79B8" w14:textId="05F7C5D7" w:rsidR="00FF181C" w:rsidRPr="00B927E3" w:rsidRDefault="00FF181C" w:rsidP="00692177">
            <w:pPr>
              <w:spacing w:after="0" w:line="240" w:lineRule="auto"/>
              <w:rPr>
                <w:rFonts w:ascii="Trebuchet MS" w:eastAsia="Times New Roman" w:hAnsi="Trebuchet MS" w:cs="Calibri"/>
                <w:color w:val="000000"/>
              </w:rPr>
            </w:pPr>
            <w:r w:rsidRPr="00C04CB6">
              <w:rPr>
                <w:rFonts w:ascii="Trebuchet MS" w:eastAsia="Times New Roman" w:hAnsi="Trebuchet MS" w:cs="Calibri"/>
                <w:color w:val="000000"/>
              </w:rPr>
              <w:t>PSO 01 - Air pollution monitoring systems installed</w:t>
            </w:r>
          </w:p>
        </w:tc>
        <w:tc>
          <w:tcPr>
            <w:tcW w:w="4721" w:type="dxa"/>
            <w:tcBorders>
              <w:top w:val="nil"/>
              <w:left w:val="nil"/>
              <w:bottom w:val="single" w:sz="4" w:space="0" w:color="auto"/>
              <w:right w:val="single" w:sz="4" w:space="0" w:color="auto"/>
            </w:tcBorders>
            <w:shd w:val="clear" w:color="000000" w:fill="E7E6E6"/>
            <w:vAlign w:val="center"/>
          </w:tcPr>
          <w:p w14:paraId="206968E1" w14:textId="0D6D874D" w:rsidR="00FF181C" w:rsidRPr="00B927E3" w:rsidRDefault="00FF181C" w:rsidP="00692177">
            <w:pPr>
              <w:spacing w:after="0" w:line="240" w:lineRule="auto"/>
              <w:rPr>
                <w:rFonts w:ascii="Trebuchet MS" w:eastAsia="Times New Roman" w:hAnsi="Trebuchet MS" w:cs="Calibri"/>
                <w:color w:val="000000"/>
              </w:rPr>
            </w:pPr>
            <w:r>
              <w:rPr>
                <w:rFonts w:ascii="Trebuchet MS" w:eastAsia="Times New Roman" w:hAnsi="Trebuchet MS" w:cs="Calibri"/>
                <w:color w:val="000000"/>
              </w:rPr>
              <w:t xml:space="preserve">PSR 01 - </w:t>
            </w:r>
            <w:r w:rsidRPr="00C04CB6">
              <w:rPr>
                <w:rFonts w:ascii="Trebuchet MS" w:eastAsia="Times New Roman" w:hAnsi="Trebuchet MS" w:cs="Calibri"/>
                <w:color w:val="000000"/>
              </w:rPr>
              <w:t>Population covered by the installed air pollution monitoring systems</w:t>
            </w:r>
          </w:p>
        </w:tc>
      </w:tr>
      <w:tr w:rsidR="00FF181C" w:rsidRPr="00B927E3" w14:paraId="4393D667" w14:textId="77777777" w:rsidTr="00E546DB">
        <w:trPr>
          <w:trHeight w:val="239"/>
          <w:jc w:val="center"/>
        </w:trPr>
        <w:tc>
          <w:tcPr>
            <w:tcW w:w="2114" w:type="dxa"/>
            <w:vMerge/>
            <w:tcBorders>
              <w:left w:val="single" w:sz="4" w:space="0" w:color="auto"/>
              <w:right w:val="single" w:sz="4" w:space="0" w:color="auto"/>
            </w:tcBorders>
            <w:vAlign w:val="center"/>
            <w:hideMark/>
          </w:tcPr>
          <w:p w14:paraId="3CAC07A7" w14:textId="77777777" w:rsidR="00FF181C" w:rsidRPr="00B927E3" w:rsidRDefault="00FF181C" w:rsidP="00586807">
            <w:pPr>
              <w:spacing w:after="0" w:line="240" w:lineRule="auto"/>
              <w:rPr>
                <w:rFonts w:ascii="Trebuchet MS" w:eastAsia="Times New Roman" w:hAnsi="Trebuchet MS" w:cs="Calibri"/>
                <w:color w:val="000000"/>
              </w:rPr>
            </w:pPr>
          </w:p>
        </w:tc>
        <w:tc>
          <w:tcPr>
            <w:tcW w:w="3330" w:type="dxa"/>
            <w:tcBorders>
              <w:top w:val="nil"/>
              <w:left w:val="nil"/>
              <w:bottom w:val="single" w:sz="4" w:space="0" w:color="auto"/>
              <w:right w:val="single" w:sz="4" w:space="0" w:color="auto"/>
            </w:tcBorders>
            <w:shd w:val="clear" w:color="000000" w:fill="E7E6E6"/>
            <w:vAlign w:val="center"/>
            <w:hideMark/>
          </w:tcPr>
          <w:p w14:paraId="2EAE5960" w14:textId="5E65EC7A" w:rsidR="00FF181C" w:rsidRPr="00B927E3" w:rsidRDefault="00FF181C" w:rsidP="0058680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RCO 84 - Pilot actions developed jointly and implemented in projects</w:t>
            </w:r>
          </w:p>
        </w:tc>
        <w:tc>
          <w:tcPr>
            <w:tcW w:w="4721" w:type="dxa"/>
            <w:tcBorders>
              <w:top w:val="nil"/>
              <w:left w:val="nil"/>
              <w:bottom w:val="single" w:sz="4" w:space="0" w:color="auto"/>
              <w:right w:val="single" w:sz="4" w:space="0" w:color="auto"/>
            </w:tcBorders>
            <w:shd w:val="clear" w:color="000000" w:fill="E7E6E6"/>
            <w:vAlign w:val="center"/>
            <w:hideMark/>
          </w:tcPr>
          <w:p w14:paraId="71A78B31" w14:textId="1AA7B599" w:rsidR="00FF181C" w:rsidRPr="00B927E3" w:rsidRDefault="00FF181C" w:rsidP="0058680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 xml:space="preserve">RCR 104 - Solutions taken up or up-scaled by </w:t>
            </w:r>
            <w:proofErr w:type="spellStart"/>
            <w:r w:rsidRPr="00B927E3">
              <w:rPr>
                <w:rFonts w:ascii="Trebuchet MS" w:eastAsia="Times New Roman" w:hAnsi="Trebuchet MS" w:cs="Calibri"/>
                <w:color w:val="000000"/>
              </w:rPr>
              <w:t>organisations</w:t>
            </w:r>
            <w:proofErr w:type="spellEnd"/>
          </w:p>
        </w:tc>
      </w:tr>
      <w:tr w:rsidR="00FF181C" w:rsidRPr="00B927E3" w14:paraId="0E6DD2C5" w14:textId="77777777" w:rsidTr="00E546DB">
        <w:trPr>
          <w:trHeight w:val="243"/>
          <w:jc w:val="center"/>
        </w:trPr>
        <w:tc>
          <w:tcPr>
            <w:tcW w:w="2114" w:type="dxa"/>
            <w:vMerge/>
            <w:tcBorders>
              <w:left w:val="single" w:sz="4" w:space="0" w:color="auto"/>
              <w:bottom w:val="single" w:sz="8" w:space="0" w:color="000000"/>
              <w:right w:val="single" w:sz="4" w:space="0" w:color="auto"/>
            </w:tcBorders>
            <w:vAlign w:val="center"/>
            <w:hideMark/>
          </w:tcPr>
          <w:p w14:paraId="19951426" w14:textId="77777777" w:rsidR="00FF181C" w:rsidRPr="00B927E3" w:rsidRDefault="00FF181C" w:rsidP="00586807">
            <w:pPr>
              <w:spacing w:after="0" w:line="240" w:lineRule="auto"/>
              <w:rPr>
                <w:rFonts w:ascii="Trebuchet MS" w:eastAsia="Times New Roman" w:hAnsi="Trebuchet MS" w:cs="Calibri"/>
                <w:color w:val="000000"/>
              </w:rPr>
            </w:pPr>
          </w:p>
        </w:tc>
        <w:tc>
          <w:tcPr>
            <w:tcW w:w="3330" w:type="dxa"/>
            <w:tcBorders>
              <w:top w:val="nil"/>
              <w:left w:val="nil"/>
              <w:bottom w:val="single" w:sz="8" w:space="0" w:color="auto"/>
              <w:right w:val="single" w:sz="4" w:space="0" w:color="auto"/>
            </w:tcBorders>
            <w:shd w:val="clear" w:color="000000" w:fill="E7E6E6"/>
            <w:vAlign w:val="center"/>
            <w:hideMark/>
          </w:tcPr>
          <w:p w14:paraId="0732AA68" w14:textId="1437084A" w:rsidR="00FF181C" w:rsidRPr="00B927E3" w:rsidRDefault="00FF181C" w:rsidP="0058680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RCO 81 - Participations in joint actions across borders</w:t>
            </w:r>
          </w:p>
        </w:tc>
        <w:tc>
          <w:tcPr>
            <w:tcW w:w="4721" w:type="dxa"/>
            <w:tcBorders>
              <w:top w:val="nil"/>
              <w:left w:val="nil"/>
              <w:bottom w:val="single" w:sz="8" w:space="0" w:color="auto"/>
              <w:right w:val="single" w:sz="4" w:space="0" w:color="auto"/>
            </w:tcBorders>
            <w:shd w:val="clear" w:color="000000" w:fill="E7E6E6"/>
            <w:vAlign w:val="center"/>
            <w:hideMark/>
          </w:tcPr>
          <w:p w14:paraId="3DC01EE3" w14:textId="415280C3" w:rsidR="00FF181C" w:rsidRPr="00B927E3" w:rsidRDefault="00FF181C" w:rsidP="00586807">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RCR 85 - Participations in joint actions across borders after project completion</w:t>
            </w:r>
          </w:p>
        </w:tc>
      </w:tr>
    </w:tbl>
    <w:p w14:paraId="0ECB3D8E" w14:textId="0275B084" w:rsidR="006D4EC8" w:rsidRPr="00B927E3" w:rsidRDefault="00586807" w:rsidP="00E546DB">
      <w:pPr>
        <w:pStyle w:val="ListParagraph"/>
        <w:ind w:left="-90" w:firstLine="180"/>
        <w:jc w:val="both"/>
        <w:rPr>
          <w:rFonts w:ascii="Trebuchet MS" w:hAnsi="Trebuchet MS" w:cstheme="minorHAnsi"/>
        </w:rPr>
      </w:pPr>
      <w:r w:rsidRPr="00B927E3">
        <w:rPr>
          <w:rFonts w:ascii="Trebuchet MS" w:hAnsi="Trebuchet MS" w:cstheme="minorHAnsi"/>
        </w:rPr>
        <w:t xml:space="preserve">The system of indicators proposed for this specific objective covers a wide variety of approaches for enhancing environment protection and reducing pollution at the level of the </w:t>
      </w:r>
      <w:proofErr w:type="spellStart"/>
      <w:r w:rsidRPr="00B927E3">
        <w:rPr>
          <w:rFonts w:ascii="Trebuchet MS" w:hAnsi="Trebuchet MS" w:cstheme="minorHAnsi"/>
        </w:rPr>
        <w:t>prog</w:t>
      </w:r>
      <w:r w:rsidR="003E588C" w:rsidRPr="00B927E3">
        <w:rPr>
          <w:rFonts w:ascii="Trebuchet MS" w:hAnsi="Trebuchet MS" w:cstheme="minorHAnsi"/>
        </w:rPr>
        <w:t>r</w:t>
      </w:r>
      <w:r w:rsidRPr="00B927E3">
        <w:rPr>
          <w:rFonts w:ascii="Trebuchet MS" w:hAnsi="Trebuchet MS" w:cstheme="minorHAnsi"/>
        </w:rPr>
        <w:t>amme</w:t>
      </w:r>
      <w:proofErr w:type="spellEnd"/>
      <w:r w:rsidRPr="00B927E3">
        <w:rPr>
          <w:rFonts w:ascii="Trebuchet MS" w:hAnsi="Trebuchet MS" w:cstheme="minorHAnsi"/>
        </w:rPr>
        <w:t xml:space="preserve"> area</w:t>
      </w:r>
      <w:r w:rsidR="006635E0" w:rsidRPr="00B927E3">
        <w:rPr>
          <w:rFonts w:ascii="Trebuchet MS" w:hAnsi="Trebuchet MS" w:cstheme="minorHAnsi"/>
        </w:rPr>
        <w:t xml:space="preserve">: </w:t>
      </w:r>
      <w:r w:rsidRPr="00B927E3">
        <w:rPr>
          <w:rFonts w:ascii="Trebuchet MS" w:hAnsi="Trebuchet MS" w:cstheme="minorHAnsi"/>
        </w:rPr>
        <w:t>green infrastructure in the urban area, rehabilitating land, investment in measures for reducing pollution and measures for raising awareness of the population.</w:t>
      </w:r>
    </w:p>
    <w:p w14:paraId="78017744" w14:textId="294857A1" w:rsidR="00181B79" w:rsidRPr="00B927E3" w:rsidRDefault="00181B79" w:rsidP="00E546DB">
      <w:pPr>
        <w:pStyle w:val="ListParagraph"/>
        <w:ind w:left="-90" w:firstLine="180"/>
        <w:rPr>
          <w:rFonts w:ascii="Trebuchet MS" w:hAnsi="Trebuchet MS" w:cstheme="minorHAnsi"/>
          <w:lang w:val="en-GB"/>
        </w:rPr>
      </w:pPr>
      <w:r w:rsidRPr="00B927E3">
        <w:rPr>
          <w:rFonts w:ascii="Trebuchet MS" w:hAnsi="Trebuchet MS" w:cstheme="minorHAnsi"/>
          <w:lang w:val="en-GB"/>
        </w:rPr>
        <w:t>In order to ensure the sustainability of all measures, the focus will be on proposing nature-based solutions</w:t>
      </w:r>
      <w:r w:rsidRPr="00B927E3">
        <w:rPr>
          <w:rFonts w:ascii="Trebuchet MS" w:hAnsi="Trebuchet MS" w:cstheme="minorHAnsi"/>
          <w:vertAlign w:val="superscript"/>
          <w:lang w:val="en-GB"/>
        </w:rPr>
        <w:footnoteReference w:id="1"/>
      </w:r>
      <w:r w:rsidRPr="00B927E3">
        <w:rPr>
          <w:rFonts w:ascii="Trebuchet MS" w:hAnsi="Trebuchet MS" w:cstheme="minorHAnsi"/>
          <w:lang w:val="en-GB"/>
        </w:rPr>
        <w:t xml:space="preserve"> for the conservation of biodiversity, whilst controlling the invasive alien species that could be detrimental to the natural ecosystems.</w:t>
      </w:r>
    </w:p>
    <w:p w14:paraId="07112921" w14:textId="38638419" w:rsidR="00CE6B67" w:rsidRPr="00B927E3" w:rsidRDefault="00CE6B67" w:rsidP="00E546DB">
      <w:pPr>
        <w:pStyle w:val="ListParagraph"/>
        <w:shd w:val="clear" w:color="auto" w:fill="DDECEE" w:themeFill="accent5" w:themeFillTint="33"/>
        <w:ind w:left="-90" w:firstLine="180"/>
        <w:jc w:val="both"/>
        <w:rPr>
          <w:rFonts w:ascii="Trebuchet MS" w:hAnsi="Trebuchet MS" w:cstheme="minorHAnsi"/>
        </w:rPr>
      </w:pPr>
      <w:r w:rsidRPr="00B927E3">
        <w:rPr>
          <w:rFonts w:ascii="Trebuchet MS" w:hAnsi="Trebuchet MS" w:cstheme="minorHAnsi"/>
        </w:rPr>
        <w:t>For all operations, at least 50% of the budget should be allocated to an investment component (infrastructure and works and/or purchase of equipment).</w:t>
      </w:r>
    </w:p>
    <w:p w14:paraId="3E285253" w14:textId="6EB47010" w:rsidR="00C368AE" w:rsidRPr="00B927E3" w:rsidRDefault="003E588C" w:rsidP="00EE759F">
      <w:pPr>
        <w:pStyle w:val="Heading2"/>
      </w:pPr>
      <w:bookmarkStart w:id="11" w:name="_Toc105147797"/>
      <w:r w:rsidRPr="00B927E3">
        <w:t>RCO 36</w:t>
      </w:r>
      <w:r w:rsidR="00285B1D" w:rsidRPr="00B927E3">
        <w:t xml:space="preserve"> - </w:t>
      </w:r>
      <w:r w:rsidR="00FD3332" w:rsidRPr="00B927E3">
        <w:t>Green infrastructure supported for other purposes than adaptation to climate change</w:t>
      </w:r>
      <w:bookmarkEnd w:id="11"/>
    </w:p>
    <w:tbl>
      <w:tblPr>
        <w:tblStyle w:val="TableGrid"/>
        <w:tblW w:w="10165" w:type="dxa"/>
        <w:tblLayout w:type="fixed"/>
        <w:tblLook w:val="04A0" w:firstRow="1" w:lastRow="0" w:firstColumn="1" w:lastColumn="0" w:noHBand="0" w:noVBand="1"/>
      </w:tblPr>
      <w:tblGrid>
        <w:gridCol w:w="895"/>
        <w:gridCol w:w="3060"/>
        <w:gridCol w:w="4320"/>
        <w:gridCol w:w="1890"/>
      </w:tblGrid>
      <w:tr w:rsidR="00C52742" w:rsidRPr="00B927E3" w14:paraId="0EA4EF9B" w14:textId="77777777" w:rsidTr="00E546DB">
        <w:trPr>
          <w:trHeight w:val="1"/>
        </w:trPr>
        <w:tc>
          <w:tcPr>
            <w:tcW w:w="895" w:type="dxa"/>
          </w:tcPr>
          <w:p w14:paraId="73215703"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lastRenderedPageBreak/>
              <w:t>Indicator code</w:t>
            </w:r>
          </w:p>
        </w:tc>
        <w:tc>
          <w:tcPr>
            <w:tcW w:w="3060" w:type="dxa"/>
          </w:tcPr>
          <w:p w14:paraId="6113FCD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320" w:type="dxa"/>
          </w:tcPr>
          <w:p w14:paraId="56D76333"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890" w:type="dxa"/>
          </w:tcPr>
          <w:p w14:paraId="200583FB"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5E5C3C8B" w14:textId="77777777" w:rsidTr="00E546DB">
        <w:trPr>
          <w:trHeight w:val="2"/>
        </w:trPr>
        <w:tc>
          <w:tcPr>
            <w:tcW w:w="895" w:type="dxa"/>
            <w:shd w:val="clear" w:color="auto" w:fill="D9D9D9" w:themeFill="background1" w:themeFillShade="D9"/>
          </w:tcPr>
          <w:p w14:paraId="6888C25B"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36</w:t>
            </w:r>
          </w:p>
        </w:tc>
        <w:tc>
          <w:tcPr>
            <w:tcW w:w="3060" w:type="dxa"/>
            <w:shd w:val="clear" w:color="auto" w:fill="D9D9D9" w:themeFill="background1" w:themeFillShade="D9"/>
          </w:tcPr>
          <w:p w14:paraId="61950DF9"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Green infrastructure supported for other purposes than adaptation to climate change</w:t>
            </w:r>
          </w:p>
        </w:tc>
        <w:tc>
          <w:tcPr>
            <w:tcW w:w="4320" w:type="dxa"/>
            <w:shd w:val="clear" w:color="auto" w:fill="D9D9D9" w:themeFill="background1" w:themeFillShade="D9"/>
          </w:tcPr>
          <w:p w14:paraId="2E45FF6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Surface area of green infrastructure newly built or significantly upgraded for other purposes than adaptation to climate change.</w:t>
            </w:r>
          </w:p>
        </w:tc>
        <w:tc>
          <w:tcPr>
            <w:tcW w:w="1890" w:type="dxa"/>
            <w:shd w:val="clear" w:color="auto" w:fill="D9D9D9" w:themeFill="background1" w:themeFillShade="D9"/>
          </w:tcPr>
          <w:p w14:paraId="4E639BC9"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hectares</w:t>
            </w:r>
          </w:p>
        </w:tc>
      </w:tr>
    </w:tbl>
    <w:p w14:paraId="71980FE4" w14:textId="3E275179" w:rsidR="003E588C" w:rsidRPr="0037657F" w:rsidRDefault="003E588C" w:rsidP="00D57B68">
      <w:pPr>
        <w:ind w:left="-3"/>
        <w:jc w:val="both"/>
        <w:rPr>
          <w:rFonts w:ascii="Trebuchet MS" w:hAnsi="Trebuchet MS" w:cstheme="minorHAnsi"/>
          <w:color w:val="000000"/>
        </w:rPr>
      </w:pPr>
      <w:r w:rsidRPr="0037657F">
        <w:rPr>
          <w:rFonts w:ascii="Trebuchet MS" w:hAnsi="Trebuchet MS" w:cstheme="minorHAnsi"/>
        </w:rPr>
        <w:t xml:space="preserve">This output indicator </w:t>
      </w:r>
      <w:r w:rsidRPr="0037657F">
        <w:rPr>
          <w:rFonts w:ascii="Trebuchet MS" w:hAnsi="Trebuchet MS" w:cstheme="minorHAnsi"/>
          <w:color w:val="000000"/>
        </w:rPr>
        <w:t>cover</w:t>
      </w:r>
      <w:r w:rsidR="00D57E2D" w:rsidRPr="0037657F">
        <w:rPr>
          <w:rFonts w:ascii="Trebuchet MS" w:hAnsi="Trebuchet MS" w:cstheme="minorHAnsi"/>
          <w:color w:val="000000"/>
        </w:rPr>
        <w:t>s</w:t>
      </w:r>
      <w:r w:rsidRPr="0037657F">
        <w:rPr>
          <w:rFonts w:ascii="Trebuchet MS" w:hAnsi="Trebuchet MS" w:cstheme="minorHAnsi"/>
          <w:color w:val="000000"/>
        </w:rPr>
        <w:t xml:space="preserve"> the type</w:t>
      </w:r>
      <w:r w:rsidR="00D52EE2" w:rsidRPr="0037657F">
        <w:rPr>
          <w:rFonts w:ascii="Trebuchet MS" w:hAnsi="Trebuchet MS" w:cstheme="minorHAnsi"/>
          <w:color w:val="000000"/>
        </w:rPr>
        <w:t>s</w:t>
      </w:r>
      <w:r w:rsidRPr="0037657F">
        <w:rPr>
          <w:rFonts w:ascii="Trebuchet MS" w:hAnsi="Trebuchet MS" w:cstheme="minorHAnsi"/>
          <w:color w:val="000000"/>
        </w:rPr>
        <w:t xml:space="preserve"> of action</w:t>
      </w:r>
      <w:r w:rsidR="00547858" w:rsidRPr="0037657F">
        <w:rPr>
          <w:rFonts w:ascii="Trebuchet MS" w:hAnsi="Trebuchet MS" w:cstheme="minorHAnsi"/>
          <w:color w:val="000000"/>
        </w:rPr>
        <w:t>s</w:t>
      </w:r>
      <w:r w:rsidRPr="0037657F">
        <w:rPr>
          <w:rFonts w:ascii="Trebuchet MS" w:hAnsi="Trebuchet MS" w:cstheme="minorHAnsi"/>
          <w:color w:val="000000"/>
        </w:rPr>
        <w:t xml:space="preserve"> “</w:t>
      </w:r>
      <w:r w:rsidRPr="0037657F">
        <w:rPr>
          <w:rFonts w:ascii="Trebuchet MS" w:hAnsi="Trebuchet MS" w:cstheme="minorHAnsi"/>
          <w:bCs/>
          <w:i/>
          <w:iCs/>
          <w:color w:val="000000"/>
        </w:rPr>
        <w:t xml:space="preserve">Investments in green infrastructure </w:t>
      </w:r>
      <w:r w:rsidR="00547858" w:rsidRPr="0037657F">
        <w:rPr>
          <w:rFonts w:ascii="Trebuchet MS" w:hAnsi="Trebuchet MS" w:cstheme="minorHAnsi"/>
          <w:bCs/>
          <w:i/>
          <w:iCs/>
          <w:color w:val="000000"/>
        </w:rPr>
        <w:t xml:space="preserve">mainly </w:t>
      </w:r>
      <w:r w:rsidRPr="0037657F">
        <w:rPr>
          <w:rFonts w:ascii="Trebuchet MS" w:hAnsi="Trebuchet MS" w:cstheme="minorHAnsi"/>
          <w:bCs/>
          <w:i/>
          <w:iCs/>
          <w:color w:val="000000"/>
        </w:rPr>
        <w:t>in urban areas (</w:t>
      </w:r>
      <w:proofErr w:type="spellStart"/>
      <w:r w:rsidRPr="0037657F">
        <w:rPr>
          <w:rFonts w:ascii="Trebuchet MS" w:hAnsi="Trebuchet MS" w:cstheme="minorHAnsi"/>
          <w:bCs/>
          <w:i/>
          <w:iCs/>
          <w:color w:val="000000"/>
        </w:rPr>
        <w:t>e.g</w:t>
      </w:r>
      <w:proofErr w:type="spellEnd"/>
      <w:r w:rsidRPr="0037657F">
        <w:rPr>
          <w:rFonts w:ascii="Trebuchet MS" w:hAnsi="Trebuchet MS" w:cstheme="minorHAnsi"/>
          <w:bCs/>
          <w:i/>
          <w:iCs/>
          <w:color w:val="000000"/>
        </w:rPr>
        <w:t xml:space="preserve"> storm-water</w:t>
      </w:r>
      <w:r w:rsidR="00477363" w:rsidRPr="0037657F">
        <w:rPr>
          <w:rFonts w:ascii="Trebuchet MS" w:hAnsi="Trebuchet MS" w:cstheme="minorHAnsi"/>
          <w:bCs/>
          <w:i/>
          <w:iCs/>
          <w:color w:val="000000"/>
        </w:rPr>
        <w:t xml:space="preserve"> management, sustainable urban drainage systems (SUSDS),</w:t>
      </w:r>
      <w:r w:rsidRPr="0037657F">
        <w:rPr>
          <w:rFonts w:ascii="Trebuchet MS" w:hAnsi="Trebuchet MS" w:cstheme="minorHAnsi"/>
          <w:bCs/>
          <w:i/>
          <w:iCs/>
          <w:color w:val="000000"/>
        </w:rPr>
        <w:t xml:space="preserve"> green streets, green roofs, permeable</w:t>
      </w:r>
      <w:r w:rsidR="00477363" w:rsidRPr="0037657F">
        <w:rPr>
          <w:rFonts w:ascii="Trebuchet MS" w:hAnsi="Trebuchet MS" w:cstheme="minorHAnsi"/>
          <w:bCs/>
          <w:i/>
          <w:iCs/>
          <w:color w:val="000000"/>
        </w:rPr>
        <w:t>/porous</w:t>
      </w:r>
      <w:r w:rsidRPr="0037657F">
        <w:rPr>
          <w:rFonts w:ascii="Trebuchet MS" w:hAnsi="Trebuchet MS" w:cstheme="minorHAnsi"/>
          <w:bCs/>
          <w:i/>
          <w:iCs/>
          <w:color w:val="000000"/>
        </w:rPr>
        <w:t xml:space="preserve"> paving,</w:t>
      </w:r>
      <w:r w:rsidR="00477363" w:rsidRPr="0037657F">
        <w:rPr>
          <w:rFonts w:ascii="Trebuchet MS" w:hAnsi="Trebuchet MS" w:cstheme="minorHAnsi"/>
          <w:bCs/>
          <w:i/>
          <w:iCs/>
          <w:color w:val="000000"/>
        </w:rPr>
        <w:t xml:space="preserve"> urban forests, natural cooling of buildings, </w:t>
      </w:r>
      <w:r w:rsidRPr="0037657F">
        <w:rPr>
          <w:rFonts w:ascii="Trebuchet MS" w:hAnsi="Trebuchet MS" w:cstheme="minorHAnsi"/>
          <w:bCs/>
          <w:i/>
          <w:iCs/>
          <w:color w:val="000000"/>
        </w:rPr>
        <w:t xml:space="preserve"> subsurface detention, cisterns and rain barrels and blue and/or green infrastructure)”</w:t>
      </w:r>
      <w:r w:rsidR="0037657F" w:rsidRPr="0037657F">
        <w:rPr>
          <w:rFonts w:ascii="Trebuchet MS" w:hAnsi="Trebuchet MS" w:cstheme="minorHAnsi"/>
          <w:bCs/>
          <w:i/>
          <w:iCs/>
          <w:color w:val="000000"/>
        </w:rPr>
        <w:t>, “Expanding green infrastructure that connects habitats, strengthens ecological corridors and protected sites, reducing landscape fragmentation and ensuring their recreational potential;”</w:t>
      </w:r>
      <w:r w:rsidR="00547858" w:rsidRPr="0037657F">
        <w:rPr>
          <w:rFonts w:ascii="Trebuchet MS" w:hAnsi="Trebuchet MS" w:cstheme="minorHAnsi"/>
          <w:bCs/>
          <w:i/>
          <w:iCs/>
          <w:color w:val="000000"/>
        </w:rPr>
        <w:t xml:space="preserve"> and “</w:t>
      </w:r>
      <w:r w:rsidR="00547858" w:rsidRPr="0037657F">
        <w:rPr>
          <w:rFonts w:ascii="Trebuchet MS" w:hAnsi="Trebuchet MS" w:cstheme="minorHAnsi"/>
          <w:bCs/>
          <w:i/>
          <w:iCs/>
          <w:color w:val="000000"/>
          <w:lang w:val="en-GB"/>
        </w:rPr>
        <w:t xml:space="preserve">Investments in </w:t>
      </w:r>
      <w:r w:rsidR="006B093F" w:rsidRPr="0037657F">
        <w:rPr>
          <w:rFonts w:ascii="Trebuchet MS" w:hAnsi="Trebuchet MS" w:cstheme="minorHAnsi"/>
          <w:bCs/>
          <w:i/>
          <w:iCs/>
          <w:color w:val="000000"/>
          <w:lang w:val="en-GB"/>
        </w:rPr>
        <w:t xml:space="preserve">measures improving </w:t>
      </w:r>
      <w:r w:rsidR="00547858" w:rsidRPr="0037657F">
        <w:rPr>
          <w:rFonts w:ascii="Trebuchet MS" w:hAnsi="Trebuchet MS" w:cstheme="minorHAnsi"/>
          <w:bCs/>
          <w:i/>
          <w:iCs/>
          <w:color w:val="000000"/>
          <w:lang w:val="en-GB"/>
        </w:rPr>
        <w:t>air quality</w:t>
      </w:r>
      <w:r w:rsidR="006B093F" w:rsidRPr="0037657F">
        <w:rPr>
          <w:rFonts w:ascii="Trebuchet MS" w:hAnsi="Trebuchet MS" w:cstheme="minorHAnsi"/>
          <w:bCs/>
          <w:i/>
          <w:iCs/>
          <w:color w:val="000000"/>
          <w:lang w:val="en-GB"/>
        </w:rPr>
        <w:t>, air quality monitoring</w:t>
      </w:r>
      <w:r w:rsidR="00477363" w:rsidRPr="0037657F">
        <w:rPr>
          <w:rFonts w:ascii="Trebuchet MS" w:hAnsi="Trebuchet MS" w:cstheme="minorHAnsi"/>
          <w:bCs/>
          <w:i/>
          <w:iCs/>
          <w:color w:val="000000"/>
          <w:lang w:val="en-GB"/>
        </w:rPr>
        <w:t>(</w:t>
      </w:r>
      <w:proofErr w:type="spellStart"/>
      <w:r w:rsidR="00477363" w:rsidRPr="0037657F">
        <w:rPr>
          <w:rFonts w:ascii="Trebuchet MS" w:hAnsi="Trebuchet MS" w:cstheme="minorHAnsi"/>
          <w:bCs/>
          <w:i/>
          <w:iCs/>
          <w:color w:val="000000"/>
          <w:lang w:val="en-GB"/>
        </w:rPr>
        <w:t>e.g</w:t>
      </w:r>
      <w:proofErr w:type="spellEnd"/>
      <w:r w:rsidR="00477363" w:rsidRPr="0037657F">
        <w:rPr>
          <w:rFonts w:ascii="Trebuchet MS" w:hAnsi="Trebuchet MS" w:cstheme="minorHAnsi"/>
          <w:bCs/>
          <w:i/>
          <w:iCs/>
          <w:color w:val="000000"/>
          <w:lang w:val="en-GB"/>
        </w:rPr>
        <w:t>: air quality monitoring networks) and noise reduction measures</w:t>
      </w:r>
      <w:r w:rsidR="00547858" w:rsidRPr="0037657F">
        <w:rPr>
          <w:rFonts w:ascii="Trebuchet MS" w:hAnsi="Trebuchet MS" w:cstheme="minorHAnsi"/>
          <w:bCs/>
          <w:i/>
          <w:iCs/>
          <w:color w:val="000000"/>
          <w:lang w:val="en-GB"/>
        </w:rPr>
        <w:t>”</w:t>
      </w:r>
      <w:r w:rsidRPr="0037657F">
        <w:rPr>
          <w:rFonts w:ascii="Trebuchet MS" w:hAnsi="Trebuchet MS" w:cstheme="minorHAnsi"/>
          <w:bCs/>
          <w:i/>
          <w:iCs/>
          <w:color w:val="000000"/>
        </w:rPr>
        <w:t>,</w:t>
      </w:r>
      <w:r w:rsidRPr="0037657F">
        <w:rPr>
          <w:rFonts w:ascii="Trebuchet MS" w:hAnsi="Trebuchet MS" w:cstheme="minorHAnsi"/>
          <w:bCs/>
          <w:color w:val="000000"/>
        </w:rPr>
        <w:t xml:space="preserve"> proposed under the specific objective 1.1. </w:t>
      </w:r>
      <w:r w:rsidR="00FD6261" w:rsidRPr="0037657F">
        <w:rPr>
          <w:rFonts w:ascii="Trebuchet MS" w:hAnsi="Trebuchet MS" w:cstheme="minorHAnsi"/>
          <w:bCs/>
          <w:i/>
          <w:iCs/>
          <w:color w:val="000000"/>
          <w:u w:val="single"/>
        </w:rPr>
        <w:t xml:space="preserve">Enhancing protection and preservation of nature, biodiversity, and green infrastructure, including in urban areas, and reducing all forms of pollution. </w:t>
      </w:r>
      <w:r w:rsidRPr="0037657F">
        <w:rPr>
          <w:rFonts w:ascii="Trebuchet MS" w:hAnsi="Trebuchet MS" w:cstheme="minorHAnsi"/>
        </w:rPr>
        <w:t>Green infrastructure</w:t>
      </w:r>
      <w:r w:rsidRPr="00B927E3">
        <w:rPr>
          <w:rStyle w:val="FootnoteReference"/>
          <w:rFonts w:ascii="Trebuchet MS" w:hAnsi="Trebuchet MS" w:cstheme="minorHAnsi"/>
        </w:rPr>
        <w:footnoteReference w:id="2"/>
      </w:r>
      <w:r w:rsidRPr="0037657F">
        <w:rPr>
          <w:rFonts w:ascii="Trebuchet MS" w:hAnsi="Trebuchet MS" w:cstheme="minorHAnsi"/>
        </w:rPr>
        <w:t xml:space="preserve"> is </w:t>
      </w:r>
      <w:r w:rsidRPr="0037657F">
        <w:rPr>
          <w:rFonts w:ascii="Trebuchet MS" w:hAnsi="Trebuchet MS" w:cstheme="minorHAnsi"/>
          <w:color w:val="000000"/>
        </w:rPr>
        <w:t>a concept addressing the connectivity of ecosystems, their protection and the provision of ecosystem services. For this indicator, the urban areas include also the “urban fringe” (an area in between rural and urban with multifunctional spaces and complex structures. The urban fringe can sometimes be referred to as the 'outskirts' of a town or city, or as an 'urban hinterland'. An urban fringe is predominantly open land on the edge of a settlement where a broad variety of land uses and activities</w:t>
      </w:r>
      <w:r w:rsidRPr="00B927E3">
        <w:rPr>
          <w:rStyle w:val="FootnoteReference"/>
          <w:rFonts w:ascii="Trebuchet MS" w:hAnsi="Trebuchet MS" w:cstheme="minorHAnsi"/>
          <w:color w:val="000000"/>
        </w:rPr>
        <w:footnoteReference w:id="3"/>
      </w:r>
      <w:r w:rsidRPr="0037657F">
        <w:rPr>
          <w:rFonts w:ascii="Trebuchet MS" w:hAnsi="Trebuchet MS" w:cstheme="minorHAnsi"/>
          <w:color w:val="000000"/>
        </w:rPr>
        <w:t xml:space="preserve">). The reason for expanding the area is the trend of overcrowding of the peri-urban areas that was identified as a threat in the territorial analysis. </w:t>
      </w:r>
    </w:p>
    <w:p w14:paraId="71A6A200" w14:textId="77777777" w:rsidR="003E588C" w:rsidRPr="00B927E3" w:rsidRDefault="003E588C" w:rsidP="003E588C">
      <w:pPr>
        <w:jc w:val="both"/>
        <w:rPr>
          <w:rFonts w:ascii="Trebuchet MS" w:hAnsi="Trebuchet MS" w:cstheme="minorHAnsi"/>
          <w:color w:val="000000"/>
        </w:rPr>
      </w:pPr>
      <w:r w:rsidRPr="00B927E3">
        <w:rPr>
          <w:rFonts w:ascii="Trebuchet MS" w:hAnsi="Trebuchet MS" w:cstheme="minorHAnsi"/>
          <w:color w:val="000000"/>
        </w:rPr>
        <w:t xml:space="preserve">In addition, according to the territorial analysis of the </w:t>
      </w:r>
      <w:proofErr w:type="spellStart"/>
      <w:r w:rsidRPr="00B927E3">
        <w:rPr>
          <w:rFonts w:ascii="Trebuchet MS" w:hAnsi="Trebuchet MS" w:cstheme="minorHAnsi"/>
          <w:color w:val="000000"/>
        </w:rPr>
        <w:t>programme</w:t>
      </w:r>
      <w:proofErr w:type="spellEnd"/>
      <w:r w:rsidRPr="00B927E3">
        <w:rPr>
          <w:rFonts w:ascii="Trebuchet MS" w:hAnsi="Trebuchet MS" w:cstheme="minorHAnsi"/>
          <w:color w:val="000000"/>
        </w:rPr>
        <w:t xml:space="preserve"> area, air pollution has been decreasing as an overall trend due to the decline of industrial activity. However, emissions (CO2, NOx, PM10) by traffic and transport have increased due to the increased activity and higher private vehicle fleets. Low quality fuel and heating systems emit considerable amounts of particle matters especially in urban </w:t>
      </w:r>
      <w:proofErr w:type="spellStart"/>
      <w:r w:rsidRPr="00B927E3">
        <w:rPr>
          <w:rFonts w:ascii="Trebuchet MS" w:hAnsi="Trebuchet MS" w:cstheme="minorHAnsi"/>
          <w:color w:val="000000"/>
        </w:rPr>
        <w:t>centres</w:t>
      </w:r>
      <w:proofErr w:type="spellEnd"/>
      <w:r w:rsidRPr="00B927E3">
        <w:rPr>
          <w:rFonts w:ascii="Trebuchet MS" w:hAnsi="Trebuchet MS" w:cstheme="minorHAnsi"/>
          <w:color w:val="000000"/>
        </w:rPr>
        <w:t xml:space="preserve">. </w:t>
      </w:r>
    </w:p>
    <w:p w14:paraId="72335201" w14:textId="68A3E8AF" w:rsidR="00892069" w:rsidRPr="00B927E3" w:rsidRDefault="003E588C" w:rsidP="003E588C">
      <w:pPr>
        <w:jc w:val="both"/>
        <w:rPr>
          <w:rFonts w:ascii="Trebuchet MS" w:hAnsi="Trebuchet MS" w:cstheme="minorHAnsi"/>
          <w:color w:val="000000"/>
        </w:rPr>
      </w:pPr>
      <w:r w:rsidRPr="00B927E3">
        <w:rPr>
          <w:rFonts w:ascii="Trebuchet MS" w:hAnsi="Trebuchet MS" w:cstheme="minorHAnsi"/>
          <w:color w:val="000000"/>
        </w:rPr>
        <w:t xml:space="preserve">For the reasons described above, the urban areas represent hot spots on the </w:t>
      </w:r>
      <w:proofErr w:type="spellStart"/>
      <w:r w:rsidRPr="00B927E3">
        <w:rPr>
          <w:rFonts w:ascii="Trebuchet MS" w:hAnsi="Trebuchet MS" w:cstheme="minorHAnsi"/>
          <w:color w:val="000000"/>
        </w:rPr>
        <w:t>programme’s</w:t>
      </w:r>
      <w:proofErr w:type="spellEnd"/>
      <w:r w:rsidRPr="00B927E3">
        <w:rPr>
          <w:rFonts w:ascii="Trebuchet MS" w:hAnsi="Trebuchet MS" w:cstheme="minorHAnsi"/>
          <w:color w:val="000000"/>
        </w:rPr>
        <w:t xml:space="preserve"> area map of pollution and there </w:t>
      </w:r>
      <w:r w:rsidR="005565E0" w:rsidRPr="00B927E3">
        <w:rPr>
          <w:rFonts w:ascii="Trebuchet MS" w:hAnsi="Trebuchet MS" w:cstheme="minorHAnsi"/>
          <w:color w:val="000000"/>
        </w:rPr>
        <w:t xml:space="preserve">is </w:t>
      </w:r>
      <w:r w:rsidRPr="00B927E3">
        <w:rPr>
          <w:rFonts w:ascii="Trebuchet MS" w:hAnsi="Trebuchet MS" w:cstheme="minorHAnsi"/>
          <w:color w:val="000000"/>
        </w:rPr>
        <w:t xml:space="preserve">a real need to invest in measures that aim at mitigating the pollution effects of anthropic activities that are concentrated in cities. </w:t>
      </w:r>
      <w:r w:rsidR="008D2494" w:rsidRPr="00B927E3">
        <w:rPr>
          <w:rFonts w:ascii="Trebuchet MS" w:hAnsi="Trebuchet MS" w:cstheme="minorHAnsi"/>
          <w:color w:val="000000"/>
        </w:rPr>
        <w:t>In addition, green infrastructure will reduce the ambient temperatures and urban heat island effect (</w:t>
      </w:r>
      <w:r w:rsidR="00BA1E1A" w:rsidRPr="00B927E3">
        <w:rPr>
          <w:rFonts w:ascii="Trebuchet MS" w:hAnsi="Trebuchet MS" w:cstheme="minorHAnsi"/>
          <w:color w:val="000000"/>
        </w:rPr>
        <w:t>for example,</w:t>
      </w:r>
      <w:r w:rsidR="008D2494" w:rsidRPr="00B927E3">
        <w:rPr>
          <w:rFonts w:ascii="Trebuchet MS" w:hAnsi="Trebuchet MS" w:cstheme="minorHAnsi"/>
          <w:color w:val="000000"/>
        </w:rPr>
        <w:t xml:space="preserve"> green roofs reduce the ambient temperature by 5</w:t>
      </w:r>
      <w:r w:rsidR="008D2494" w:rsidRPr="00B927E3">
        <w:rPr>
          <w:rFonts w:ascii="Trebuchet MS" w:hAnsi="Trebuchet MS" w:cstheme="minorHAnsi"/>
          <w:color w:val="000000"/>
          <w:vertAlign w:val="superscript"/>
        </w:rPr>
        <w:t xml:space="preserve">◦ </w:t>
      </w:r>
      <w:r w:rsidR="008D2494" w:rsidRPr="00B927E3">
        <w:rPr>
          <w:rFonts w:ascii="Trebuchet MS" w:hAnsi="Trebuchet MS" w:cstheme="minorHAnsi"/>
          <w:color w:val="000000"/>
        </w:rPr>
        <w:t>C compared to conventional black roofs</w:t>
      </w:r>
      <w:r w:rsidR="008D2494" w:rsidRPr="00B927E3">
        <w:rPr>
          <w:rStyle w:val="FootnoteReference"/>
          <w:rFonts w:ascii="Trebuchet MS" w:hAnsi="Trebuchet MS" w:cstheme="minorHAnsi"/>
          <w:color w:val="000000"/>
        </w:rPr>
        <w:footnoteReference w:id="4"/>
      </w:r>
      <w:r w:rsidR="008D2494" w:rsidRPr="00B927E3">
        <w:rPr>
          <w:rFonts w:ascii="Trebuchet MS" w:hAnsi="Trebuchet MS" w:cstheme="minorHAnsi"/>
          <w:color w:val="000000"/>
        </w:rPr>
        <w:t>)</w:t>
      </w:r>
      <w:r w:rsidR="00A10B1F" w:rsidRPr="00B927E3">
        <w:rPr>
          <w:rFonts w:ascii="Trebuchet MS" w:hAnsi="Trebuchet MS" w:cstheme="minorHAnsi"/>
          <w:color w:val="000000"/>
        </w:rPr>
        <w:t xml:space="preserve"> and</w:t>
      </w:r>
      <w:r w:rsidR="00BA1E1A" w:rsidRPr="00B927E3">
        <w:rPr>
          <w:rFonts w:ascii="Trebuchet MS" w:hAnsi="Trebuchet MS" w:cstheme="minorHAnsi"/>
          <w:color w:val="000000"/>
        </w:rPr>
        <w:t xml:space="preserve"> also</w:t>
      </w:r>
      <w:r w:rsidR="00A10B1F" w:rsidRPr="00B927E3">
        <w:rPr>
          <w:rFonts w:ascii="Trebuchet MS" w:hAnsi="Trebuchet MS" w:cstheme="minorHAnsi"/>
          <w:color w:val="000000"/>
        </w:rPr>
        <w:t xml:space="preserve"> mitigate the effects of floods. </w:t>
      </w:r>
      <w:r w:rsidR="00494146" w:rsidRPr="00B927E3">
        <w:rPr>
          <w:rFonts w:ascii="Trebuchet MS" w:hAnsi="Trebuchet MS" w:cstheme="minorHAnsi"/>
          <w:color w:val="000000"/>
        </w:rPr>
        <w:t xml:space="preserve">In duly justified cases, the interventions could also tackle </w:t>
      </w:r>
      <w:r w:rsidR="00D82BDD" w:rsidRPr="00B927E3">
        <w:rPr>
          <w:rFonts w:ascii="Trebuchet MS" w:hAnsi="Trebuchet MS" w:cstheme="minorHAnsi"/>
          <w:color w:val="000000"/>
        </w:rPr>
        <w:t xml:space="preserve">the peri-urban </w:t>
      </w:r>
      <w:r w:rsidR="00494146" w:rsidRPr="00B927E3">
        <w:rPr>
          <w:rFonts w:ascii="Trebuchet MS" w:hAnsi="Trebuchet MS" w:cstheme="minorHAnsi"/>
          <w:color w:val="000000"/>
        </w:rPr>
        <w:t>areas, with the condition that the focus i</w:t>
      </w:r>
      <w:r w:rsidR="00446ECC" w:rsidRPr="00B927E3">
        <w:rPr>
          <w:rFonts w:ascii="Trebuchet MS" w:hAnsi="Trebuchet MS" w:cstheme="minorHAnsi"/>
          <w:color w:val="000000"/>
        </w:rPr>
        <w:t>s</w:t>
      </w:r>
      <w:r w:rsidR="00494146" w:rsidRPr="00B927E3">
        <w:rPr>
          <w:rFonts w:ascii="Trebuchet MS" w:hAnsi="Trebuchet MS" w:cstheme="minorHAnsi"/>
          <w:color w:val="000000"/>
        </w:rPr>
        <w:t xml:space="preserve"> on reduction pollution and not on adaptation to climate change, which is the focus of Specific Objective </w:t>
      </w:r>
      <w:r w:rsidR="00446ECC" w:rsidRPr="00B927E3">
        <w:rPr>
          <w:rFonts w:ascii="Trebuchet MS" w:hAnsi="Trebuchet MS" w:cstheme="minorHAnsi"/>
          <w:color w:val="000000"/>
        </w:rPr>
        <w:t>1</w:t>
      </w:r>
      <w:r w:rsidR="00494146" w:rsidRPr="00B927E3">
        <w:rPr>
          <w:rFonts w:ascii="Trebuchet MS" w:hAnsi="Trebuchet MS" w:cstheme="minorHAnsi"/>
          <w:color w:val="000000"/>
        </w:rPr>
        <w:t>.4.</w:t>
      </w:r>
      <w:r w:rsidR="00FD6261" w:rsidRPr="00B927E3">
        <w:rPr>
          <w:rFonts w:ascii="Trebuchet MS" w:hAnsi="Trebuchet MS" w:cstheme="minorHAnsi"/>
          <w:color w:val="000000"/>
        </w:rPr>
        <w:t xml:space="preserve"> </w:t>
      </w:r>
    </w:p>
    <w:p w14:paraId="45838BD4" w14:textId="77777777" w:rsidR="003E588C" w:rsidRPr="00B927E3" w:rsidRDefault="003E588C" w:rsidP="003E588C">
      <w:pPr>
        <w:jc w:val="both"/>
        <w:rPr>
          <w:rFonts w:ascii="Trebuchet MS" w:hAnsi="Trebuchet MS" w:cstheme="minorHAnsi"/>
          <w:color w:val="000000"/>
        </w:rPr>
      </w:pPr>
      <w:r w:rsidRPr="00B927E3">
        <w:rPr>
          <w:rFonts w:ascii="Trebuchet MS" w:hAnsi="Trebuchet MS" w:cstheme="minorHAnsi"/>
          <w:color w:val="000000"/>
        </w:rPr>
        <w:t xml:space="preserve">Indicative investments: green roofs and walls, sustainable drainage methods, storm water management, </w:t>
      </w:r>
      <w:r w:rsidR="008D2494" w:rsidRPr="00B927E3">
        <w:rPr>
          <w:rFonts w:ascii="Trebuchet MS" w:hAnsi="Trebuchet MS" w:cstheme="minorHAnsi"/>
          <w:color w:val="000000"/>
        </w:rPr>
        <w:t>rain barrels</w:t>
      </w:r>
      <w:r w:rsidRPr="00B927E3">
        <w:rPr>
          <w:rFonts w:ascii="Trebuchet MS" w:hAnsi="Trebuchet MS" w:cstheme="minorHAnsi"/>
          <w:color w:val="000000"/>
        </w:rPr>
        <w:t xml:space="preserve">, natural cooling of buildings, </w:t>
      </w:r>
      <w:r w:rsidR="00BC543D" w:rsidRPr="00B927E3">
        <w:rPr>
          <w:rFonts w:ascii="Trebuchet MS" w:hAnsi="Trebuchet MS" w:cstheme="minorHAnsi"/>
          <w:color w:val="000000"/>
        </w:rPr>
        <w:t>porous/pervious pavement,</w:t>
      </w:r>
      <w:r w:rsidR="008D2494" w:rsidRPr="00B927E3">
        <w:rPr>
          <w:rFonts w:ascii="Trebuchet MS" w:hAnsi="Trebuchet MS" w:cstheme="minorHAnsi"/>
          <w:color w:val="000000"/>
        </w:rPr>
        <w:t xml:space="preserve"> </w:t>
      </w:r>
      <w:r w:rsidRPr="00B927E3">
        <w:rPr>
          <w:rFonts w:ascii="Trebuchet MS" w:hAnsi="Trebuchet MS" w:cstheme="minorHAnsi"/>
          <w:color w:val="000000"/>
        </w:rPr>
        <w:t xml:space="preserve">the provision of green spaces and corridors, </w:t>
      </w:r>
      <w:r w:rsidR="008D2494" w:rsidRPr="00B927E3">
        <w:rPr>
          <w:rFonts w:ascii="Trebuchet MS" w:hAnsi="Trebuchet MS" w:cstheme="minorHAnsi"/>
          <w:color w:val="000000"/>
        </w:rPr>
        <w:t xml:space="preserve">green alleys and streets, </w:t>
      </w:r>
      <w:r w:rsidRPr="00B927E3">
        <w:rPr>
          <w:rFonts w:ascii="Trebuchet MS" w:hAnsi="Trebuchet MS" w:cstheme="minorHAnsi"/>
          <w:color w:val="000000"/>
        </w:rPr>
        <w:t>tree</w:t>
      </w:r>
      <w:r w:rsidR="008D2494" w:rsidRPr="00B927E3">
        <w:rPr>
          <w:rFonts w:ascii="Trebuchet MS" w:hAnsi="Trebuchet MS" w:cstheme="minorHAnsi"/>
          <w:color w:val="000000"/>
        </w:rPr>
        <w:t>-</w:t>
      </w:r>
      <w:r w:rsidRPr="00B927E3">
        <w:rPr>
          <w:rFonts w:ascii="Trebuchet MS" w:hAnsi="Trebuchet MS" w:cstheme="minorHAnsi"/>
          <w:color w:val="000000"/>
        </w:rPr>
        <w:t xml:space="preserve">planting. </w:t>
      </w:r>
      <w:r w:rsidR="002A2FC5" w:rsidRPr="00B927E3">
        <w:rPr>
          <w:rFonts w:ascii="Trebuchet MS" w:eastAsia="Times New Roman" w:hAnsi="Trebuchet MS" w:cstheme="minorHAnsi"/>
          <w:color w:val="000000"/>
        </w:rPr>
        <w:t xml:space="preserve">Green infrastructure </w:t>
      </w:r>
      <w:r w:rsidR="00892069" w:rsidRPr="00B927E3">
        <w:rPr>
          <w:rFonts w:ascii="Trebuchet MS" w:eastAsia="Times New Roman" w:hAnsi="Trebuchet MS" w:cstheme="minorHAnsi"/>
          <w:color w:val="000000"/>
        </w:rPr>
        <w:t>could also</w:t>
      </w:r>
      <w:r w:rsidR="004000B3" w:rsidRPr="00B927E3">
        <w:rPr>
          <w:rFonts w:ascii="Trebuchet MS" w:eastAsia="Times New Roman" w:hAnsi="Trebuchet MS" w:cstheme="minorHAnsi"/>
          <w:color w:val="000000"/>
        </w:rPr>
        <w:t xml:space="preserve"> </w:t>
      </w:r>
      <w:r w:rsidR="002A2FC5" w:rsidRPr="00B927E3">
        <w:rPr>
          <w:rFonts w:ascii="Trebuchet MS" w:eastAsia="Times New Roman" w:hAnsi="Trebuchet MS" w:cstheme="minorHAnsi"/>
          <w:color w:val="000000"/>
        </w:rPr>
        <w:t xml:space="preserve">include, </w:t>
      </w:r>
      <w:r w:rsidR="00892069" w:rsidRPr="00B927E3">
        <w:rPr>
          <w:rFonts w:ascii="Trebuchet MS" w:eastAsia="Times New Roman" w:hAnsi="Trebuchet MS" w:cstheme="minorHAnsi"/>
          <w:color w:val="000000"/>
        </w:rPr>
        <w:t>measures that target</w:t>
      </w:r>
      <w:r w:rsidR="002A2FC5" w:rsidRPr="00B927E3">
        <w:rPr>
          <w:rFonts w:ascii="Trebuchet MS" w:eastAsia="Times New Roman" w:hAnsi="Trebuchet MS" w:cstheme="minorHAnsi"/>
          <w:color w:val="000000"/>
        </w:rPr>
        <w:t xml:space="preserve"> biodiversity</w:t>
      </w:r>
      <w:r w:rsidR="00892069" w:rsidRPr="00B927E3">
        <w:rPr>
          <w:rFonts w:ascii="Trebuchet MS" w:eastAsia="Times New Roman" w:hAnsi="Trebuchet MS" w:cstheme="minorHAnsi"/>
          <w:color w:val="000000"/>
        </w:rPr>
        <w:t>, development of</w:t>
      </w:r>
      <w:r w:rsidR="002A2FC5" w:rsidRPr="00B927E3">
        <w:rPr>
          <w:rFonts w:ascii="Trebuchet MS" w:eastAsia="Times New Roman" w:hAnsi="Trebuchet MS" w:cstheme="minorHAnsi"/>
          <w:color w:val="000000"/>
        </w:rPr>
        <w:t xml:space="preserve"> rich parks,</w:t>
      </w:r>
      <w:r w:rsidR="00892069" w:rsidRPr="00B927E3">
        <w:rPr>
          <w:rFonts w:ascii="Trebuchet MS" w:eastAsia="Times New Roman" w:hAnsi="Trebuchet MS" w:cstheme="minorHAnsi"/>
          <w:color w:val="000000"/>
        </w:rPr>
        <w:t xml:space="preserve"> and areas </w:t>
      </w:r>
      <w:r w:rsidR="00FC6D17" w:rsidRPr="00B927E3">
        <w:rPr>
          <w:rFonts w:ascii="Trebuchet MS" w:eastAsia="Times New Roman" w:hAnsi="Trebuchet MS" w:cstheme="minorHAnsi"/>
          <w:color w:val="000000"/>
        </w:rPr>
        <w:t>that host</w:t>
      </w:r>
      <w:r w:rsidR="002A2FC5" w:rsidRPr="00B927E3">
        <w:rPr>
          <w:rFonts w:ascii="Trebuchet MS" w:eastAsia="Times New Roman" w:hAnsi="Trebuchet MS" w:cstheme="minorHAnsi"/>
          <w:color w:val="000000"/>
        </w:rPr>
        <w:t xml:space="preserve"> biodiversity and allow for ecosystems to function and deliver their services.</w:t>
      </w:r>
    </w:p>
    <w:p w14:paraId="62980C65" w14:textId="35F5B325" w:rsidR="003E588C" w:rsidRPr="00B927E3" w:rsidRDefault="003E588C" w:rsidP="003E588C">
      <w:pPr>
        <w:jc w:val="both"/>
        <w:rPr>
          <w:rFonts w:ascii="Trebuchet MS" w:hAnsi="Trebuchet MS" w:cstheme="minorHAnsi"/>
          <w:color w:val="000000"/>
        </w:rPr>
      </w:pPr>
      <w:r w:rsidRPr="00B927E3">
        <w:rPr>
          <w:rFonts w:ascii="Trebuchet MS" w:hAnsi="Trebuchet MS" w:cstheme="minorHAnsi"/>
          <w:color w:val="000000"/>
        </w:rPr>
        <w:lastRenderedPageBreak/>
        <w:t>Most common structures that will be targeted: parks, tree-lined avenues, green roofs</w:t>
      </w:r>
      <w:r w:rsidR="00494146" w:rsidRPr="00B927E3">
        <w:rPr>
          <w:rFonts w:ascii="Trebuchet MS" w:hAnsi="Trebuchet MS" w:cstheme="minorHAnsi"/>
          <w:color w:val="000000"/>
        </w:rPr>
        <w:t xml:space="preserve"> and green walls</w:t>
      </w:r>
      <w:r w:rsidRPr="00B927E3">
        <w:rPr>
          <w:rFonts w:ascii="Trebuchet MS" w:hAnsi="Trebuchet MS" w:cstheme="minorHAnsi"/>
          <w:color w:val="000000"/>
        </w:rPr>
        <w:t xml:space="preserve">, open spaces, </w:t>
      </w:r>
      <w:r w:rsidR="00446ECC" w:rsidRPr="00B927E3">
        <w:rPr>
          <w:rFonts w:ascii="Trebuchet MS" w:hAnsi="Trebuchet MS" w:cstheme="minorHAnsi"/>
          <w:color w:val="000000"/>
        </w:rPr>
        <w:t xml:space="preserve">green </w:t>
      </w:r>
      <w:r w:rsidRPr="00B927E3">
        <w:rPr>
          <w:rFonts w:ascii="Trebuchet MS" w:hAnsi="Trebuchet MS" w:cstheme="minorHAnsi"/>
          <w:color w:val="000000"/>
        </w:rPr>
        <w:t>playing fields</w:t>
      </w:r>
      <w:r w:rsidR="00494146" w:rsidRPr="00B927E3">
        <w:rPr>
          <w:rFonts w:ascii="Trebuchet MS" w:hAnsi="Trebuchet MS" w:cstheme="minorHAnsi"/>
          <w:color w:val="000000"/>
        </w:rPr>
        <w:t xml:space="preserve"> or schoolyards</w:t>
      </w:r>
      <w:r w:rsidRPr="00B927E3">
        <w:rPr>
          <w:rFonts w:ascii="Trebuchet MS" w:hAnsi="Trebuchet MS" w:cstheme="minorHAnsi"/>
          <w:color w:val="000000"/>
        </w:rPr>
        <w:t>, agricultural land and woodland inside towns</w:t>
      </w:r>
      <w:r w:rsidR="00494146" w:rsidRPr="00B927E3">
        <w:rPr>
          <w:rFonts w:ascii="Trebuchet MS" w:hAnsi="Trebuchet MS" w:cstheme="minorHAnsi"/>
          <w:color w:val="000000"/>
        </w:rPr>
        <w:t xml:space="preserve"> or outside towns</w:t>
      </w:r>
      <w:r w:rsidRPr="00B927E3">
        <w:rPr>
          <w:rFonts w:ascii="Trebuchet MS" w:hAnsi="Trebuchet MS" w:cstheme="minorHAnsi"/>
          <w:color w:val="000000"/>
        </w:rPr>
        <w:t>,</w:t>
      </w:r>
      <w:r w:rsidR="00494146" w:rsidRPr="00B927E3">
        <w:rPr>
          <w:rFonts w:ascii="Trebuchet MS" w:hAnsi="Trebuchet MS" w:cstheme="minorHAnsi"/>
          <w:color w:val="000000"/>
        </w:rPr>
        <w:t xml:space="preserve"> biodiversity-rich parks, permeable soil cover</w:t>
      </w:r>
      <w:r w:rsidRPr="00B927E3">
        <w:rPr>
          <w:rFonts w:ascii="Trebuchet MS" w:hAnsi="Trebuchet MS" w:cstheme="minorHAnsi"/>
          <w:color w:val="000000"/>
        </w:rPr>
        <w:t xml:space="preserve"> etc.</w:t>
      </w:r>
    </w:p>
    <w:p w14:paraId="2DE66DEE" w14:textId="210C4741" w:rsidR="00446ECC" w:rsidRPr="00B927E3" w:rsidRDefault="00446ECC" w:rsidP="003E588C">
      <w:pPr>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For more details on green infrastructure, please see the following study: </w:t>
      </w:r>
      <w:hyperlink r:id="rId18" w:history="1">
        <w:r w:rsidRPr="00B927E3">
          <w:rPr>
            <w:rStyle w:val="Hyperlink"/>
            <w:rFonts w:ascii="Trebuchet MS" w:eastAsia="Times New Roman" w:hAnsi="Trebuchet MS" w:cstheme="minorHAnsi"/>
          </w:rPr>
          <w:t>https://ec.europa.eu/environment/nature/ecosystems/docs/Green_Infrastructure.pdf</w:t>
        </w:r>
      </w:hyperlink>
    </w:p>
    <w:p w14:paraId="7EAE2AF5" w14:textId="6AF832B1" w:rsidR="00FF73DC" w:rsidRDefault="003E588C" w:rsidP="00934E0D">
      <w:pPr>
        <w:spacing w:before="0" w:after="0"/>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The indicator measures the surface of public green infrastructure built or </w:t>
      </w:r>
      <w:r w:rsidR="009D7AF1" w:rsidRPr="00B927E3">
        <w:rPr>
          <w:rFonts w:ascii="Trebuchet MS" w:eastAsia="Times New Roman" w:hAnsi="Trebuchet MS" w:cstheme="minorHAnsi"/>
          <w:color w:val="000000"/>
        </w:rPr>
        <w:t xml:space="preserve">significantly </w:t>
      </w:r>
      <w:r w:rsidRPr="00B927E3">
        <w:rPr>
          <w:rFonts w:ascii="Trebuchet MS" w:eastAsia="Times New Roman" w:hAnsi="Trebuchet MS" w:cstheme="minorHAnsi"/>
          <w:color w:val="000000"/>
        </w:rPr>
        <w:t>upgraded by supported projects</w:t>
      </w:r>
      <w:r w:rsidR="009D7AF1" w:rsidRPr="00B927E3">
        <w:rPr>
          <w:rFonts w:ascii="Trebuchet MS" w:eastAsia="Times New Roman" w:hAnsi="Trebuchet MS" w:cstheme="minorHAnsi"/>
          <w:color w:val="000000"/>
        </w:rPr>
        <w:t>, for other purposes than adaptation to climate change</w:t>
      </w:r>
      <w:r w:rsidRPr="00B927E3">
        <w:rPr>
          <w:rFonts w:ascii="Trebuchet MS" w:eastAsia="Times New Roman" w:hAnsi="Trebuchet MS" w:cstheme="minorHAnsi"/>
          <w:color w:val="000000"/>
        </w:rPr>
        <w:t xml:space="preserve">. Upgrades refer to significant improvement </w:t>
      </w:r>
      <w:r w:rsidR="00446ECC" w:rsidRPr="00B927E3">
        <w:rPr>
          <w:rFonts w:ascii="Trebuchet MS" w:eastAsia="Times New Roman" w:hAnsi="Trebuchet MS" w:cstheme="minorHAnsi"/>
          <w:color w:val="000000"/>
        </w:rPr>
        <w:t>in</w:t>
      </w:r>
      <w:r w:rsidRPr="00B927E3">
        <w:rPr>
          <w:rFonts w:ascii="Trebuchet MS" w:eastAsia="Times New Roman" w:hAnsi="Trebuchet MS" w:cstheme="minorHAnsi"/>
          <w:color w:val="000000"/>
        </w:rPr>
        <w:t xml:space="preserve"> existing green infrastructure </w:t>
      </w:r>
      <w:r w:rsidR="00494146" w:rsidRPr="00B927E3">
        <w:rPr>
          <w:rFonts w:ascii="Trebuchet MS" w:eastAsia="Times New Roman" w:hAnsi="Trebuchet MS" w:cstheme="minorHAnsi"/>
          <w:color w:val="000000"/>
        </w:rPr>
        <w:t>eligible for support</w:t>
      </w:r>
      <w:r w:rsidRPr="00B927E3">
        <w:rPr>
          <w:rFonts w:ascii="Trebuchet MS" w:eastAsia="Times New Roman" w:hAnsi="Trebuchet MS" w:cstheme="minorHAnsi"/>
          <w:color w:val="000000"/>
        </w:rPr>
        <w:t xml:space="preserve">. Maintenance is excluded. Furthermore, the indicator does not cover </w:t>
      </w:r>
      <w:r w:rsidR="002A2FC5" w:rsidRPr="00B927E3">
        <w:rPr>
          <w:rFonts w:ascii="Trebuchet MS" w:eastAsia="Times New Roman" w:hAnsi="Trebuchet MS" w:cstheme="minorHAnsi"/>
          <w:color w:val="000000"/>
        </w:rPr>
        <w:t xml:space="preserve">investments </w:t>
      </w:r>
      <w:r w:rsidRPr="00B927E3">
        <w:rPr>
          <w:rFonts w:ascii="Trebuchet MS" w:eastAsia="Times New Roman" w:hAnsi="Trebuchet MS" w:cstheme="minorHAnsi"/>
          <w:color w:val="000000"/>
        </w:rPr>
        <w:t>in Natura 2000 sites reflected by indicator RCO37</w:t>
      </w:r>
      <w:r w:rsidR="008E2767" w:rsidRPr="00B927E3">
        <w:rPr>
          <w:rFonts w:ascii="Trebuchet MS" w:eastAsia="Times New Roman" w:hAnsi="Trebuchet MS" w:cstheme="minorHAnsi"/>
          <w:color w:val="000000"/>
        </w:rPr>
        <w:t xml:space="preserve"> (not selected by the </w:t>
      </w:r>
      <w:proofErr w:type="spellStart"/>
      <w:r w:rsidR="008E2767" w:rsidRPr="00B927E3">
        <w:rPr>
          <w:rFonts w:ascii="Trebuchet MS" w:eastAsia="Times New Roman" w:hAnsi="Trebuchet MS" w:cstheme="minorHAnsi"/>
          <w:color w:val="000000"/>
        </w:rPr>
        <w:t>Programme</w:t>
      </w:r>
      <w:proofErr w:type="spellEnd"/>
      <w:r w:rsidR="008E2767" w:rsidRPr="00B927E3">
        <w:rPr>
          <w:rFonts w:ascii="Trebuchet MS" w:eastAsia="Times New Roman" w:hAnsi="Trebuchet MS" w:cstheme="minorHAnsi"/>
          <w:color w:val="000000"/>
        </w:rPr>
        <w:t>)</w:t>
      </w:r>
      <w:r w:rsidR="002A2FC5" w:rsidRPr="00B927E3">
        <w:rPr>
          <w:rFonts w:ascii="Trebuchet MS" w:eastAsia="Times New Roman" w:hAnsi="Trebuchet MS" w:cstheme="minorHAnsi"/>
          <w:color w:val="000000"/>
        </w:rPr>
        <w:t xml:space="preserve">, nor green infrastructure supported for adaptation to climate change (covered by indicator RCO26, but also not selected by the </w:t>
      </w:r>
      <w:proofErr w:type="spellStart"/>
      <w:r w:rsidR="002A2FC5" w:rsidRPr="00B927E3">
        <w:rPr>
          <w:rFonts w:ascii="Trebuchet MS" w:eastAsia="Times New Roman" w:hAnsi="Trebuchet MS" w:cstheme="minorHAnsi"/>
          <w:color w:val="000000"/>
        </w:rPr>
        <w:t>Programme</w:t>
      </w:r>
      <w:proofErr w:type="spellEnd"/>
      <w:r w:rsidR="002A2FC5" w:rsidRPr="00B927E3">
        <w:rPr>
          <w:rFonts w:ascii="Trebuchet MS" w:eastAsia="Times New Roman" w:hAnsi="Trebuchet MS" w:cstheme="minorHAnsi"/>
          <w:color w:val="000000"/>
        </w:rPr>
        <w:t>)</w:t>
      </w:r>
      <w:r w:rsidRPr="00B927E3">
        <w:rPr>
          <w:rFonts w:ascii="Trebuchet MS" w:eastAsia="Times New Roman" w:hAnsi="Trebuchet MS" w:cstheme="minorHAnsi"/>
          <w:color w:val="000000"/>
        </w:rPr>
        <w:t>.</w:t>
      </w:r>
      <w:r w:rsidR="00FF73DC" w:rsidRPr="00B927E3">
        <w:rPr>
          <w:rFonts w:ascii="Trebuchet MS" w:eastAsia="Times New Roman" w:hAnsi="Trebuchet MS" w:cstheme="minorHAnsi"/>
          <w:color w:val="000000"/>
        </w:rPr>
        <w:t xml:space="preserve"> </w:t>
      </w:r>
    </w:p>
    <w:p w14:paraId="4EBD965A" w14:textId="725BFC99" w:rsidR="007269B4" w:rsidRDefault="007269B4" w:rsidP="00934E0D">
      <w:pPr>
        <w:spacing w:before="0" w:after="0"/>
        <w:jc w:val="both"/>
        <w:rPr>
          <w:rFonts w:ascii="Trebuchet MS" w:eastAsia="Times New Roman" w:hAnsi="Trebuchet MS" w:cstheme="minorHAnsi"/>
          <w:color w:val="000000"/>
        </w:rPr>
      </w:pPr>
    </w:p>
    <w:p w14:paraId="4DF66494" w14:textId="396D417E" w:rsidR="007269B4" w:rsidRDefault="007269B4" w:rsidP="007269B4">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specific objective of the </w:t>
      </w:r>
      <w:proofErr w:type="spellStart"/>
      <w:r w:rsidRPr="007269B4">
        <w:rPr>
          <w:rFonts w:ascii="Trebuchet MS" w:eastAsia="Times New Roman" w:hAnsi="Trebuchet MS" w:cstheme="minorHAnsi"/>
          <w:color w:val="000000"/>
        </w:rPr>
        <w:t>Programme</w:t>
      </w:r>
      <w:proofErr w:type="spellEnd"/>
      <w:r w:rsidRPr="007269B4">
        <w:rPr>
          <w:rFonts w:ascii="Trebuchet MS" w:eastAsia="Times New Roman" w:hAnsi="Trebuchet MS" w:cstheme="minorHAnsi"/>
          <w:color w:val="000000"/>
        </w:rPr>
        <w:t>!</w:t>
      </w:r>
    </w:p>
    <w:p w14:paraId="3C086CAF" w14:textId="46B3089E" w:rsidR="006D4EC8" w:rsidRPr="00B927E3" w:rsidRDefault="006D4EC8" w:rsidP="00FB1EE1">
      <w:pPr>
        <w:pStyle w:val="Heading2"/>
        <w:jc w:val="both"/>
      </w:pPr>
      <w:bookmarkStart w:id="12" w:name="_Toc105147798"/>
      <w:r w:rsidRPr="00B927E3">
        <w:t>RCR 95</w:t>
      </w:r>
      <w:r w:rsidR="00285B1D" w:rsidRPr="00B927E3">
        <w:t xml:space="preserve"> </w:t>
      </w:r>
      <w:r w:rsidR="00F772FD" w:rsidRPr="00B927E3">
        <w:t>- Population</w:t>
      </w:r>
      <w:r w:rsidRPr="00B927E3">
        <w:t xml:space="preserve"> having access to new or </w:t>
      </w:r>
      <w:r w:rsidR="00FD3332" w:rsidRPr="00B927E3">
        <w:t xml:space="preserve">improved </w:t>
      </w:r>
      <w:r w:rsidRPr="00B927E3">
        <w:t>green infrastructure</w:t>
      </w:r>
      <w:bookmarkEnd w:id="12"/>
      <w:r w:rsidRPr="00B927E3">
        <w:t xml:space="preserve"> </w:t>
      </w:r>
    </w:p>
    <w:tbl>
      <w:tblPr>
        <w:tblStyle w:val="TableGrid"/>
        <w:tblW w:w="10165" w:type="dxa"/>
        <w:tblLayout w:type="fixed"/>
        <w:tblLook w:val="04A0" w:firstRow="1" w:lastRow="0" w:firstColumn="1" w:lastColumn="0" w:noHBand="0" w:noVBand="1"/>
      </w:tblPr>
      <w:tblGrid>
        <w:gridCol w:w="696"/>
        <w:gridCol w:w="2179"/>
        <w:gridCol w:w="5400"/>
        <w:gridCol w:w="1890"/>
      </w:tblGrid>
      <w:tr w:rsidR="00C52742" w:rsidRPr="00B927E3" w14:paraId="1BE8ADD1" w14:textId="77777777" w:rsidTr="00501BE5">
        <w:trPr>
          <w:trHeight w:val="791"/>
        </w:trPr>
        <w:tc>
          <w:tcPr>
            <w:tcW w:w="696" w:type="dxa"/>
          </w:tcPr>
          <w:p w14:paraId="530B604B"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179" w:type="dxa"/>
          </w:tcPr>
          <w:p w14:paraId="767A087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5400" w:type="dxa"/>
          </w:tcPr>
          <w:p w14:paraId="42A3BAA9"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890" w:type="dxa"/>
          </w:tcPr>
          <w:p w14:paraId="1E3CC1EF"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74397AAA" w14:textId="77777777" w:rsidTr="00501BE5">
        <w:trPr>
          <w:trHeight w:val="890"/>
        </w:trPr>
        <w:tc>
          <w:tcPr>
            <w:tcW w:w="696" w:type="dxa"/>
            <w:shd w:val="clear" w:color="auto" w:fill="D9D9D9" w:themeFill="background1" w:themeFillShade="D9"/>
          </w:tcPr>
          <w:p w14:paraId="4860E30C"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RCR 95</w:t>
            </w:r>
          </w:p>
        </w:tc>
        <w:tc>
          <w:tcPr>
            <w:tcW w:w="2179" w:type="dxa"/>
            <w:shd w:val="clear" w:color="auto" w:fill="D9D9D9" w:themeFill="background1" w:themeFillShade="D9"/>
          </w:tcPr>
          <w:p w14:paraId="47F31F12"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Population having access to new or improved green infrastructure</w:t>
            </w:r>
          </w:p>
        </w:tc>
        <w:tc>
          <w:tcPr>
            <w:tcW w:w="5400" w:type="dxa"/>
            <w:shd w:val="clear" w:color="auto" w:fill="D9D9D9" w:themeFill="background1" w:themeFillShade="D9"/>
          </w:tcPr>
          <w:p w14:paraId="54FBDBF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 xml:space="preserve">Estimated population living within a 2 km radius from the public green infrastructure built or significantly </w:t>
            </w:r>
            <w:proofErr w:type="spellStart"/>
            <w:r w:rsidRPr="00B927E3">
              <w:rPr>
                <w:rFonts w:ascii="Trebuchet MS" w:hAnsi="Trebuchet MS" w:cstheme="minorHAnsi"/>
                <w:color w:val="000000"/>
              </w:rPr>
              <w:t>ugraded</w:t>
            </w:r>
            <w:proofErr w:type="spellEnd"/>
            <w:r w:rsidRPr="00B927E3">
              <w:rPr>
                <w:rFonts w:ascii="Trebuchet MS" w:hAnsi="Trebuchet MS" w:cstheme="minorHAnsi"/>
                <w:color w:val="000000"/>
              </w:rPr>
              <w:t xml:space="preserve"> in urban areas and supported by the projects</w:t>
            </w:r>
          </w:p>
        </w:tc>
        <w:tc>
          <w:tcPr>
            <w:tcW w:w="1890" w:type="dxa"/>
            <w:shd w:val="clear" w:color="auto" w:fill="D9D9D9" w:themeFill="background1" w:themeFillShade="D9"/>
          </w:tcPr>
          <w:p w14:paraId="5D32782F"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persons</w:t>
            </w:r>
          </w:p>
        </w:tc>
      </w:tr>
    </w:tbl>
    <w:p w14:paraId="7FAC1C84" w14:textId="2BFCCD67" w:rsidR="006D4EC8" w:rsidRPr="00B927E3" w:rsidRDefault="006D4EC8" w:rsidP="006D4EC8">
      <w:pPr>
        <w:jc w:val="both"/>
        <w:rPr>
          <w:rFonts w:ascii="Trebuchet MS" w:eastAsia="Times New Roman" w:hAnsi="Trebuchet MS" w:cstheme="minorHAnsi"/>
          <w:b/>
          <w:bCs/>
          <w:color w:val="000000"/>
        </w:rPr>
      </w:pPr>
      <w:r w:rsidRPr="00B927E3">
        <w:rPr>
          <w:rFonts w:ascii="Trebuchet MS" w:hAnsi="Trebuchet MS" w:cstheme="minorHAnsi"/>
          <w:color w:val="000000"/>
        </w:rPr>
        <w:t xml:space="preserve">This result indicator </w:t>
      </w:r>
      <w:r w:rsidR="00D57E2D">
        <w:rPr>
          <w:rFonts w:ascii="Trebuchet MS" w:hAnsi="Trebuchet MS" w:cstheme="minorHAnsi"/>
          <w:color w:val="000000"/>
        </w:rPr>
        <w:t>will be</w:t>
      </w:r>
      <w:r w:rsidRPr="00B927E3">
        <w:rPr>
          <w:rFonts w:ascii="Trebuchet MS" w:hAnsi="Trebuchet MS" w:cstheme="minorHAnsi"/>
          <w:color w:val="000000"/>
        </w:rPr>
        <w:t xml:space="preserve"> selected </w:t>
      </w:r>
      <w:r w:rsidR="003E588C" w:rsidRPr="00B927E3">
        <w:rPr>
          <w:rFonts w:ascii="Trebuchet MS" w:hAnsi="Trebuchet MS" w:cstheme="minorHAnsi"/>
          <w:color w:val="000000"/>
        </w:rPr>
        <w:t xml:space="preserve">in relation to the output indicator </w:t>
      </w:r>
      <w:r w:rsidR="003E588C" w:rsidRPr="00B927E3">
        <w:rPr>
          <w:rFonts w:ascii="Trebuchet MS" w:hAnsi="Trebuchet MS" w:cstheme="minorHAnsi"/>
          <w:i/>
          <w:iCs/>
          <w:color w:val="000000"/>
        </w:rPr>
        <w:t>RCO 36_</w:t>
      </w:r>
      <w:r w:rsidR="00FB1EE1" w:rsidRPr="00B927E3">
        <w:rPr>
          <w:rFonts w:ascii="Trebuchet MS" w:eastAsia="Times New Roman" w:hAnsi="Trebuchet MS" w:cs="Calibri"/>
          <w:color w:val="000000"/>
        </w:rPr>
        <w:t xml:space="preserve"> </w:t>
      </w:r>
      <w:r w:rsidR="00FB1EE1" w:rsidRPr="00B927E3">
        <w:rPr>
          <w:rFonts w:ascii="Trebuchet MS" w:eastAsia="Times New Roman" w:hAnsi="Trebuchet MS" w:cs="Calibri"/>
          <w:i/>
          <w:iCs/>
          <w:color w:val="000000"/>
        </w:rPr>
        <w:t>Green infrastructure supported for other purposes than adaptation to climate change</w:t>
      </w:r>
      <w:r w:rsidR="00FB1EE1" w:rsidRPr="00B927E3" w:rsidDel="00FB1EE1">
        <w:rPr>
          <w:rFonts w:ascii="Trebuchet MS" w:hAnsi="Trebuchet MS" w:cstheme="minorHAnsi"/>
          <w:i/>
          <w:iCs/>
          <w:color w:val="000000"/>
        </w:rPr>
        <w:t xml:space="preserve"> </w:t>
      </w:r>
      <w:r w:rsidR="003E588C" w:rsidRPr="00B927E3">
        <w:rPr>
          <w:rFonts w:ascii="Trebuchet MS" w:hAnsi="Trebuchet MS" w:cstheme="minorHAnsi"/>
          <w:color w:val="000000"/>
        </w:rPr>
        <w:t xml:space="preserve">and it measures the change at the level of the population in terms </w:t>
      </w:r>
      <w:r w:rsidR="005565E0" w:rsidRPr="00B927E3">
        <w:rPr>
          <w:rFonts w:ascii="Trebuchet MS" w:hAnsi="Trebuchet MS" w:cstheme="minorHAnsi"/>
          <w:color w:val="000000"/>
        </w:rPr>
        <w:t xml:space="preserve">of </w:t>
      </w:r>
      <w:r w:rsidR="003E588C" w:rsidRPr="00B927E3">
        <w:rPr>
          <w:rFonts w:ascii="Trebuchet MS" w:hAnsi="Trebuchet MS" w:cstheme="minorHAnsi"/>
          <w:color w:val="000000"/>
        </w:rPr>
        <w:t xml:space="preserve">access to green infrastructure.  </w:t>
      </w:r>
      <w:r w:rsidR="006A1202">
        <w:rPr>
          <w:rFonts w:ascii="Trebuchet MS" w:hAnsi="Trebuchet MS" w:cstheme="minorHAnsi"/>
          <w:color w:val="000000"/>
        </w:rPr>
        <w:t>O</w:t>
      </w:r>
      <w:r w:rsidR="003E588C" w:rsidRPr="00B927E3">
        <w:rPr>
          <w:rFonts w:ascii="Trebuchet MS" w:hAnsi="Trebuchet MS" w:cstheme="minorHAnsi"/>
          <w:color w:val="000000"/>
        </w:rPr>
        <w:t xml:space="preserve">nly data </w:t>
      </w:r>
      <w:r w:rsidR="008A3C4D">
        <w:rPr>
          <w:rFonts w:ascii="Trebuchet MS" w:hAnsi="Trebuchet MS" w:cstheme="minorHAnsi"/>
          <w:color w:val="000000"/>
        </w:rPr>
        <w:t>related to</w:t>
      </w:r>
      <w:r w:rsidR="000D682E" w:rsidRPr="00B927E3">
        <w:rPr>
          <w:rFonts w:ascii="Trebuchet MS" w:hAnsi="Trebuchet MS" w:cstheme="minorHAnsi"/>
          <w:color w:val="000000"/>
        </w:rPr>
        <w:t xml:space="preserve"> </w:t>
      </w:r>
      <w:r w:rsidR="0014019C" w:rsidRPr="00B927E3">
        <w:rPr>
          <w:rFonts w:ascii="Trebuchet MS" w:hAnsi="Trebuchet MS" w:cstheme="minorHAnsi"/>
          <w:color w:val="000000"/>
        </w:rPr>
        <w:t xml:space="preserve">RCO_36 </w:t>
      </w:r>
      <w:r w:rsidR="00BB6224">
        <w:rPr>
          <w:rFonts w:ascii="Trebuchet MS" w:hAnsi="Trebuchet MS" w:cstheme="minorHAnsi"/>
          <w:color w:val="000000"/>
        </w:rPr>
        <w:t>(</w:t>
      </w:r>
      <w:r w:rsidR="003E588C" w:rsidRPr="00B927E3">
        <w:rPr>
          <w:rFonts w:ascii="Trebuchet MS" w:hAnsi="Trebuchet MS" w:cstheme="minorHAnsi"/>
          <w:color w:val="000000"/>
        </w:rPr>
        <w:t>output indicator</w:t>
      </w:r>
      <w:r w:rsidR="00BB6224">
        <w:rPr>
          <w:rFonts w:ascii="Trebuchet MS" w:hAnsi="Trebuchet MS" w:cstheme="minorHAnsi"/>
          <w:color w:val="000000"/>
        </w:rPr>
        <w:t>)</w:t>
      </w:r>
      <w:r w:rsidR="003E588C" w:rsidRPr="00B927E3">
        <w:rPr>
          <w:rFonts w:ascii="Trebuchet MS" w:hAnsi="Trebuchet MS" w:cstheme="minorHAnsi"/>
          <w:color w:val="000000"/>
        </w:rPr>
        <w:t xml:space="preserve"> will </w:t>
      </w:r>
      <w:r w:rsidR="00DA486D">
        <w:rPr>
          <w:rFonts w:ascii="Trebuchet MS" w:hAnsi="Trebuchet MS" w:cstheme="minorHAnsi"/>
          <w:color w:val="000000"/>
        </w:rPr>
        <w:t>be used for</w:t>
      </w:r>
      <w:r w:rsidR="003E588C" w:rsidRPr="00B927E3">
        <w:rPr>
          <w:rFonts w:ascii="Trebuchet MS" w:hAnsi="Trebuchet MS" w:cstheme="minorHAnsi"/>
          <w:color w:val="000000"/>
        </w:rPr>
        <w:t xml:space="preserve"> th</w:t>
      </w:r>
      <w:r w:rsidR="00DA486D">
        <w:rPr>
          <w:rFonts w:ascii="Trebuchet MS" w:hAnsi="Trebuchet MS" w:cstheme="minorHAnsi"/>
          <w:color w:val="000000"/>
        </w:rPr>
        <w:t>is</w:t>
      </w:r>
      <w:r w:rsidR="003E588C" w:rsidRPr="00B927E3">
        <w:rPr>
          <w:rFonts w:ascii="Trebuchet MS" w:hAnsi="Trebuchet MS" w:cstheme="minorHAnsi"/>
          <w:color w:val="000000"/>
        </w:rPr>
        <w:t xml:space="preserve"> result indicator.</w:t>
      </w:r>
    </w:p>
    <w:p w14:paraId="326B3356" w14:textId="6A57AF06" w:rsidR="006D4EC8" w:rsidRDefault="006D4EC8" w:rsidP="006D4EC8">
      <w:pPr>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The indicator measures the </w:t>
      </w:r>
      <w:r w:rsidR="00446ECC" w:rsidRPr="00B927E3">
        <w:rPr>
          <w:rFonts w:ascii="Trebuchet MS" w:eastAsia="Times New Roman" w:hAnsi="Trebuchet MS" w:cstheme="minorHAnsi"/>
          <w:color w:val="000000"/>
        </w:rPr>
        <w:t xml:space="preserve">estimated </w:t>
      </w:r>
      <w:r w:rsidRPr="00B927E3">
        <w:rPr>
          <w:rFonts w:ascii="Trebuchet MS" w:eastAsia="Times New Roman" w:hAnsi="Trebuchet MS" w:cstheme="minorHAnsi"/>
          <w:color w:val="000000"/>
        </w:rPr>
        <w:t xml:space="preserve">population living within </w:t>
      </w:r>
      <w:r w:rsidR="00446ECC" w:rsidRPr="00B927E3">
        <w:rPr>
          <w:rFonts w:ascii="Trebuchet MS" w:eastAsia="Times New Roman" w:hAnsi="Trebuchet MS" w:cstheme="minorHAnsi"/>
          <w:color w:val="000000"/>
        </w:rPr>
        <w:t xml:space="preserve">a </w:t>
      </w:r>
      <w:r w:rsidR="00FB1EE1" w:rsidRPr="00B927E3">
        <w:rPr>
          <w:rFonts w:ascii="Trebuchet MS" w:eastAsia="Times New Roman" w:hAnsi="Trebuchet MS" w:cstheme="minorHAnsi"/>
          <w:color w:val="000000"/>
        </w:rPr>
        <w:t>2</w:t>
      </w:r>
      <w:r w:rsidR="000F433C">
        <w:rPr>
          <w:rStyle w:val="FootnoteReference"/>
          <w:rFonts w:ascii="Trebuchet MS" w:eastAsia="Times New Roman" w:hAnsi="Trebuchet MS" w:cstheme="minorHAnsi"/>
          <w:color w:val="000000"/>
        </w:rPr>
        <w:footnoteReference w:id="5"/>
      </w:r>
      <w:r w:rsidRPr="00B927E3">
        <w:rPr>
          <w:rFonts w:ascii="Trebuchet MS" w:eastAsia="Times New Roman" w:hAnsi="Trebuchet MS" w:cstheme="minorHAnsi"/>
          <w:color w:val="000000"/>
        </w:rPr>
        <w:t xml:space="preserve"> km </w:t>
      </w:r>
      <w:r w:rsidR="00D82BDD" w:rsidRPr="00B927E3">
        <w:rPr>
          <w:rFonts w:ascii="Trebuchet MS" w:eastAsia="Times New Roman" w:hAnsi="Trebuchet MS" w:cstheme="minorHAnsi"/>
          <w:color w:val="000000"/>
        </w:rPr>
        <w:t>radius from</w:t>
      </w:r>
      <w:r w:rsidRPr="00B927E3">
        <w:rPr>
          <w:rFonts w:ascii="Trebuchet MS" w:eastAsia="Times New Roman" w:hAnsi="Trebuchet MS" w:cstheme="minorHAnsi"/>
          <w:color w:val="000000"/>
        </w:rPr>
        <w:t xml:space="preserve"> the public green infrastructure built or </w:t>
      </w:r>
      <w:r w:rsidR="00FB1EE1" w:rsidRPr="00B927E3">
        <w:rPr>
          <w:rFonts w:ascii="Trebuchet MS" w:eastAsia="Times New Roman" w:hAnsi="Trebuchet MS" w:cstheme="minorHAnsi"/>
          <w:color w:val="000000"/>
        </w:rPr>
        <w:t xml:space="preserve">significantly </w:t>
      </w:r>
      <w:r w:rsidRPr="00B927E3">
        <w:rPr>
          <w:rFonts w:ascii="Trebuchet MS" w:eastAsia="Times New Roman" w:hAnsi="Trebuchet MS" w:cstheme="minorHAnsi"/>
          <w:color w:val="000000"/>
        </w:rPr>
        <w:t xml:space="preserve">upgraded </w:t>
      </w:r>
      <w:r w:rsidR="00FB1EE1" w:rsidRPr="00B927E3">
        <w:rPr>
          <w:rFonts w:ascii="Trebuchet MS" w:eastAsia="Times New Roman" w:hAnsi="Trebuchet MS" w:cstheme="minorHAnsi"/>
          <w:color w:val="000000"/>
        </w:rPr>
        <w:t xml:space="preserve">and </w:t>
      </w:r>
      <w:r w:rsidRPr="00B927E3">
        <w:rPr>
          <w:rFonts w:ascii="Trebuchet MS" w:eastAsia="Times New Roman" w:hAnsi="Trebuchet MS" w:cstheme="minorHAnsi"/>
          <w:color w:val="000000"/>
        </w:rPr>
        <w:t xml:space="preserve">supported </w:t>
      </w:r>
      <w:r w:rsidR="00FB1EE1" w:rsidRPr="00B927E3">
        <w:rPr>
          <w:rFonts w:ascii="Trebuchet MS" w:eastAsia="Times New Roman" w:hAnsi="Trebuchet MS" w:cstheme="minorHAnsi"/>
          <w:color w:val="000000"/>
        </w:rPr>
        <w:t xml:space="preserve">by the </w:t>
      </w:r>
      <w:r w:rsidRPr="00B927E3">
        <w:rPr>
          <w:rFonts w:ascii="Trebuchet MS" w:eastAsia="Times New Roman" w:hAnsi="Trebuchet MS" w:cstheme="minorHAnsi"/>
          <w:color w:val="000000"/>
        </w:rPr>
        <w:t xml:space="preserve">project. </w:t>
      </w:r>
    </w:p>
    <w:p w14:paraId="11A60811" w14:textId="6F7DA691" w:rsidR="0014019C" w:rsidRPr="00B927E3" w:rsidRDefault="005E248B">
      <w:pPr>
        <w:jc w:val="both"/>
        <w:rPr>
          <w:rFonts w:ascii="Trebuchet MS" w:hAnsi="Trebuchet MS" w:cstheme="minorHAnsi"/>
        </w:rPr>
      </w:pPr>
      <w:bookmarkStart w:id="13" w:name="_Hlk32408003"/>
      <w:bookmarkStart w:id="14" w:name="_Hlk32407937"/>
      <w:r>
        <w:rPr>
          <w:rFonts w:ascii="Trebuchet MS" w:hAnsi="Trebuchet MS" w:cstheme="minorHAnsi"/>
        </w:rPr>
        <w:t>T</w:t>
      </w:r>
      <w:r w:rsidR="0014019C" w:rsidRPr="00B927E3">
        <w:rPr>
          <w:rFonts w:ascii="Trebuchet MS" w:hAnsi="Trebuchet MS" w:cstheme="minorHAnsi"/>
        </w:rPr>
        <w:t xml:space="preserve">he contribution to this indicator will be </w:t>
      </w:r>
      <w:r w:rsidR="00F772FD" w:rsidRPr="00B927E3">
        <w:rPr>
          <w:rFonts w:ascii="Trebuchet MS" w:hAnsi="Trebuchet MS" w:cstheme="minorHAnsi"/>
        </w:rPr>
        <w:t xml:space="preserve">measured </w:t>
      </w:r>
      <w:r w:rsidR="00FB1746">
        <w:rPr>
          <w:rFonts w:ascii="Trebuchet MS" w:hAnsi="Trebuchet MS" w:cstheme="minorHAnsi"/>
        </w:rPr>
        <w:t xml:space="preserve">and reported </w:t>
      </w:r>
      <w:r w:rsidR="00F772FD" w:rsidRPr="00B927E3">
        <w:rPr>
          <w:rFonts w:ascii="Trebuchet MS" w:hAnsi="Trebuchet MS" w:cstheme="minorHAnsi"/>
        </w:rPr>
        <w:t>upon</w:t>
      </w:r>
      <w:r w:rsidR="0014019C" w:rsidRPr="00B927E3">
        <w:rPr>
          <w:rFonts w:ascii="Trebuchet MS" w:hAnsi="Trebuchet MS" w:cstheme="minorHAnsi"/>
        </w:rPr>
        <w:t xml:space="preserve"> project</w:t>
      </w:r>
      <w:r w:rsidR="00A62524" w:rsidRPr="00B927E3">
        <w:rPr>
          <w:rFonts w:ascii="Trebuchet MS" w:hAnsi="Trebuchet MS" w:cstheme="minorHAnsi"/>
        </w:rPr>
        <w:t xml:space="preserve"> completion</w:t>
      </w:r>
      <w:r w:rsidR="0014019C" w:rsidRPr="00B927E3">
        <w:rPr>
          <w:rFonts w:ascii="Trebuchet MS" w:hAnsi="Trebuchet MS" w:cstheme="minorHAnsi"/>
        </w:rPr>
        <w:t>.</w:t>
      </w:r>
    </w:p>
    <w:bookmarkEnd w:id="13"/>
    <w:bookmarkEnd w:id="14"/>
    <w:p w14:paraId="1A42112B" w14:textId="44F26DBF" w:rsidR="00761E23" w:rsidRDefault="00323843" w:rsidP="005E248B">
      <w:pPr>
        <w:shd w:val="clear" w:color="auto" w:fill="DDECEE" w:themeFill="accent5" w:themeFillTint="33"/>
        <w:jc w:val="both"/>
        <w:rPr>
          <w:rFonts w:ascii="Trebuchet MS" w:hAnsi="Trebuchet MS" w:cstheme="minorHAnsi"/>
          <w:color w:val="000000"/>
        </w:rPr>
      </w:pPr>
      <w:r>
        <w:rPr>
          <w:rFonts w:ascii="Trebuchet MS" w:hAnsi="Trebuchet MS" w:cstheme="minorHAnsi"/>
          <w:color w:val="000000"/>
        </w:rPr>
        <w:t xml:space="preserve">! </w:t>
      </w:r>
      <w:r w:rsidR="00761E23" w:rsidRPr="00B927E3">
        <w:rPr>
          <w:rFonts w:ascii="Trebuchet MS" w:hAnsi="Trebuchet MS" w:cstheme="minorHAnsi"/>
          <w:color w:val="000000"/>
        </w:rPr>
        <w:t xml:space="preserve">at project level, the target will be capped at the level of the resident population of the area targeted by the operation (in case of multiple infrastructure elements supported), while observing the 2 km radius condition. </w:t>
      </w:r>
    </w:p>
    <w:p w14:paraId="23690351" w14:textId="47E3C3AD" w:rsidR="000F433C" w:rsidRDefault="000F433C" w:rsidP="005E248B">
      <w:pPr>
        <w:shd w:val="clear" w:color="auto" w:fill="DDECEE" w:themeFill="accent5" w:themeFillTint="33"/>
        <w:jc w:val="both"/>
        <w:rPr>
          <w:rFonts w:ascii="Trebuchet MS" w:hAnsi="Trebuchet MS" w:cstheme="minorHAnsi"/>
        </w:rPr>
      </w:pPr>
      <w:r>
        <w:rPr>
          <w:rFonts w:ascii="Trebuchet MS" w:hAnsi="Trebuchet MS" w:cstheme="minorHAnsi"/>
        </w:rPr>
        <w:t>! e</w:t>
      </w:r>
      <w:r w:rsidRPr="00B927E3">
        <w:rPr>
          <w:rFonts w:ascii="Trebuchet MS" w:hAnsi="Trebuchet MS" w:cstheme="minorHAnsi"/>
        </w:rPr>
        <w:t xml:space="preserve">ach resident person will be counted and reported only once, </w:t>
      </w:r>
      <w:r>
        <w:rPr>
          <w:rFonts w:ascii="Trebuchet MS" w:hAnsi="Trebuchet MS" w:cstheme="minorHAnsi"/>
        </w:rPr>
        <w:t xml:space="preserve">no matter </w:t>
      </w:r>
      <w:r w:rsidRPr="00B927E3">
        <w:rPr>
          <w:rFonts w:ascii="Trebuchet MS" w:hAnsi="Trebuchet MS" w:cstheme="minorHAnsi"/>
        </w:rPr>
        <w:t>the number of visits to the new or improved green infrastructure</w:t>
      </w:r>
      <w:r>
        <w:rPr>
          <w:rFonts w:ascii="Trebuchet MS" w:hAnsi="Trebuchet MS" w:cstheme="minorHAnsi"/>
        </w:rPr>
        <w:t>;</w:t>
      </w:r>
    </w:p>
    <w:p w14:paraId="4F32BD32"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45B63EBA" w14:textId="11111752" w:rsidR="000B77C1" w:rsidRPr="00B927E3" w:rsidRDefault="000B77C1" w:rsidP="00233B52">
      <w:pPr>
        <w:pStyle w:val="Heading2"/>
      </w:pPr>
      <w:bookmarkStart w:id="15" w:name="_Toc105147799"/>
      <w:bookmarkStart w:id="16" w:name="_Hlk32407649"/>
      <w:bookmarkStart w:id="17" w:name="_Hlk32400107"/>
      <w:r w:rsidRPr="00B927E3">
        <w:lastRenderedPageBreak/>
        <w:t>RCO 38</w:t>
      </w:r>
      <w:r w:rsidR="00285B1D" w:rsidRPr="00B927E3">
        <w:t xml:space="preserve"> - </w:t>
      </w:r>
      <w:r w:rsidRPr="00B927E3">
        <w:t>Surface area of rehabilitated land</w:t>
      </w:r>
      <w:r w:rsidR="001132C6" w:rsidRPr="00B927E3">
        <w:t xml:space="preserve"> </w:t>
      </w:r>
      <w:r w:rsidR="00D41C78" w:rsidRPr="00B927E3">
        <w:t>supported</w:t>
      </w:r>
      <w:bookmarkEnd w:id="15"/>
    </w:p>
    <w:tbl>
      <w:tblPr>
        <w:tblStyle w:val="TableGrid"/>
        <w:tblW w:w="10165" w:type="dxa"/>
        <w:tblLayout w:type="fixed"/>
        <w:tblLook w:val="04A0" w:firstRow="1" w:lastRow="0" w:firstColumn="1" w:lastColumn="0" w:noHBand="0" w:noVBand="1"/>
      </w:tblPr>
      <w:tblGrid>
        <w:gridCol w:w="985"/>
        <w:gridCol w:w="1938"/>
        <w:gridCol w:w="5532"/>
        <w:gridCol w:w="1710"/>
      </w:tblGrid>
      <w:tr w:rsidR="00C52742" w:rsidRPr="00B927E3" w14:paraId="6D10ECDE" w14:textId="77777777" w:rsidTr="00501BE5">
        <w:trPr>
          <w:trHeight w:val="545"/>
        </w:trPr>
        <w:tc>
          <w:tcPr>
            <w:tcW w:w="985" w:type="dxa"/>
          </w:tcPr>
          <w:bookmarkEnd w:id="16"/>
          <w:p w14:paraId="4C9F318D"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1938" w:type="dxa"/>
          </w:tcPr>
          <w:p w14:paraId="123CD733"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5532" w:type="dxa"/>
          </w:tcPr>
          <w:p w14:paraId="4318855C"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710" w:type="dxa"/>
          </w:tcPr>
          <w:p w14:paraId="1EC0FF5A"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693BB9D9" w14:textId="77777777" w:rsidTr="00501BE5">
        <w:trPr>
          <w:trHeight w:val="1265"/>
        </w:trPr>
        <w:tc>
          <w:tcPr>
            <w:tcW w:w="985" w:type="dxa"/>
            <w:shd w:val="clear" w:color="auto" w:fill="D9D9D9" w:themeFill="background1" w:themeFillShade="D9"/>
          </w:tcPr>
          <w:p w14:paraId="3D5C044C"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38</w:t>
            </w:r>
          </w:p>
        </w:tc>
        <w:tc>
          <w:tcPr>
            <w:tcW w:w="1938" w:type="dxa"/>
            <w:shd w:val="clear" w:color="auto" w:fill="D9D9D9" w:themeFill="background1" w:themeFillShade="D9"/>
          </w:tcPr>
          <w:p w14:paraId="0E1DB6FF"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Surface area of rehabilitated land supported</w:t>
            </w:r>
          </w:p>
        </w:tc>
        <w:tc>
          <w:tcPr>
            <w:tcW w:w="5532" w:type="dxa"/>
            <w:shd w:val="clear" w:color="auto" w:fill="D9D9D9" w:themeFill="background1" w:themeFillShade="D9"/>
          </w:tcPr>
          <w:p w14:paraId="250210E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Surface area of rehabilitated land in contaminated areas (such as, for example former military sites, old and illegal landfill sites etc.) and which is made available for reuse (such as green areas, social housing, economic, cultural, sports or community activities etc.)</w:t>
            </w:r>
          </w:p>
        </w:tc>
        <w:tc>
          <w:tcPr>
            <w:tcW w:w="1710" w:type="dxa"/>
            <w:shd w:val="clear" w:color="auto" w:fill="D9D9D9" w:themeFill="background1" w:themeFillShade="D9"/>
          </w:tcPr>
          <w:p w14:paraId="5B4E6313"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hectares</w:t>
            </w:r>
          </w:p>
        </w:tc>
      </w:tr>
    </w:tbl>
    <w:p w14:paraId="143DE5D5" w14:textId="45430415" w:rsidR="00585A79" w:rsidRPr="00B927E3" w:rsidRDefault="000B77C1" w:rsidP="00585A79">
      <w:pPr>
        <w:jc w:val="both"/>
        <w:rPr>
          <w:rFonts w:ascii="Trebuchet MS" w:hAnsi="Trebuchet MS" w:cstheme="minorHAnsi"/>
          <w:bCs/>
          <w:iCs/>
          <w:color w:val="000000"/>
        </w:rPr>
      </w:pPr>
      <w:r w:rsidRPr="00B927E3">
        <w:rPr>
          <w:rFonts w:ascii="Trebuchet MS" w:hAnsi="Trebuchet MS" w:cstheme="minorHAnsi"/>
        </w:rPr>
        <w:t xml:space="preserve">This output indicator </w:t>
      </w:r>
      <w:bookmarkEnd w:id="17"/>
      <w:r w:rsidRPr="00B927E3">
        <w:rPr>
          <w:rFonts w:ascii="Trebuchet MS" w:hAnsi="Trebuchet MS" w:cstheme="minorHAnsi"/>
          <w:color w:val="000000"/>
        </w:rPr>
        <w:t>cover</w:t>
      </w:r>
      <w:r w:rsidR="00D57E2D">
        <w:rPr>
          <w:rFonts w:ascii="Trebuchet MS" w:hAnsi="Trebuchet MS" w:cstheme="minorHAnsi"/>
          <w:color w:val="000000"/>
        </w:rPr>
        <w:t>s</w:t>
      </w:r>
      <w:r w:rsidRPr="00B927E3">
        <w:rPr>
          <w:rFonts w:ascii="Trebuchet MS" w:hAnsi="Trebuchet MS" w:cstheme="minorHAnsi"/>
          <w:color w:val="000000"/>
        </w:rPr>
        <w:t xml:space="preserve"> the types of action</w:t>
      </w:r>
      <w:r w:rsidR="00102F20" w:rsidRPr="00B927E3">
        <w:rPr>
          <w:rFonts w:ascii="Trebuchet MS" w:hAnsi="Trebuchet MS" w:cstheme="minorHAnsi"/>
          <w:color w:val="000000"/>
        </w:rPr>
        <w:t>s:</w:t>
      </w:r>
      <w:r w:rsidRPr="00B927E3">
        <w:rPr>
          <w:rFonts w:ascii="Trebuchet MS" w:hAnsi="Trebuchet MS" w:cstheme="minorHAnsi"/>
          <w:color w:val="000000"/>
        </w:rPr>
        <w:t xml:space="preserve"> “</w:t>
      </w:r>
      <w:r w:rsidRPr="00B927E3">
        <w:rPr>
          <w:rFonts w:ascii="Trebuchet MS" w:hAnsi="Trebuchet MS" w:cstheme="minorHAnsi"/>
          <w:i/>
          <w:iCs/>
          <w:color w:val="000000"/>
        </w:rPr>
        <w:t>Investments in activities dedicated to the control of pollution and rehabilitation of rivers and brownfields</w:t>
      </w:r>
      <w:r w:rsidRPr="00B927E3">
        <w:rPr>
          <w:rFonts w:ascii="Trebuchet MS" w:hAnsi="Trebuchet MS" w:cstheme="minorHAnsi"/>
          <w:color w:val="000000"/>
        </w:rPr>
        <w:t>” and “</w:t>
      </w:r>
      <w:r w:rsidRPr="00B927E3">
        <w:rPr>
          <w:rFonts w:ascii="Trebuchet MS" w:hAnsi="Trebuchet MS" w:cstheme="minorHAnsi"/>
          <w:i/>
          <w:iCs/>
          <w:color w:val="000000"/>
        </w:rPr>
        <w:t>Investments in activities dedicated to rehabilitation of industrial sites and contaminated land</w:t>
      </w:r>
      <w:r w:rsidR="00710489" w:rsidRPr="00B927E3">
        <w:rPr>
          <w:rFonts w:ascii="Trebuchet MS" w:hAnsi="Trebuchet MS" w:cstheme="minorHAnsi"/>
          <w:i/>
          <w:iCs/>
          <w:color w:val="000000"/>
        </w:rPr>
        <w:t>, support to the closure and rehabilitation of substandard and illegal landfill</w:t>
      </w:r>
      <w:r w:rsidR="006B093F">
        <w:rPr>
          <w:rFonts w:ascii="Trebuchet MS" w:hAnsi="Trebuchet MS" w:cstheme="minorHAnsi"/>
          <w:i/>
          <w:iCs/>
          <w:color w:val="000000"/>
        </w:rPr>
        <w:t xml:space="preserve"> sites</w:t>
      </w:r>
      <w:r w:rsidRPr="00B927E3">
        <w:rPr>
          <w:rFonts w:ascii="Trebuchet MS" w:hAnsi="Trebuchet MS" w:cstheme="minorHAnsi"/>
          <w:color w:val="000000"/>
        </w:rPr>
        <w:t xml:space="preserve">”, </w:t>
      </w:r>
      <w:r w:rsidRPr="00B927E3">
        <w:rPr>
          <w:rFonts w:ascii="Trebuchet MS" w:hAnsi="Trebuchet MS" w:cstheme="minorHAnsi"/>
          <w:bCs/>
          <w:color w:val="000000"/>
        </w:rPr>
        <w:t xml:space="preserve">proposed under the specific objective </w:t>
      </w:r>
      <w:r w:rsidRPr="00B927E3">
        <w:rPr>
          <w:rFonts w:ascii="Trebuchet MS" w:hAnsi="Trebuchet MS" w:cstheme="minorHAnsi"/>
          <w:bCs/>
          <w:i/>
          <w:iCs/>
          <w:color w:val="000000"/>
        </w:rPr>
        <w:t xml:space="preserve">1.1. </w:t>
      </w:r>
      <w:r w:rsidR="00FD6261" w:rsidRPr="00B927E3">
        <w:rPr>
          <w:rFonts w:ascii="Trebuchet MS" w:hAnsi="Trebuchet MS" w:cstheme="minorHAnsi"/>
          <w:i/>
          <w:iCs/>
          <w:color w:val="000000"/>
        </w:rPr>
        <w:t>Enhancing protection and preservation of nature, biodiversity and green infrastructure, including in urban areas, and reducing all forms of pollution</w:t>
      </w:r>
      <w:r w:rsidR="00585A79" w:rsidRPr="00B927E3">
        <w:rPr>
          <w:rFonts w:ascii="Trebuchet MS" w:hAnsi="Trebuchet MS" w:cstheme="minorHAnsi"/>
          <w:iCs/>
          <w:color w:val="000000"/>
        </w:rPr>
        <w:t>.</w:t>
      </w:r>
    </w:p>
    <w:p w14:paraId="7B913A03" w14:textId="25A6D121" w:rsidR="000B77C1" w:rsidRPr="00B927E3" w:rsidRDefault="00354E9C" w:rsidP="00934E0D">
      <w:pPr>
        <w:spacing w:before="0" w:after="0"/>
        <w:jc w:val="both"/>
        <w:rPr>
          <w:rFonts w:ascii="Trebuchet MS" w:hAnsi="Trebuchet MS" w:cstheme="minorHAnsi"/>
          <w:color w:val="000000"/>
          <w:lang w:val="en-GB"/>
        </w:rPr>
      </w:pPr>
      <w:r w:rsidRPr="00B927E3">
        <w:rPr>
          <w:rFonts w:ascii="Trebuchet MS" w:eastAsia="Times New Roman" w:hAnsi="Trebuchet MS" w:cstheme="minorHAnsi"/>
          <w:color w:val="000000"/>
        </w:rPr>
        <w:t>It covers</w:t>
      </w:r>
      <w:r w:rsidR="000B77C1" w:rsidRPr="00B927E3">
        <w:rPr>
          <w:rFonts w:ascii="Trebuchet MS" w:eastAsia="Times New Roman" w:hAnsi="Trebuchet MS" w:cstheme="minorHAnsi"/>
          <w:color w:val="000000"/>
        </w:rPr>
        <w:t xml:space="preserve"> the issue of rehabilitating contaminated or industrial land.  The </w:t>
      </w:r>
      <w:r w:rsidR="000B77C1" w:rsidRPr="00B927E3">
        <w:rPr>
          <w:rFonts w:ascii="Trebuchet MS" w:hAnsi="Trebuchet MS" w:cstheme="minorHAnsi"/>
          <w:color w:val="000000"/>
        </w:rPr>
        <w:t xml:space="preserve">decline of industrial activity described in the territorial analysis leads to the growth of abandoned industrial sites and contaminated areas. These brown fields </w:t>
      </w:r>
      <w:r w:rsidR="000B77C1" w:rsidRPr="00B927E3">
        <w:rPr>
          <w:rFonts w:ascii="Trebuchet MS" w:hAnsi="Trebuchet MS" w:cstheme="minorHAnsi"/>
          <w:color w:val="000000"/>
          <w:lang w:val="en-GB"/>
        </w:rPr>
        <w:t>pose a significant threat to human health, flora and fauna without the possibility to reclaim the areas in the short term</w:t>
      </w:r>
      <w:r w:rsidR="000B77C1" w:rsidRPr="00B927E3">
        <w:rPr>
          <w:rStyle w:val="FootnoteReference"/>
          <w:rFonts w:ascii="Trebuchet MS" w:hAnsi="Trebuchet MS" w:cstheme="minorHAnsi"/>
          <w:color w:val="000000"/>
          <w:lang w:val="en-GB"/>
        </w:rPr>
        <w:footnoteReference w:id="6"/>
      </w:r>
      <w:r w:rsidR="000B77C1" w:rsidRPr="00B927E3">
        <w:rPr>
          <w:rFonts w:ascii="Trebuchet MS" w:hAnsi="Trebuchet MS" w:cstheme="minorHAnsi"/>
          <w:color w:val="000000"/>
          <w:lang w:val="en-GB"/>
        </w:rPr>
        <w:t xml:space="preserve">, hence the need to invest in measures for rehabilitating/decontaminating the land and giving it back to the community or to nature. </w:t>
      </w:r>
    </w:p>
    <w:p w14:paraId="5FB99944" w14:textId="63CD9F16" w:rsidR="00831C1F" w:rsidRPr="00B927E3" w:rsidRDefault="000B77C1" w:rsidP="000B77C1">
      <w:pPr>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The indicator measures the surface area of rehabilitated land </w:t>
      </w:r>
      <w:r w:rsidR="009D7AF1" w:rsidRPr="00B927E3">
        <w:rPr>
          <w:rFonts w:ascii="Trebuchet MS" w:eastAsia="Times New Roman" w:hAnsi="Trebuchet MS" w:cstheme="minorHAnsi"/>
          <w:color w:val="000000"/>
        </w:rPr>
        <w:t>in</w:t>
      </w:r>
      <w:r w:rsidRPr="00B927E3">
        <w:rPr>
          <w:rFonts w:ascii="Trebuchet MS" w:eastAsia="Times New Roman" w:hAnsi="Trebuchet MS" w:cstheme="minorHAnsi"/>
          <w:color w:val="000000"/>
        </w:rPr>
        <w:t xml:space="preserve"> contaminated areas</w:t>
      </w:r>
      <w:r w:rsidR="009D7AF1" w:rsidRPr="00B927E3">
        <w:rPr>
          <w:rFonts w:ascii="Trebuchet MS" w:eastAsia="Times New Roman" w:hAnsi="Trebuchet MS" w:cstheme="minorHAnsi"/>
          <w:color w:val="000000"/>
        </w:rPr>
        <w:t xml:space="preserve"> (</w:t>
      </w:r>
      <w:r w:rsidRPr="00B927E3">
        <w:rPr>
          <w:rFonts w:ascii="Trebuchet MS" w:eastAsia="Times New Roman" w:hAnsi="Trebuchet MS" w:cstheme="minorHAnsi"/>
          <w:color w:val="000000"/>
        </w:rPr>
        <w:t xml:space="preserve">including </w:t>
      </w:r>
      <w:r w:rsidR="009D7AF1" w:rsidRPr="00B927E3">
        <w:rPr>
          <w:rFonts w:ascii="Trebuchet MS" w:eastAsia="Times New Roman" w:hAnsi="Trebuchet MS" w:cstheme="minorHAnsi"/>
          <w:color w:val="000000"/>
        </w:rPr>
        <w:t xml:space="preserve">for example </w:t>
      </w:r>
      <w:r w:rsidRPr="00B927E3">
        <w:rPr>
          <w:rFonts w:ascii="Trebuchet MS" w:eastAsia="Times New Roman" w:hAnsi="Trebuchet MS" w:cstheme="minorHAnsi"/>
          <w:color w:val="000000"/>
        </w:rPr>
        <w:t xml:space="preserve">old </w:t>
      </w:r>
      <w:r w:rsidR="009D7AF1" w:rsidRPr="00B927E3">
        <w:rPr>
          <w:rFonts w:ascii="Trebuchet MS" w:eastAsia="Times New Roman" w:hAnsi="Trebuchet MS" w:cstheme="minorHAnsi"/>
          <w:color w:val="000000"/>
        </w:rPr>
        <w:t xml:space="preserve">or </w:t>
      </w:r>
      <w:r w:rsidRPr="00B927E3">
        <w:rPr>
          <w:rFonts w:ascii="Trebuchet MS" w:eastAsia="Times New Roman" w:hAnsi="Trebuchet MS" w:cstheme="minorHAnsi"/>
          <w:color w:val="000000"/>
        </w:rPr>
        <w:t>illegal landfill sites,</w:t>
      </w:r>
      <w:r w:rsidR="009D7AF1" w:rsidRPr="00B927E3">
        <w:rPr>
          <w:rFonts w:ascii="Trebuchet MS" w:eastAsia="Times New Roman" w:hAnsi="Trebuchet MS" w:cstheme="minorHAnsi"/>
          <w:color w:val="000000"/>
        </w:rPr>
        <w:t xml:space="preserve"> former military sites)</w:t>
      </w:r>
      <w:r w:rsidRPr="00B927E3">
        <w:rPr>
          <w:rFonts w:ascii="Trebuchet MS" w:eastAsia="Times New Roman" w:hAnsi="Trebuchet MS" w:cstheme="minorHAnsi"/>
          <w:color w:val="000000"/>
        </w:rPr>
        <w:t xml:space="preserve"> which is made available for </w:t>
      </w:r>
      <w:r w:rsidR="009D7AF1" w:rsidRPr="00B927E3">
        <w:rPr>
          <w:rFonts w:ascii="Trebuchet MS" w:eastAsia="Times New Roman" w:hAnsi="Trebuchet MS" w:cstheme="minorHAnsi"/>
          <w:color w:val="000000"/>
        </w:rPr>
        <w:t xml:space="preserve">reuse (such as </w:t>
      </w:r>
      <w:r w:rsidRPr="00B927E3">
        <w:rPr>
          <w:rFonts w:ascii="Trebuchet MS" w:eastAsia="Times New Roman" w:hAnsi="Trebuchet MS" w:cstheme="minorHAnsi"/>
          <w:color w:val="000000"/>
        </w:rPr>
        <w:t>green areas, social housing, economic</w:t>
      </w:r>
      <w:r w:rsidR="009D7AF1" w:rsidRPr="00B927E3">
        <w:rPr>
          <w:rFonts w:ascii="Trebuchet MS" w:eastAsia="Times New Roman" w:hAnsi="Trebuchet MS" w:cstheme="minorHAnsi"/>
          <w:color w:val="000000"/>
        </w:rPr>
        <w:t>, cultural, sports</w:t>
      </w:r>
      <w:r w:rsidRPr="00B927E3">
        <w:rPr>
          <w:rFonts w:ascii="Trebuchet MS" w:eastAsia="Times New Roman" w:hAnsi="Trebuchet MS" w:cstheme="minorHAnsi"/>
          <w:color w:val="000000"/>
        </w:rPr>
        <w:t xml:space="preserve"> or community activities </w:t>
      </w:r>
      <w:proofErr w:type="spellStart"/>
      <w:r w:rsidRPr="00B927E3">
        <w:rPr>
          <w:rFonts w:ascii="Trebuchet MS" w:eastAsia="Times New Roman" w:hAnsi="Trebuchet MS" w:cstheme="minorHAnsi"/>
          <w:color w:val="000000"/>
        </w:rPr>
        <w:t>etc</w:t>
      </w:r>
      <w:proofErr w:type="spellEnd"/>
      <w:r w:rsidR="009D7AF1" w:rsidRPr="00B927E3">
        <w:rPr>
          <w:rFonts w:ascii="Trebuchet MS" w:eastAsia="Times New Roman" w:hAnsi="Trebuchet MS" w:cstheme="minorHAnsi"/>
          <w:color w:val="000000"/>
        </w:rPr>
        <w:t>)</w:t>
      </w:r>
      <w:r w:rsidRPr="00B927E3">
        <w:rPr>
          <w:rFonts w:ascii="Trebuchet MS" w:eastAsia="Times New Roman" w:hAnsi="Trebuchet MS" w:cstheme="minorHAnsi"/>
          <w:color w:val="000000"/>
        </w:rPr>
        <w:t xml:space="preserve">. </w:t>
      </w:r>
      <w:r w:rsidR="00831C1F" w:rsidRPr="00B927E3">
        <w:rPr>
          <w:rFonts w:ascii="Trebuchet MS" w:eastAsia="Times New Roman" w:hAnsi="Trebuchet MS" w:cstheme="minorHAnsi"/>
          <w:color w:val="000000"/>
        </w:rPr>
        <w:t>The interventions supported should be in accordance with the principle of environmental liability, as defined in Directive 2004/35</w:t>
      </w:r>
      <w:r w:rsidR="008C2013" w:rsidRPr="00B927E3">
        <w:rPr>
          <w:rStyle w:val="FootnoteReference"/>
          <w:rFonts w:ascii="Trebuchet MS" w:eastAsia="Times New Roman" w:hAnsi="Trebuchet MS" w:cstheme="minorHAnsi"/>
          <w:color w:val="000000"/>
        </w:rPr>
        <w:footnoteReference w:id="7"/>
      </w:r>
      <w:r w:rsidR="008C2013" w:rsidRPr="00B927E3">
        <w:rPr>
          <w:rFonts w:ascii="Trebuchet MS" w:eastAsia="Times New Roman" w:hAnsi="Trebuchet MS" w:cstheme="minorHAnsi"/>
          <w:color w:val="000000"/>
        </w:rPr>
        <w:t xml:space="preserve"> and the relevant national legislation</w:t>
      </w:r>
      <w:r w:rsidR="00831C1F" w:rsidRPr="00B927E3">
        <w:rPr>
          <w:rFonts w:ascii="Trebuchet MS" w:eastAsia="Times New Roman" w:hAnsi="Trebuchet MS" w:cstheme="minorHAnsi"/>
          <w:color w:val="000000"/>
        </w:rPr>
        <w:t>.</w:t>
      </w:r>
      <w:r w:rsidR="009D7AF1" w:rsidRPr="00B927E3">
        <w:rPr>
          <w:rFonts w:ascii="Trebuchet MS" w:eastAsia="Times New Roman" w:hAnsi="Trebuchet MS" w:cstheme="minorHAnsi"/>
          <w:color w:val="000000"/>
        </w:rPr>
        <w:t xml:space="preserve"> (For the definition of land contamination </w:t>
      </w:r>
      <w:r w:rsidR="005E248B">
        <w:rPr>
          <w:rFonts w:ascii="Trebuchet MS" w:eastAsia="Times New Roman" w:hAnsi="Trebuchet MS" w:cstheme="minorHAnsi"/>
          <w:color w:val="000000"/>
        </w:rPr>
        <w:t xml:space="preserve">please </w:t>
      </w:r>
      <w:r w:rsidR="009D7AF1" w:rsidRPr="00B927E3">
        <w:rPr>
          <w:rFonts w:ascii="Trebuchet MS" w:eastAsia="Times New Roman" w:hAnsi="Trebuchet MS" w:cstheme="minorHAnsi"/>
          <w:color w:val="000000"/>
        </w:rPr>
        <w:t xml:space="preserve">see Article 2.1.(c) of the </w:t>
      </w:r>
      <w:r w:rsidR="00C73C54" w:rsidRPr="00B927E3">
        <w:rPr>
          <w:rFonts w:ascii="Trebuchet MS" w:eastAsia="Times New Roman" w:hAnsi="Trebuchet MS" w:cstheme="minorHAnsi"/>
          <w:color w:val="000000"/>
        </w:rPr>
        <w:t>Directive 2004/35/CE of the European Parliament and of the Council on environmental liability with regard to the prevention and remedying of environmental damage</w:t>
      </w:r>
      <w:r w:rsidR="009D7AF1" w:rsidRPr="00B927E3">
        <w:rPr>
          <w:rFonts w:ascii="Trebuchet MS" w:eastAsia="Times New Roman" w:hAnsi="Trebuchet MS" w:cstheme="minorHAnsi"/>
          <w:color w:val="000000"/>
        </w:rPr>
        <w:t>.</w:t>
      </w:r>
      <w:r w:rsidR="00C73C54" w:rsidRPr="00B927E3">
        <w:rPr>
          <w:rStyle w:val="FootnoteReference"/>
          <w:rFonts w:ascii="Trebuchet MS" w:eastAsia="Times New Roman" w:hAnsi="Trebuchet MS" w:cstheme="minorHAnsi"/>
          <w:color w:val="000000"/>
        </w:rPr>
        <w:footnoteReference w:id="8"/>
      </w:r>
      <w:r w:rsidR="009D7AF1" w:rsidRPr="00B927E3">
        <w:rPr>
          <w:rFonts w:ascii="Trebuchet MS" w:eastAsia="Times New Roman" w:hAnsi="Trebuchet MS" w:cstheme="minorHAnsi"/>
          <w:color w:val="000000"/>
        </w:rPr>
        <w:t>)</w:t>
      </w:r>
    </w:p>
    <w:p w14:paraId="6F391356" w14:textId="701B3B29" w:rsidR="000B77C1" w:rsidRPr="00B927E3" w:rsidRDefault="000B77C1" w:rsidP="000B77C1">
      <w:pPr>
        <w:jc w:val="both"/>
        <w:rPr>
          <w:rFonts w:ascii="Trebuchet MS" w:eastAsia="Times New Roman" w:hAnsi="Trebuchet MS" w:cstheme="minorHAnsi"/>
          <w:color w:val="000000"/>
        </w:rPr>
      </w:pPr>
      <w:r w:rsidRPr="00B927E3">
        <w:rPr>
          <w:rFonts w:ascii="Trebuchet MS" w:eastAsia="Times New Roman" w:hAnsi="Trebuchet MS" w:cstheme="minorHAnsi"/>
          <w:color w:val="000000"/>
        </w:rPr>
        <w:t>The indicator does not cover non-eligible areas (ex: agricultural).</w:t>
      </w:r>
    </w:p>
    <w:p w14:paraId="553AA7CE" w14:textId="5465E2A4" w:rsidR="00A60845" w:rsidRPr="0078598A" w:rsidRDefault="00A60845" w:rsidP="00A132FA">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For this indicator</w:t>
      </w:r>
      <w:r w:rsidR="008E2767" w:rsidRPr="0078598A">
        <w:rPr>
          <w:rFonts w:ascii="Trebuchet MS" w:hAnsi="Trebuchet MS" w:cstheme="minorHAnsi"/>
          <w:bCs/>
          <w:color w:val="000000"/>
        </w:rPr>
        <w:t>,</w:t>
      </w:r>
      <w:r w:rsidRPr="0078598A">
        <w:rPr>
          <w:rFonts w:ascii="Trebuchet MS" w:hAnsi="Trebuchet MS" w:cstheme="minorHAnsi"/>
          <w:bCs/>
          <w:color w:val="000000"/>
        </w:rPr>
        <w:t xml:space="preserve"> the measures proposed by the applicant for ensuring sustainability and durability of the project need to be clear, in the form of an action plan to make available to the community/nature the rehabilitated land.</w:t>
      </w:r>
      <w:r w:rsidR="00A132FA" w:rsidRPr="0078598A">
        <w:rPr>
          <w:rFonts w:ascii="Trebuchet MS" w:hAnsi="Trebuchet MS" w:cstheme="minorHAnsi"/>
          <w:bCs/>
          <w:color w:val="000000"/>
        </w:rPr>
        <w:t xml:space="preserve"> (</w:t>
      </w:r>
      <w:proofErr w:type="gramStart"/>
      <w:r w:rsidR="00A132FA" w:rsidRPr="0078598A">
        <w:rPr>
          <w:rFonts w:ascii="Trebuchet MS" w:hAnsi="Trebuchet MS" w:cstheme="minorHAnsi"/>
          <w:bCs/>
          <w:color w:val="000000"/>
        </w:rPr>
        <w:t>these</w:t>
      </w:r>
      <w:proofErr w:type="gramEnd"/>
      <w:r w:rsidR="00A132FA" w:rsidRPr="0078598A">
        <w:rPr>
          <w:rFonts w:ascii="Trebuchet MS" w:hAnsi="Trebuchet MS" w:cstheme="minorHAnsi"/>
          <w:bCs/>
          <w:color w:val="000000"/>
        </w:rPr>
        <w:t xml:space="preserve"> elements will be detailed in </w:t>
      </w:r>
      <w:r w:rsidR="00A132FA" w:rsidRPr="0078598A">
        <w:rPr>
          <w:rFonts w:ascii="Trebuchet MS" w:hAnsi="Trebuchet MS" w:cstheme="minorHAnsi"/>
          <w:bCs/>
          <w:i/>
          <w:iCs/>
          <w:color w:val="000000"/>
        </w:rPr>
        <w:t>Section C.8.2 Durability</w:t>
      </w:r>
      <w:r w:rsidR="00A132FA" w:rsidRPr="0078598A">
        <w:rPr>
          <w:rFonts w:ascii="Roboto-Bold" w:hAnsi="Roboto-Bold" w:cs="Roboto-Bold"/>
          <w:bCs/>
          <w:sz w:val="21"/>
          <w:szCs w:val="21"/>
        </w:rPr>
        <w:t xml:space="preserve"> </w:t>
      </w:r>
      <w:r w:rsidR="00A132FA" w:rsidRPr="0078598A">
        <w:rPr>
          <w:rFonts w:ascii="Trebuchet MS" w:hAnsi="Trebuchet MS" w:cstheme="minorHAnsi"/>
          <w:bCs/>
          <w:color w:val="000000"/>
        </w:rPr>
        <w:t>of the Application Form)</w:t>
      </w:r>
    </w:p>
    <w:p w14:paraId="09843EE9" w14:textId="7BFAFD72" w:rsidR="007269B4" w:rsidRDefault="007269B4" w:rsidP="007269B4">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sidR="00E91566">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sidR="00E91566">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sidR="00E91566">
        <w:rPr>
          <w:rFonts w:ascii="Trebuchet MS" w:eastAsia="Times New Roman" w:hAnsi="Trebuchet MS" w:cstheme="minorHAnsi"/>
          <w:color w:val="000000"/>
        </w:rPr>
        <w:t>.</w:t>
      </w:r>
    </w:p>
    <w:p w14:paraId="784E1EF1" w14:textId="6650C259" w:rsidR="00586807" w:rsidRPr="00B927E3" w:rsidRDefault="00586807" w:rsidP="00233B52">
      <w:pPr>
        <w:pStyle w:val="Heading2"/>
      </w:pPr>
      <w:bookmarkStart w:id="18" w:name="_Toc105147800"/>
      <w:bookmarkStart w:id="19" w:name="_Hlk32400143"/>
      <w:r w:rsidRPr="00B927E3">
        <w:t>RCR 52</w:t>
      </w:r>
      <w:r w:rsidR="00285B1D" w:rsidRPr="00B927E3">
        <w:t xml:space="preserve"> </w:t>
      </w:r>
      <w:r w:rsidR="00F772FD" w:rsidRPr="00B927E3">
        <w:t>- Rehabilitated</w:t>
      </w:r>
      <w:r w:rsidRPr="00B927E3">
        <w:t xml:space="preserve"> land used for green areas, social housing, economic or </w:t>
      </w:r>
      <w:r w:rsidR="002D46C8" w:rsidRPr="00B927E3">
        <w:t>other uses</w:t>
      </w:r>
      <w:bookmarkEnd w:id="18"/>
    </w:p>
    <w:tbl>
      <w:tblPr>
        <w:tblStyle w:val="TableGrid"/>
        <w:tblW w:w="10165" w:type="dxa"/>
        <w:tblLayout w:type="fixed"/>
        <w:tblLook w:val="04A0" w:firstRow="1" w:lastRow="0" w:firstColumn="1" w:lastColumn="0" w:noHBand="0" w:noVBand="1"/>
      </w:tblPr>
      <w:tblGrid>
        <w:gridCol w:w="698"/>
        <w:gridCol w:w="1937"/>
        <w:gridCol w:w="5820"/>
        <w:gridCol w:w="1710"/>
      </w:tblGrid>
      <w:tr w:rsidR="00C52742" w:rsidRPr="00B927E3" w14:paraId="4238182F" w14:textId="77777777" w:rsidTr="00501BE5">
        <w:trPr>
          <w:trHeight w:val="3"/>
        </w:trPr>
        <w:tc>
          <w:tcPr>
            <w:tcW w:w="698" w:type="dxa"/>
          </w:tcPr>
          <w:bookmarkEnd w:id="19"/>
          <w:p w14:paraId="7682507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lastRenderedPageBreak/>
              <w:t>Indicator code</w:t>
            </w:r>
          </w:p>
        </w:tc>
        <w:tc>
          <w:tcPr>
            <w:tcW w:w="1937" w:type="dxa"/>
          </w:tcPr>
          <w:p w14:paraId="0056DA8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5820" w:type="dxa"/>
          </w:tcPr>
          <w:p w14:paraId="1F0A1E2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710" w:type="dxa"/>
          </w:tcPr>
          <w:p w14:paraId="6232642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6E50DDB4" w14:textId="77777777" w:rsidTr="00501BE5">
        <w:trPr>
          <w:trHeight w:val="4"/>
        </w:trPr>
        <w:tc>
          <w:tcPr>
            <w:tcW w:w="698" w:type="dxa"/>
            <w:shd w:val="clear" w:color="auto" w:fill="D9D9D9" w:themeFill="background1" w:themeFillShade="D9"/>
          </w:tcPr>
          <w:p w14:paraId="7D04A6E0"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RCR 52</w:t>
            </w:r>
          </w:p>
        </w:tc>
        <w:tc>
          <w:tcPr>
            <w:tcW w:w="1937" w:type="dxa"/>
            <w:shd w:val="clear" w:color="auto" w:fill="D9D9D9" w:themeFill="background1" w:themeFillShade="D9"/>
          </w:tcPr>
          <w:p w14:paraId="3682DD7B"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Rehabilitated land used for green areas, social housing, economic or other uses</w:t>
            </w:r>
          </w:p>
        </w:tc>
        <w:tc>
          <w:tcPr>
            <w:tcW w:w="5820" w:type="dxa"/>
            <w:shd w:val="clear" w:color="auto" w:fill="D9D9D9" w:themeFill="background1" w:themeFillShade="D9"/>
          </w:tcPr>
          <w:p w14:paraId="5577862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Surface area of rehabilitated land in contaminated areas which is supported by the project and for rehabilitation is complemented by an action plan adopted to redevelop and reuse the site (such as for green areas, social housing, economic, cultural, sports or community activities)</w:t>
            </w:r>
          </w:p>
        </w:tc>
        <w:tc>
          <w:tcPr>
            <w:tcW w:w="1710" w:type="dxa"/>
            <w:shd w:val="clear" w:color="auto" w:fill="D9D9D9" w:themeFill="background1" w:themeFillShade="D9"/>
          </w:tcPr>
          <w:p w14:paraId="6561A70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hectares</w:t>
            </w:r>
          </w:p>
        </w:tc>
      </w:tr>
    </w:tbl>
    <w:p w14:paraId="310F3EF8" w14:textId="17622BCA" w:rsidR="00586807" w:rsidRPr="006A1202" w:rsidRDefault="000B77C1" w:rsidP="00586807">
      <w:pPr>
        <w:jc w:val="both"/>
        <w:rPr>
          <w:rFonts w:ascii="Trebuchet MS" w:hAnsi="Trebuchet MS" w:cstheme="minorHAnsi"/>
          <w:color w:val="000000"/>
        </w:rPr>
      </w:pPr>
      <w:r w:rsidRPr="00B927E3">
        <w:rPr>
          <w:rFonts w:ascii="Trebuchet MS" w:hAnsi="Trebuchet MS" w:cstheme="minorHAnsi"/>
          <w:color w:val="000000"/>
        </w:rPr>
        <w:t xml:space="preserve">This result indicator </w:t>
      </w:r>
      <w:r w:rsidR="00D57E2D">
        <w:rPr>
          <w:rFonts w:ascii="Trebuchet MS" w:hAnsi="Trebuchet MS" w:cstheme="minorHAnsi"/>
          <w:color w:val="000000"/>
        </w:rPr>
        <w:t>will be</w:t>
      </w:r>
      <w:r w:rsidRPr="00B927E3">
        <w:rPr>
          <w:rFonts w:ascii="Trebuchet MS" w:hAnsi="Trebuchet MS" w:cstheme="minorHAnsi"/>
          <w:color w:val="000000"/>
        </w:rPr>
        <w:t xml:space="preserve"> selected in relation to the output indicator </w:t>
      </w:r>
      <w:r w:rsidRPr="00B927E3">
        <w:rPr>
          <w:rFonts w:ascii="Trebuchet MS" w:hAnsi="Trebuchet MS" w:cstheme="minorHAnsi"/>
          <w:i/>
          <w:iCs/>
          <w:color w:val="000000"/>
        </w:rPr>
        <w:t>RCO 38_Surface area of rehabilitated land</w:t>
      </w:r>
      <w:r w:rsidR="002D46C8" w:rsidRPr="00B927E3">
        <w:rPr>
          <w:rFonts w:ascii="Trebuchet MS" w:hAnsi="Trebuchet MS" w:cstheme="minorHAnsi"/>
          <w:i/>
          <w:iCs/>
          <w:color w:val="000000"/>
        </w:rPr>
        <w:t xml:space="preserve"> supported</w:t>
      </w:r>
      <w:r w:rsidRPr="00B927E3">
        <w:rPr>
          <w:rFonts w:ascii="Trebuchet MS" w:hAnsi="Trebuchet MS" w:cstheme="minorHAnsi"/>
          <w:i/>
          <w:iCs/>
          <w:color w:val="000000"/>
        </w:rPr>
        <w:t xml:space="preserve"> </w:t>
      </w:r>
      <w:r w:rsidRPr="00B927E3">
        <w:rPr>
          <w:rFonts w:ascii="Trebuchet MS" w:hAnsi="Trebuchet MS" w:cstheme="minorHAnsi"/>
          <w:color w:val="000000"/>
        </w:rPr>
        <w:t xml:space="preserve">and it measures the change at the level of the population in terms </w:t>
      </w:r>
      <w:r w:rsidR="00471B16" w:rsidRPr="00B927E3">
        <w:rPr>
          <w:rFonts w:ascii="Trebuchet MS" w:hAnsi="Trebuchet MS" w:cstheme="minorHAnsi"/>
          <w:color w:val="000000"/>
        </w:rPr>
        <w:t xml:space="preserve">of </w:t>
      </w:r>
      <w:r w:rsidR="00A50FBA" w:rsidRPr="00B927E3">
        <w:rPr>
          <w:rFonts w:ascii="Trebuchet MS" w:hAnsi="Trebuchet MS" w:cstheme="minorHAnsi"/>
          <w:color w:val="000000"/>
        </w:rPr>
        <w:t>land rehabilitated and actually used by the community or by nature</w:t>
      </w:r>
      <w:r w:rsidRPr="00B927E3">
        <w:rPr>
          <w:rFonts w:ascii="Trebuchet MS" w:hAnsi="Trebuchet MS" w:cstheme="minorHAnsi"/>
          <w:color w:val="000000"/>
        </w:rPr>
        <w:t xml:space="preserve">. </w:t>
      </w:r>
      <w:r w:rsidR="006A1202">
        <w:rPr>
          <w:rFonts w:ascii="Trebuchet MS" w:hAnsi="Trebuchet MS" w:cstheme="minorHAnsi"/>
          <w:color w:val="000000"/>
        </w:rPr>
        <w:t>O</w:t>
      </w:r>
      <w:r w:rsidRPr="00B927E3">
        <w:rPr>
          <w:rFonts w:ascii="Trebuchet MS" w:hAnsi="Trebuchet MS" w:cstheme="minorHAnsi"/>
          <w:color w:val="000000"/>
        </w:rPr>
        <w:t xml:space="preserve">nly data </w:t>
      </w:r>
      <w:r w:rsidR="008A3C4D">
        <w:rPr>
          <w:rFonts w:ascii="Trebuchet MS" w:hAnsi="Trebuchet MS" w:cstheme="minorHAnsi"/>
          <w:color w:val="000000"/>
        </w:rPr>
        <w:t>related to</w:t>
      </w:r>
      <w:r w:rsidR="000D682E" w:rsidRPr="00B927E3">
        <w:rPr>
          <w:rFonts w:ascii="Trebuchet MS" w:hAnsi="Trebuchet MS" w:cstheme="minorHAnsi"/>
          <w:color w:val="000000"/>
        </w:rPr>
        <w:t xml:space="preserve"> </w:t>
      </w:r>
      <w:r w:rsidR="008220B6" w:rsidRPr="00B927E3">
        <w:rPr>
          <w:rFonts w:ascii="Trebuchet MS" w:hAnsi="Trebuchet MS" w:cstheme="minorHAnsi"/>
          <w:color w:val="000000"/>
        </w:rPr>
        <w:t>RCO</w:t>
      </w:r>
      <w:r w:rsidR="008A3C4D">
        <w:rPr>
          <w:rFonts w:ascii="Trebuchet MS" w:hAnsi="Trebuchet MS" w:cstheme="minorHAnsi"/>
          <w:color w:val="000000"/>
        </w:rPr>
        <w:t>-</w:t>
      </w:r>
      <w:r w:rsidRPr="00B927E3">
        <w:rPr>
          <w:rFonts w:ascii="Trebuchet MS" w:hAnsi="Trebuchet MS" w:cstheme="minorHAnsi"/>
          <w:color w:val="000000"/>
        </w:rPr>
        <w:t>3</w:t>
      </w:r>
      <w:r w:rsidR="00A50FBA" w:rsidRPr="00B927E3">
        <w:rPr>
          <w:rFonts w:ascii="Trebuchet MS" w:hAnsi="Trebuchet MS" w:cstheme="minorHAnsi"/>
          <w:color w:val="000000"/>
        </w:rPr>
        <w:t>8</w:t>
      </w:r>
      <w:r w:rsidRPr="00B927E3">
        <w:rPr>
          <w:rFonts w:ascii="Trebuchet MS" w:hAnsi="Trebuchet MS" w:cstheme="minorHAnsi"/>
          <w:color w:val="000000"/>
        </w:rPr>
        <w:t xml:space="preserve"> </w:t>
      </w:r>
      <w:r w:rsidR="00BB6224">
        <w:rPr>
          <w:rFonts w:ascii="Trebuchet MS" w:hAnsi="Trebuchet MS" w:cstheme="minorHAnsi"/>
          <w:color w:val="000000"/>
        </w:rPr>
        <w:t>(</w:t>
      </w:r>
      <w:r w:rsidRPr="00B927E3">
        <w:rPr>
          <w:rFonts w:ascii="Trebuchet MS" w:hAnsi="Trebuchet MS" w:cstheme="minorHAnsi"/>
          <w:color w:val="000000"/>
        </w:rPr>
        <w:t>output indicator</w:t>
      </w:r>
      <w:r w:rsidR="00BB6224">
        <w:rPr>
          <w:rFonts w:ascii="Trebuchet MS" w:hAnsi="Trebuchet MS" w:cstheme="minorHAnsi"/>
          <w:color w:val="000000"/>
        </w:rPr>
        <w:t>)</w:t>
      </w:r>
      <w:r w:rsidRPr="00B927E3">
        <w:rPr>
          <w:rFonts w:ascii="Trebuchet MS" w:hAnsi="Trebuchet MS" w:cstheme="minorHAnsi"/>
          <w:color w:val="000000"/>
        </w:rPr>
        <w:t xml:space="preserve"> will </w:t>
      </w:r>
      <w:r w:rsidR="00DA486D">
        <w:rPr>
          <w:rFonts w:ascii="Trebuchet MS" w:hAnsi="Trebuchet MS" w:cstheme="minorHAnsi"/>
          <w:color w:val="000000"/>
        </w:rPr>
        <w:t>be used for this</w:t>
      </w:r>
      <w:r w:rsidRPr="00B927E3">
        <w:rPr>
          <w:rFonts w:ascii="Trebuchet MS" w:hAnsi="Trebuchet MS" w:cstheme="minorHAnsi"/>
          <w:color w:val="000000"/>
        </w:rPr>
        <w:t xml:space="preserve"> result indicator.</w:t>
      </w:r>
    </w:p>
    <w:p w14:paraId="45D70262" w14:textId="09DD37D6" w:rsidR="00586807" w:rsidRDefault="00586807" w:rsidP="00586807">
      <w:pPr>
        <w:jc w:val="both"/>
        <w:rPr>
          <w:rFonts w:ascii="Trebuchet MS" w:hAnsi="Trebuchet MS" w:cstheme="minorHAnsi"/>
          <w:color w:val="000000"/>
        </w:rPr>
      </w:pPr>
      <w:r w:rsidRPr="00B927E3">
        <w:rPr>
          <w:rFonts w:ascii="Trebuchet MS" w:hAnsi="Trebuchet MS" w:cstheme="minorHAnsi"/>
          <w:color w:val="000000"/>
        </w:rPr>
        <w:t xml:space="preserve">The indicator measures the surface of land decontaminated and rehabilitated in implemented projects supported, and for which there is an action plan to redevelop and reuse the site for green areas, social housing, economic or community activities as a direct result of the implemented project. The action plan must be formalized within one year after the completion of the </w:t>
      </w:r>
      <w:r w:rsidR="00330078" w:rsidRPr="00B927E3">
        <w:rPr>
          <w:rFonts w:ascii="Trebuchet MS" w:hAnsi="Trebuchet MS" w:cstheme="minorHAnsi"/>
          <w:color w:val="000000"/>
        </w:rPr>
        <w:t>project.</w:t>
      </w:r>
    </w:p>
    <w:p w14:paraId="432FEF26" w14:textId="306A5BD1" w:rsidR="000F433C" w:rsidRDefault="000F433C" w:rsidP="00936191">
      <w:pPr>
        <w:jc w:val="both"/>
        <w:rPr>
          <w:rFonts w:ascii="Trebuchet MS" w:hAnsi="Trebuchet MS" w:cstheme="minorHAnsi"/>
        </w:rPr>
      </w:pPr>
      <w:r>
        <w:rPr>
          <w:rFonts w:ascii="Trebuchet MS" w:hAnsi="Trebuchet MS" w:cstheme="minorHAnsi"/>
        </w:rPr>
        <w:t>The c</w:t>
      </w:r>
      <w:r w:rsidR="00A50FBA" w:rsidRPr="00B927E3">
        <w:rPr>
          <w:rFonts w:ascii="Trebuchet MS" w:hAnsi="Trebuchet MS" w:cstheme="minorHAnsi"/>
        </w:rPr>
        <w:t xml:space="preserve">ontribution to this indicator will be measured </w:t>
      </w:r>
      <w:r w:rsidR="00FB1746">
        <w:rPr>
          <w:rFonts w:ascii="Trebuchet MS" w:hAnsi="Trebuchet MS" w:cstheme="minorHAnsi"/>
        </w:rPr>
        <w:t xml:space="preserve">and reported </w:t>
      </w:r>
      <w:r w:rsidR="00586807" w:rsidRPr="00B927E3">
        <w:rPr>
          <w:rFonts w:ascii="Trebuchet MS" w:hAnsi="Trebuchet MS" w:cstheme="minorHAnsi"/>
        </w:rPr>
        <w:t xml:space="preserve">1 year after </w:t>
      </w:r>
      <w:r w:rsidR="006F4884" w:rsidRPr="00B927E3">
        <w:rPr>
          <w:rFonts w:ascii="Trebuchet MS" w:hAnsi="Trebuchet MS" w:cstheme="minorHAnsi"/>
        </w:rPr>
        <w:t xml:space="preserve">project </w:t>
      </w:r>
      <w:r w:rsidR="002D46C8" w:rsidRPr="00B927E3">
        <w:rPr>
          <w:rFonts w:ascii="Trebuchet MS" w:hAnsi="Trebuchet MS" w:cstheme="minorHAnsi"/>
        </w:rPr>
        <w:t>completion</w:t>
      </w:r>
      <w:r w:rsidR="00586807" w:rsidRPr="00B927E3">
        <w:rPr>
          <w:rFonts w:ascii="Trebuchet MS" w:hAnsi="Trebuchet MS" w:cstheme="minorHAnsi"/>
        </w:rPr>
        <w:t>.</w:t>
      </w:r>
    </w:p>
    <w:p w14:paraId="5649FCEC" w14:textId="5C352C41" w:rsidR="0078136B" w:rsidRPr="00A91AE1" w:rsidRDefault="000F433C" w:rsidP="000F433C">
      <w:pPr>
        <w:shd w:val="clear" w:color="auto" w:fill="DDECEE" w:themeFill="accent5" w:themeFillTint="33"/>
        <w:jc w:val="both"/>
        <w:rPr>
          <w:rFonts w:ascii="Trebuchet MS" w:hAnsi="Trebuchet MS" w:cstheme="minorHAnsi"/>
        </w:rPr>
      </w:pPr>
      <w:r w:rsidRPr="00A91AE1">
        <w:rPr>
          <w:rFonts w:ascii="Trebuchet MS" w:hAnsi="Trebuchet MS" w:cstheme="minorHAnsi"/>
        </w:rPr>
        <w:t>!</w:t>
      </w:r>
      <w:r w:rsidR="00586807" w:rsidRPr="00A91AE1">
        <w:rPr>
          <w:rFonts w:ascii="Trebuchet MS" w:hAnsi="Trebuchet MS" w:cstheme="minorHAnsi"/>
        </w:rPr>
        <w:t xml:space="preserve"> </w:t>
      </w:r>
      <w:r w:rsidR="00CB7482" w:rsidRPr="00A91AE1">
        <w:rPr>
          <w:rFonts w:ascii="Trebuchet MS" w:hAnsi="Trebuchet MS" w:cstheme="minorHAnsi"/>
        </w:rPr>
        <w:t xml:space="preserve">Special monitoring measures </w:t>
      </w:r>
      <w:r w:rsidRPr="00A91AE1">
        <w:rPr>
          <w:rFonts w:ascii="Trebuchet MS" w:hAnsi="Trebuchet MS" w:cstheme="minorHAnsi"/>
        </w:rPr>
        <w:t>will</w:t>
      </w:r>
      <w:r w:rsidR="00CB7482" w:rsidRPr="00A91AE1">
        <w:rPr>
          <w:rFonts w:ascii="Trebuchet MS" w:hAnsi="Trebuchet MS" w:cstheme="minorHAnsi"/>
        </w:rPr>
        <w:t xml:space="preserve"> be taken for capturing the contribution to this indicator in the sense that the action</w:t>
      </w:r>
      <w:r w:rsidR="009E09A5" w:rsidRPr="00A91AE1">
        <w:rPr>
          <w:rFonts w:ascii="Trebuchet MS" w:hAnsi="Trebuchet MS" w:cstheme="minorHAnsi"/>
        </w:rPr>
        <w:t xml:space="preserve"> </w:t>
      </w:r>
      <w:r w:rsidR="00CB7482" w:rsidRPr="00A91AE1">
        <w:rPr>
          <w:rFonts w:ascii="Trebuchet MS" w:hAnsi="Trebuchet MS" w:cstheme="minorHAnsi"/>
        </w:rPr>
        <w:t xml:space="preserve">plan needs to be </w:t>
      </w:r>
      <w:r w:rsidR="009E09A5" w:rsidRPr="00A91AE1">
        <w:rPr>
          <w:rFonts w:ascii="Trebuchet MS" w:hAnsi="Trebuchet MS" w:cstheme="minorHAnsi"/>
        </w:rPr>
        <w:t>formalized</w:t>
      </w:r>
      <w:r w:rsidR="00316B95" w:rsidRPr="00A91AE1">
        <w:rPr>
          <w:rFonts w:ascii="Trebuchet MS" w:hAnsi="Trebuchet MS" w:cstheme="minorHAnsi"/>
        </w:rPr>
        <w:t xml:space="preserve"> </w:t>
      </w:r>
      <w:r w:rsidR="0078136B" w:rsidRPr="00A91AE1">
        <w:rPr>
          <w:rFonts w:ascii="Trebuchet MS" w:hAnsi="Trebuchet MS" w:cstheme="minorHAnsi"/>
        </w:rPr>
        <w:t xml:space="preserve">and </w:t>
      </w:r>
      <w:r w:rsidR="00316B95" w:rsidRPr="00A91AE1">
        <w:rPr>
          <w:rFonts w:ascii="Trebuchet MS" w:hAnsi="Trebuchet MS" w:cstheme="minorHAnsi"/>
        </w:rPr>
        <w:t xml:space="preserve">supporting documents need to be provided by </w:t>
      </w:r>
      <w:r w:rsidR="00E82700" w:rsidRPr="00A91AE1">
        <w:rPr>
          <w:rFonts w:ascii="Trebuchet MS" w:hAnsi="Trebuchet MS" w:cstheme="minorHAnsi"/>
        </w:rPr>
        <w:t>the lead</w:t>
      </w:r>
      <w:r w:rsidR="00280BDA" w:rsidRPr="00A91AE1">
        <w:rPr>
          <w:rFonts w:ascii="Trebuchet MS" w:hAnsi="Trebuchet MS" w:cstheme="minorHAnsi"/>
        </w:rPr>
        <w:t xml:space="preserve"> </w:t>
      </w:r>
      <w:r w:rsidR="000613D5" w:rsidRPr="00A91AE1">
        <w:rPr>
          <w:rFonts w:ascii="Trebuchet MS" w:hAnsi="Trebuchet MS" w:cstheme="minorHAnsi"/>
        </w:rPr>
        <w:t>partner within 1 year after project completion. (</w:t>
      </w:r>
      <w:proofErr w:type="gramStart"/>
      <w:r w:rsidR="000613D5" w:rsidRPr="00A91AE1">
        <w:rPr>
          <w:rFonts w:ascii="Trebuchet MS" w:hAnsi="Trebuchet MS" w:cstheme="minorHAnsi"/>
          <w:color w:val="000000"/>
        </w:rPr>
        <w:t>these</w:t>
      </w:r>
      <w:proofErr w:type="gramEnd"/>
      <w:r w:rsidR="000613D5" w:rsidRPr="00A91AE1">
        <w:rPr>
          <w:rFonts w:ascii="Trebuchet MS" w:hAnsi="Trebuchet MS" w:cstheme="minorHAnsi"/>
          <w:color w:val="000000"/>
        </w:rPr>
        <w:t xml:space="preserve"> elements will be detailed in </w:t>
      </w:r>
      <w:r w:rsidR="000613D5" w:rsidRPr="00A91AE1">
        <w:rPr>
          <w:rFonts w:ascii="Trebuchet MS" w:hAnsi="Trebuchet MS" w:cstheme="minorHAnsi"/>
          <w:i/>
          <w:iCs/>
          <w:color w:val="000000"/>
        </w:rPr>
        <w:t>Section C.8.2 Durability</w:t>
      </w:r>
      <w:r w:rsidR="000613D5" w:rsidRPr="00A91AE1">
        <w:rPr>
          <w:rFonts w:ascii="Roboto-Bold" w:hAnsi="Roboto-Bold" w:cs="Roboto-Bold"/>
          <w:sz w:val="21"/>
          <w:szCs w:val="21"/>
        </w:rPr>
        <w:t xml:space="preserve"> </w:t>
      </w:r>
      <w:r w:rsidR="000613D5" w:rsidRPr="00A91AE1">
        <w:rPr>
          <w:rFonts w:ascii="Trebuchet MS" w:hAnsi="Trebuchet MS" w:cstheme="minorHAnsi"/>
          <w:color w:val="000000"/>
        </w:rPr>
        <w:t>of the Application Form)</w:t>
      </w:r>
    </w:p>
    <w:p w14:paraId="3C350684" w14:textId="01218418" w:rsidR="007F748C" w:rsidRDefault="00E91566" w:rsidP="00E546DB">
      <w:pPr>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jc w:val="both"/>
        <w:rPr>
          <w:rFonts w:ascii="Trebuchet MS" w:eastAsia="Times New Roman" w:hAnsi="Trebuchet MS" w:cstheme="minorHAnsi"/>
          <w:color w:val="000000"/>
        </w:rPr>
      </w:pPr>
      <w:bookmarkStart w:id="20" w:name="_Hlk49172610"/>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7DD54849" w14:textId="4BCF4B80" w:rsidR="007F748C" w:rsidRDefault="007F748C" w:rsidP="007F748C">
      <w:pPr>
        <w:spacing w:before="0" w:after="0"/>
        <w:jc w:val="both"/>
        <w:rPr>
          <w:rFonts w:ascii="Trebuchet MS" w:eastAsia="Times New Roman" w:hAnsi="Trebuchet MS" w:cstheme="minorHAnsi"/>
          <w:color w:val="000000"/>
        </w:rPr>
      </w:pPr>
    </w:p>
    <w:p w14:paraId="3547E1CB" w14:textId="77777777" w:rsidR="007F748C" w:rsidRPr="00C04CB6" w:rsidRDefault="007F748C" w:rsidP="007F748C">
      <w:pPr>
        <w:pStyle w:val="Heading2"/>
      </w:pPr>
      <w:bookmarkStart w:id="21" w:name="_Toc104466999"/>
      <w:bookmarkStart w:id="22" w:name="_Toc105147801"/>
      <w:r w:rsidRPr="00510A77">
        <w:t xml:space="preserve">PSO 01 - </w:t>
      </w:r>
      <w:r w:rsidRPr="00C04CB6">
        <w:t>Air pollution monitoring systems installed</w:t>
      </w:r>
      <w:bookmarkEnd w:id="21"/>
      <w:bookmarkEnd w:id="22"/>
    </w:p>
    <w:p w14:paraId="4A27822E" w14:textId="77777777" w:rsidR="007F748C" w:rsidRPr="00B927E3" w:rsidRDefault="007F748C" w:rsidP="007F748C">
      <w:pPr>
        <w:spacing w:before="0" w:after="0"/>
        <w:jc w:val="both"/>
        <w:rPr>
          <w:rFonts w:ascii="Trebuchet MS" w:hAnsi="Trebuchet MS" w:cstheme="minorHAnsi"/>
          <w:bCs/>
          <w:iCs/>
          <w:color w:val="000000"/>
        </w:rPr>
      </w:pPr>
    </w:p>
    <w:tbl>
      <w:tblPr>
        <w:tblStyle w:val="TableGrid"/>
        <w:tblpPr w:leftFromText="180" w:rightFromText="180" w:vertAnchor="text" w:horzAnchor="margin" w:tblpY="-56"/>
        <w:tblW w:w="10165" w:type="dxa"/>
        <w:tblLayout w:type="fixed"/>
        <w:tblLook w:val="04A0" w:firstRow="1" w:lastRow="0" w:firstColumn="1" w:lastColumn="0" w:noHBand="0" w:noVBand="1"/>
      </w:tblPr>
      <w:tblGrid>
        <w:gridCol w:w="895"/>
        <w:gridCol w:w="2520"/>
        <w:gridCol w:w="4140"/>
        <w:gridCol w:w="2610"/>
      </w:tblGrid>
      <w:tr w:rsidR="007F748C" w:rsidRPr="00B927E3" w14:paraId="5106237F" w14:textId="77777777" w:rsidTr="00E546DB">
        <w:trPr>
          <w:trHeight w:val="530"/>
        </w:trPr>
        <w:tc>
          <w:tcPr>
            <w:tcW w:w="895" w:type="dxa"/>
          </w:tcPr>
          <w:p w14:paraId="68B9FB2C" w14:textId="77777777" w:rsidR="007F748C" w:rsidRPr="00B927E3" w:rsidRDefault="007F748C" w:rsidP="00061D2C">
            <w:pPr>
              <w:jc w:val="both"/>
              <w:rPr>
                <w:rFonts w:ascii="Trebuchet MS" w:hAnsi="Trebuchet MS" w:cstheme="minorHAnsi"/>
                <w:color w:val="000000"/>
              </w:rPr>
            </w:pPr>
            <w:r w:rsidRPr="00B927E3">
              <w:rPr>
                <w:rFonts w:ascii="Trebuchet MS" w:hAnsi="Trebuchet MS" w:cstheme="minorHAnsi"/>
                <w:color w:val="000000"/>
              </w:rPr>
              <w:t>Indicator code</w:t>
            </w:r>
          </w:p>
        </w:tc>
        <w:tc>
          <w:tcPr>
            <w:tcW w:w="2520" w:type="dxa"/>
          </w:tcPr>
          <w:p w14:paraId="41E5A65E" w14:textId="77777777" w:rsidR="007F748C" w:rsidRPr="00B927E3" w:rsidRDefault="007F748C" w:rsidP="00061D2C">
            <w:pPr>
              <w:jc w:val="both"/>
              <w:rPr>
                <w:rFonts w:ascii="Trebuchet MS" w:hAnsi="Trebuchet MS" w:cstheme="minorHAnsi"/>
                <w:color w:val="000000"/>
              </w:rPr>
            </w:pPr>
            <w:r w:rsidRPr="00B927E3">
              <w:rPr>
                <w:rFonts w:ascii="Trebuchet MS" w:hAnsi="Trebuchet MS" w:cstheme="minorHAnsi"/>
                <w:color w:val="000000"/>
              </w:rPr>
              <w:t>Indicator name</w:t>
            </w:r>
          </w:p>
        </w:tc>
        <w:tc>
          <w:tcPr>
            <w:tcW w:w="4140" w:type="dxa"/>
          </w:tcPr>
          <w:p w14:paraId="222C46C2" w14:textId="77777777" w:rsidR="007F748C" w:rsidRPr="00B927E3" w:rsidRDefault="007F748C" w:rsidP="00061D2C">
            <w:pPr>
              <w:jc w:val="both"/>
              <w:rPr>
                <w:rFonts w:ascii="Trebuchet MS" w:hAnsi="Trebuchet MS" w:cstheme="minorHAnsi"/>
                <w:color w:val="000000"/>
              </w:rPr>
            </w:pPr>
            <w:r w:rsidRPr="00B927E3">
              <w:rPr>
                <w:rFonts w:ascii="Trebuchet MS" w:hAnsi="Trebuchet MS" w:cstheme="minorHAnsi"/>
                <w:color w:val="000000"/>
              </w:rPr>
              <w:t>Definition</w:t>
            </w:r>
          </w:p>
        </w:tc>
        <w:tc>
          <w:tcPr>
            <w:tcW w:w="2610" w:type="dxa"/>
          </w:tcPr>
          <w:p w14:paraId="17A33574" w14:textId="77777777" w:rsidR="007F748C" w:rsidRPr="00B927E3" w:rsidRDefault="007F748C" w:rsidP="00061D2C">
            <w:pPr>
              <w:jc w:val="both"/>
              <w:rPr>
                <w:rFonts w:ascii="Trebuchet MS" w:hAnsi="Trebuchet MS" w:cstheme="minorHAnsi"/>
                <w:color w:val="000000"/>
              </w:rPr>
            </w:pPr>
            <w:r w:rsidRPr="00B927E3">
              <w:rPr>
                <w:rFonts w:ascii="Trebuchet MS" w:hAnsi="Trebuchet MS" w:cstheme="minorHAnsi"/>
                <w:color w:val="000000"/>
              </w:rPr>
              <w:t>Measurement unit</w:t>
            </w:r>
          </w:p>
        </w:tc>
      </w:tr>
      <w:tr w:rsidR="007F748C" w:rsidRPr="00B927E3" w14:paraId="54088C09" w14:textId="77777777" w:rsidTr="00E546DB">
        <w:trPr>
          <w:trHeight w:val="764"/>
        </w:trPr>
        <w:tc>
          <w:tcPr>
            <w:tcW w:w="895" w:type="dxa"/>
            <w:shd w:val="clear" w:color="auto" w:fill="D9D9D9" w:themeFill="background1" w:themeFillShade="D9"/>
          </w:tcPr>
          <w:p w14:paraId="738C9826" w14:textId="77777777" w:rsidR="007F748C" w:rsidRPr="00B927E3" w:rsidRDefault="007F748C" w:rsidP="00061D2C">
            <w:pPr>
              <w:jc w:val="both"/>
              <w:rPr>
                <w:rFonts w:ascii="Trebuchet MS" w:hAnsi="Trebuchet MS" w:cstheme="minorHAnsi"/>
                <w:color w:val="000000"/>
              </w:rPr>
            </w:pPr>
            <w:r>
              <w:rPr>
                <w:rFonts w:ascii="Trebuchet MS" w:eastAsia="Times New Roman" w:hAnsi="Trebuchet MS" w:cstheme="minorHAnsi"/>
                <w:color w:val="000000"/>
              </w:rPr>
              <w:t>PSO</w:t>
            </w:r>
            <w:r w:rsidRPr="00B927E3">
              <w:rPr>
                <w:rFonts w:ascii="Trebuchet MS" w:eastAsia="Times New Roman" w:hAnsi="Trebuchet MS" w:cstheme="minorHAnsi"/>
                <w:color w:val="000000"/>
              </w:rPr>
              <w:t xml:space="preserve"> </w:t>
            </w:r>
            <w:r>
              <w:rPr>
                <w:rFonts w:ascii="Trebuchet MS" w:eastAsia="Times New Roman" w:hAnsi="Trebuchet MS" w:cstheme="minorHAnsi"/>
                <w:color w:val="000000"/>
              </w:rPr>
              <w:t>01</w:t>
            </w:r>
          </w:p>
        </w:tc>
        <w:tc>
          <w:tcPr>
            <w:tcW w:w="2520" w:type="dxa"/>
            <w:shd w:val="clear" w:color="auto" w:fill="D9D9D9" w:themeFill="background1" w:themeFillShade="D9"/>
          </w:tcPr>
          <w:p w14:paraId="73B5E1E9" w14:textId="77777777" w:rsidR="007F748C" w:rsidRPr="00B927E3" w:rsidRDefault="007F748C" w:rsidP="00061D2C">
            <w:pPr>
              <w:jc w:val="both"/>
              <w:rPr>
                <w:rFonts w:ascii="Trebuchet MS" w:hAnsi="Trebuchet MS" w:cstheme="minorHAnsi"/>
                <w:color w:val="000000"/>
              </w:rPr>
            </w:pPr>
            <w:r>
              <w:rPr>
                <w:rFonts w:ascii="Trebuchet MS" w:hAnsi="Trebuchet MS"/>
                <w:b/>
                <w:bCs/>
              </w:rPr>
              <w:t>Air pollution monitoring systems installed</w:t>
            </w:r>
          </w:p>
        </w:tc>
        <w:tc>
          <w:tcPr>
            <w:tcW w:w="4140" w:type="dxa"/>
            <w:shd w:val="clear" w:color="auto" w:fill="D9D9D9" w:themeFill="background1" w:themeFillShade="D9"/>
          </w:tcPr>
          <w:p w14:paraId="1938F633" w14:textId="00A7CB4A" w:rsidR="007F748C" w:rsidRPr="00E546DB" w:rsidRDefault="007F748C" w:rsidP="00E546DB">
            <w:pPr>
              <w:rPr>
                <w:rFonts w:ascii="Trebuchet MS" w:hAnsi="Trebuchet MS"/>
                <w:b/>
                <w:bCs/>
              </w:rPr>
            </w:pPr>
            <w:r w:rsidRPr="00710CA8">
              <w:rPr>
                <w:rFonts w:ascii="Trebuchet MS" w:hAnsi="Trebuchet MS"/>
                <w:b/>
                <w:bCs/>
                <w:noProof/>
                <w:color w:val="000000"/>
                <w:lang w:eastAsia="en-IE"/>
              </w:rPr>
              <w:t xml:space="preserve">Number of </w:t>
            </w:r>
            <w:r>
              <w:rPr>
                <w:rFonts w:ascii="Trebuchet MS" w:hAnsi="Trebuchet MS"/>
                <w:b/>
                <w:bCs/>
                <w:noProof/>
                <w:color w:val="000000"/>
                <w:lang w:eastAsia="en-IE"/>
              </w:rPr>
              <w:t>a</w:t>
            </w:r>
            <w:proofErr w:type="spellStart"/>
            <w:r>
              <w:rPr>
                <w:rFonts w:ascii="Trebuchet MS" w:hAnsi="Trebuchet MS"/>
                <w:b/>
                <w:bCs/>
              </w:rPr>
              <w:t>ir</w:t>
            </w:r>
            <w:proofErr w:type="spellEnd"/>
            <w:r>
              <w:rPr>
                <w:rFonts w:ascii="Trebuchet MS" w:hAnsi="Trebuchet MS"/>
                <w:b/>
                <w:bCs/>
              </w:rPr>
              <w:t xml:space="preserve"> pollution monitoring systems installed.</w:t>
            </w:r>
          </w:p>
        </w:tc>
        <w:tc>
          <w:tcPr>
            <w:tcW w:w="2610" w:type="dxa"/>
            <w:shd w:val="clear" w:color="auto" w:fill="D9D9D9" w:themeFill="background1" w:themeFillShade="D9"/>
          </w:tcPr>
          <w:p w14:paraId="3949D181" w14:textId="77777777" w:rsidR="007F748C" w:rsidRPr="00B927E3" w:rsidRDefault="007F748C" w:rsidP="00061D2C">
            <w:pPr>
              <w:jc w:val="both"/>
              <w:rPr>
                <w:rFonts w:ascii="Trebuchet MS" w:hAnsi="Trebuchet MS" w:cstheme="minorHAnsi"/>
                <w:color w:val="000000"/>
              </w:rPr>
            </w:pPr>
            <w:r>
              <w:rPr>
                <w:rFonts w:ascii="Trebuchet MS" w:hAnsi="Trebuchet MS" w:cstheme="minorHAnsi"/>
              </w:rPr>
              <w:t>Monitoring systems</w:t>
            </w:r>
          </w:p>
        </w:tc>
      </w:tr>
    </w:tbl>
    <w:p w14:paraId="26089E15" w14:textId="77777777" w:rsidR="007F748C" w:rsidRDefault="007F748C" w:rsidP="007F748C">
      <w:pPr>
        <w:jc w:val="both"/>
        <w:rPr>
          <w:rFonts w:ascii="Trebuchet MS" w:hAnsi="Trebuchet MS" w:cstheme="minorHAnsi"/>
          <w:iCs/>
          <w:color w:val="000000"/>
        </w:rPr>
      </w:pPr>
      <w:r w:rsidRPr="00B927E3">
        <w:rPr>
          <w:rFonts w:ascii="Trebuchet MS" w:hAnsi="Trebuchet MS" w:cstheme="minorHAnsi"/>
        </w:rPr>
        <w:t xml:space="preserve">This </w:t>
      </w:r>
      <w:proofErr w:type="spellStart"/>
      <w:r>
        <w:rPr>
          <w:rFonts w:ascii="Trebuchet MS" w:hAnsi="Trebuchet MS" w:cstheme="minorHAnsi"/>
        </w:rPr>
        <w:t>programme</w:t>
      </w:r>
      <w:proofErr w:type="spellEnd"/>
      <w:r>
        <w:rPr>
          <w:rFonts w:ascii="Trebuchet MS" w:hAnsi="Trebuchet MS" w:cstheme="minorHAnsi"/>
        </w:rPr>
        <w:t xml:space="preserve"> </w:t>
      </w:r>
      <w:r w:rsidRPr="00B927E3">
        <w:rPr>
          <w:rFonts w:ascii="Trebuchet MS" w:hAnsi="Trebuchet MS" w:cstheme="minorHAnsi"/>
        </w:rPr>
        <w:t xml:space="preserve">specific output indicator </w:t>
      </w:r>
      <w:r w:rsidRPr="00B927E3">
        <w:rPr>
          <w:rFonts w:ascii="Trebuchet MS" w:hAnsi="Trebuchet MS" w:cstheme="minorHAnsi"/>
          <w:color w:val="000000"/>
        </w:rPr>
        <w:t xml:space="preserve">has been </w:t>
      </w:r>
      <w:r>
        <w:rPr>
          <w:rFonts w:ascii="Trebuchet MS" w:hAnsi="Trebuchet MS" w:cstheme="minorHAnsi"/>
          <w:color w:val="000000"/>
        </w:rPr>
        <w:t xml:space="preserve">defined </w:t>
      </w:r>
      <w:r w:rsidRPr="00B927E3">
        <w:rPr>
          <w:rFonts w:ascii="Trebuchet MS" w:hAnsi="Trebuchet MS" w:cstheme="minorHAnsi"/>
          <w:color w:val="000000"/>
        </w:rPr>
        <w:t>to cover the type of action</w:t>
      </w:r>
      <w:r>
        <w:rPr>
          <w:rFonts w:ascii="Trebuchet MS" w:hAnsi="Trebuchet MS" w:cstheme="minorHAnsi"/>
          <w:color w:val="000000"/>
        </w:rPr>
        <w:t xml:space="preserve"> </w:t>
      </w:r>
      <w:r>
        <w:rPr>
          <w:rFonts w:ascii="Trebuchet MS" w:hAnsi="Trebuchet MS" w:cstheme="minorHAnsi"/>
          <w:sz w:val="22"/>
          <w:szCs w:val="22"/>
        </w:rPr>
        <w:t>“</w:t>
      </w:r>
      <w:r w:rsidRPr="00B927E3">
        <w:rPr>
          <w:rFonts w:ascii="Trebuchet MS" w:hAnsi="Trebuchet MS" w:cstheme="minorHAnsi"/>
          <w:i/>
          <w:iCs/>
          <w:color w:val="000000"/>
        </w:rPr>
        <w:t>Investments in</w:t>
      </w:r>
      <w:r>
        <w:rPr>
          <w:rFonts w:ascii="Trebuchet MS" w:hAnsi="Trebuchet MS" w:cstheme="minorHAnsi"/>
          <w:i/>
          <w:iCs/>
          <w:color w:val="000000"/>
        </w:rPr>
        <w:t xml:space="preserve"> measures improving air</w:t>
      </w:r>
      <w:r w:rsidRPr="00B927E3">
        <w:rPr>
          <w:rFonts w:ascii="Trebuchet MS" w:hAnsi="Trebuchet MS" w:cstheme="minorHAnsi"/>
          <w:i/>
          <w:iCs/>
          <w:color w:val="000000"/>
        </w:rPr>
        <w:t xml:space="preserve"> </w:t>
      </w:r>
      <w:r>
        <w:rPr>
          <w:rFonts w:ascii="Trebuchet MS" w:hAnsi="Trebuchet MS" w:cstheme="minorHAnsi"/>
          <w:i/>
          <w:iCs/>
          <w:color w:val="000000"/>
        </w:rPr>
        <w:t>quality, air quality</w:t>
      </w:r>
      <w:r w:rsidRPr="00B927E3">
        <w:rPr>
          <w:rFonts w:ascii="Trebuchet MS" w:hAnsi="Trebuchet MS" w:cstheme="minorHAnsi"/>
          <w:i/>
          <w:iCs/>
          <w:color w:val="000000"/>
        </w:rPr>
        <w:t xml:space="preserve"> </w:t>
      </w:r>
      <w:r>
        <w:rPr>
          <w:rFonts w:ascii="Trebuchet MS" w:hAnsi="Trebuchet MS" w:cstheme="minorHAnsi"/>
          <w:i/>
          <w:iCs/>
          <w:color w:val="000000"/>
        </w:rPr>
        <w:t>monitoring</w:t>
      </w:r>
      <w:r w:rsidRPr="00B927E3">
        <w:rPr>
          <w:rFonts w:ascii="Trebuchet MS" w:hAnsi="Trebuchet MS" w:cstheme="minorHAnsi"/>
          <w:i/>
          <w:iCs/>
          <w:color w:val="000000"/>
        </w:rPr>
        <w:t xml:space="preserve"> (</w:t>
      </w:r>
      <w:proofErr w:type="spellStart"/>
      <w:r w:rsidRPr="00B927E3">
        <w:rPr>
          <w:rFonts w:ascii="Trebuchet MS" w:hAnsi="Trebuchet MS" w:cstheme="minorHAnsi"/>
          <w:i/>
          <w:iCs/>
          <w:color w:val="000000"/>
        </w:rPr>
        <w:t>e.g</w:t>
      </w:r>
      <w:proofErr w:type="spellEnd"/>
      <w:r w:rsidRPr="00B927E3">
        <w:rPr>
          <w:rFonts w:ascii="Trebuchet MS" w:hAnsi="Trebuchet MS" w:cstheme="minorHAnsi"/>
          <w:i/>
          <w:iCs/>
          <w:color w:val="000000"/>
        </w:rPr>
        <w:t>: air quality monitoring networks)</w:t>
      </w:r>
      <w:r>
        <w:rPr>
          <w:rFonts w:ascii="Trebuchet MS" w:hAnsi="Trebuchet MS" w:cstheme="minorHAnsi"/>
          <w:i/>
          <w:iCs/>
          <w:color w:val="000000"/>
        </w:rPr>
        <w:t xml:space="preserve"> […]”</w:t>
      </w:r>
      <w:r w:rsidRPr="00B927E3">
        <w:rPr>
          <w:rFonts w:ascii="Trebuchet MS" w:hAnsi="Trebuchet MS" w:cstheme="minorHAnsi"/>
          <w:color w:val="000000"/>
        </w:rPr>
        <w:t xml:space="preserve">, </w:t>
      </w:r>
      <w:r w:rsidRPr="00B927E3">
        <w:rPr>
          <w:rFonts w:ascii="Trebuchet MS" w:hAnsi="Trebuchet MS" w:cstheme="minorHAnsi"/>
          <w:bCs/>
          <w:color w:val="000000"/>
        </w:rPr>
        <w:t xml:space="preserve">proposed under the specific objective </w:t>
      </w:r>
      <w:r w:rsidRPr="00B927E3">
        <w:rPr>
          <w:rFonts w:ascii="Trebuchet MS" w:hAnsi="Trebuchet MS" w:cstheme="minorHAnsi"/>
          <w:bCs/>
          <w:i/>
          <w:iCs/>
          <w:color w:val="000000"/>
        </w:rPr>
        <w:t xml:space="preserve">1.1. </w:t>
      </w:r>
      <w:r w:rsidRPr="00B927E3">
        <w:rPr>
          <w:rFonts w:ascii="Trebuchet MS" w:hAnsi="Trebuchet MS" w:cstheme="minorHAnsi"/>
          <w:i/>
          <w:iCs/>
          <w:color w:val="000000"/>
        </w:rPr>
        <w:t>Enhancing protection and preservation of nature, biodiversity and green infrastructure, including in urban areas, and reducing all forms of pollution</w:t>
      </w:r>
      <w:r w:rsidRPr="00B927E3">
        <w:rPr>
          <w:rFonts w:ascii="Trebuchet MS" w:hAnsi="Trebuchet MS" w:cstheme="minorHAnsi"/>
          <w:iCs/>
          <w:color w:val="000000"/>
        </w:rPr>
        <w:t>.</w:t>
      </w:r>
      <w:r>
        <w:rPr>
          <w:rFonts w:ascii="Trebuchet MS" w:hAnsi="Trebuchet MS" w:cstheme="minorHAnsi"/>
          <w:iCs/>
          <w:color w:val="000000"/>
        </w:rPr>
        <w:t xml:space="preserve"> </w:t>
      </w:r>
    </w:p>
    <w:p w14:paraId="33A565B2" w14:textId="77777777" w:rsidR="007F748C" w:rsidRPr="00510A77" w:rsidRDefault="007F748C" w:rsidP="007F748C">
      <w:pPr>
        <w:spacing w:before="0" w:after="0"/>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The indicator </w:t>
      </w:r>
      <w:r w:rsidRPr="00510A77">
        <w:rPr>
          <w:rFonts w:ascii="Trebuchet MS" w:eastAsia="Times New Roman" w:hAnsi="Trebuchet MS" w:cstheme="minorHAnsi"/>
          <w:color w:val="000000"/>
        </w:rPr>
        <w:t>is proposed for measuring the outputs of infrastructure and equipment investments in the field of “</w:t>
      </w:r>
      <w:r w:rsidRPr="00510A77">
        <w:rPr>
          <w:rFonts w:ascii="Trebuchet MS" w:eastAsia="Times New Roman" w:hAnsi="Trebuchet MS" w:cstheme="minorHAnsi"/>
          <w:i/>
          <w:iCs/>
          <w:color w:val="000000"/>
        </w:rPr>
        <w:t>Investments in measures improving air quality, air quality monitoring (</w:t>
      </w:r>
      <w:proofErr w:type="spellStart"/>
      <w:r w:rsidRPr="00510A77">
        <w:rPr>
          <w:rFonts w:ascii="Trebuchet MS" w:eastAsia="Times New Roman" w:hAnsi="Trebuchet MS" w:cstheme="minorHAnsi"/>
          <w:i/>
          <w:iCs/>
          <w:color w:val="000000"/>
        </w:rPr>
        <w:t>e.g</w:t>
      </w:r>
      <w:proofErr w:type="spellEnd"/>
      <w:r w:rsidRPr="00510A77">
        <w:rPr>
          <w:rFonts w:ascii="Trebuchet MS" w:eastAsia="Times New Roman" w:hAnsi="Trebuchet MS" w:cstheme="minorHAnsi"/>
          <w:i/>
          <w:iCs/>
          <w:color w:val="000000"/>
        </w:rPr>
        <w:t>: air quality monitoring networks)”</w:t>
      </w:r>
      <w:r w:rsidRPr="00510A77">
        <w:rPr>
          <w:rFonts w:ascii="Trebuchet MS" w:eastAsia="Times New Roman" w:hAnsi="Trebuchet MS" w:cstheme="minorHAnsi"/>
          <w:color w:val="000000"/>
        </w:rPr>
        <w:t>.</w:t>
      </w:r>
    </w:p>
    <w:p w14:paraId="6B3B1DE0" w14:textId="33946161" w:rsidR="007F748C" w:rsidRDefault="007F748C" w:rsidP="00E546DB">
      <w:pPr>
        <w:spacing w:before="0"/>
        <w:jc w:val="both"/>
        <w:rPr>
          <w:rFonts w:ascii="Trebuchet MS" w:eastAsia="Times New Roman" w:hAnsi="Trebuchet MS" w:cstheme="minorHAnsi"/>
          <w:color w:val="000000"/>
        </w:rPr>
      </w:pPr>
      <w:r w:rsidRPr="00510A77">
        <w:rPr>
          <w:rFonts w:ascii="Trebuchet MS" w:eastAsia="Times New Roman" w:hAnsi="Trebuchet MS" w:cstheme="minorHAnsi"/>
          <w:color w:val="000000"/>
        </w:rPr>
        <w:t>This indicator counts the number of air pollution monitoring systems installed</w:t>
      </w:r>
      <w:r w:rsidR="007077FF">
        <w:rPr>
          <w:rFonts w:ascii="Trebuchet MS" w:eastAsia="Times New Roman" w:hAnsi="Trebuchet MS" w:cstheme="minorHAnsi"/>
          <w:color w:val="000000"/>
        </w:rPr>
        <w:t xml:space="preserve"> (</w:t>
      </w:r>
      <w:r w:rsidR="007077FF" w:rsidRPr="007B56B7">
        <w:rPr>
          <w:rFonts w:ascii="Trebuchet MS" w:hAnsi="Trebuchet MS"/>
        </w:rPr>
        <w:t>defined as a multitude of measuring sensors which collect data over a certain geographical area</w:t>
      </w:r>
      <w:r w:rsidR="007077FF">
        <w:rPr>
          <w:rFonts w:ascii="Trebuchet MS" w:hAnsi="Trebuchet MS"/>
        </w:rPr>
        <w:t xml:space="preserve"> and can also function independently from other investments)</w:t>
      </w:r>
      <w:r w:rsidRPr="00510A77">
        <w:rPr>
          <w:rFonts w:ascii="Trebuchet MS" w:eastAsia="Times New Roman" w:hAnsi="Trebuchet MS" w:cstheme="minorHAnsi"/>
          <w:color w:val="000000"/>
        </w:rPr>
        <w:t xml:space="preserve">, which can be new or substantially upgraded. Upgrades refer to significant improvements such as new functionalities, upscaling, or introduction of new technologies. Maintenance or repair are excluded. </w:t>
      </w:r>
    </w:p>
    <w:p w14:paraId="55F60DC3" w14:textId="5560C967" w:rsidR="007F748C" w:rsidRPr="00E546DB" w:rsidRDefault="007F748C" w:rsidP="00E546DB">
      <w:pPr>
        <w:shd w:val="clear" w:color="auto" w:fill="DDECEE" w:themeFill="accent5" w:themeFillTint="33"/>
        <w:spacing w:before="0"/>
        <w:jc w:val="both"/>
        <w:rPr>
          <w:rFonts w:ascii="Trebuchet MS" w:eastAsia="Times New Roman" w:hAnsi="Trebuchet MS" w:cstheme="minorHAnsi"/>
          <w:color w:val="000000"/>
        </w:rPr>
      </w:pPr>
      <w:r w:rsidRPr="00E546DB">
        <w:rPr>
          <w:rFonts w:ascii="Trebuchet MS" w:eastAsia="Times New Roman" w:hAnsi="Trebuchet MS" w:cstheme="minorHAnsi"/>
          <w:color w:val="000000"/>
        </w:rPr>
        <w:lastRenderedPageBreak/>
        <w:t>! The monitoring systems need to be functional</w:t>
      </w:r>
      <w:r w:rsidR="000D0A0D">
        <w:rPr>
          <w:rFonts w:ascii="Trebuchet MS" w:eastAsia="Times New Roman" w:hAnsi="Trebuchet MS" w:cstheme="minorHAnsi"/>
          <w:color w:val="000000"/>
        </w:rPr>
        <w:t>.</w:t>
      </w:r>
    </w:p>
    <w:p w14:paraId="6A904790" w14:textId="43EA51ED" w:rsidR="007F748C" w:rsidRDefault="007077FF" w:rsidP="00E546DB">
      <w:pPr>
        <w:pBdr>
          <w:top w:val="single" w:sz="4" w:space="1" w:color="auto"/>
          <w:left w:val="single" w:sz="4" w:space="0" w:color="auto"/>
          <w:bottom w:val="single" w:sz="4" w:space="1" w:color="auto"/>
          <w:right w:val="single" w:sz="4" w:space="4" w:color="auto"/>
        </w:pBdr>
        <w:spacing w:before="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4CE92493" w14:textId="77777777" w:rsidR="004D562D" w:rsidRPr="00482BCB" w:rsidRDefault="004D562D" w:rsidP="004D562D">
      <w:pPr>
        <w:pStyle w:val="Heading2"/>
      </w:pPr>
      <w:bookmarkStart w:id="23" w:name="_Toc104467000"/>
      <w:bookmarkStart w:id="24" w:name="_Toc105147802"/>
      <w:r w:rsidRPr="00482BCB">
        <w:t xml:space="preserve">PSR 01 - </w:t>
      </w:r>
      <w:r w:rsidRPr="00C04CB6">
        <w:rPr>
          <w:rFonts w:ascii="Trebuchet MS" w:hAnsi="Trebuchet MS"/>
          <w:noProof/>
          <w:color w:val="000000"/>
          <w:lang w:val="en-IE" w:eastAsia="en-IE"/>
        </w:rPr>
        <w:t xml:space="preserve">Population covered by the </w:t>
      </w:r>
      <w:r w:rsidRPr="00C04CB6">
        <w:rPr>
          <w:rFonts w:ascii="Trebuchet MS" w:hAnsi="Trebuchet MS"/>
        </w:rPr>
        <w:t>installed air pollution monitoring systems</w:t>
      </w:r>
      <w:bookmarkEnd w:id="23"/>
      <w:bookmarkEnd w:id="24"/>
      <w:r w:rsidRPr="00482BCB">
        <w:t xml:space="preserve"> </w:t>
      </w:r>
    </w:p>
    <w:p w14:paraId="78B01AC4" w14:textId="7D5659B7" w:rsidR="004D562D" w:rsidRPr="00E546DB" w:rsidRDefault="004D562D" w:rsidP="004D562D">
      <w:pPr>
        <w:jc w:val="both"/>
        <w:rPr>
          <w:rFonts w:ascii="Trebuchet MS" w:hAnsi="Trebuchet MS" w:cstheme="minorHAnsi"/>
          <w:color w:val="000000"/>
        </w:rPr>
      </w:pPr>
      <w:r w:rsidRPr="00B927E3">
        <w:rPr>
          <w:rFonts w:ascii="Trebuchet MS" w:hAnsi="Trebuchet MS" w:cstheme="minorHAnsi"/>
          <w:color w:val="000000"/>
        </w:rPr>
        <w:t xml:space="preserve">This </w:t>
      </w:r>
      <w:proofErr w:type="spellStart"/>
      <w:r>
        <w:rPr>
          <w:rFonts w:ascii="Trebuchet MS" w:hAnsi="Trebuchet MS" w:cstheme="minorHAnsi"/>
          <w:color w:val="000000"/>
        </w:rPr>
        <w:t>programme</w:t>
      </w:r>
      <w:proofErr w:type="spellEnd"/>
      <w:r>
        <w:rPr>
          <w:rFonts w:ascii="Trebuchet MS" w:hAnsi="Trebuchet MS" w:cstheme="minorHAnsi"/>
          <w:color w:val="000000"/>
        </w:rPr>
        <w:t xml:space="preserve"> specific </w:t>
      </w:r>
      <w:r w:rsidRPr="00B927E3">
        <w:rPr>
          <w:rFonts w:ascii="Trebuchet MS" w:hAnsi="Trebuchet MS" w:cstheme="minorHAnsi"/>
          <w:color w:val="000000"/>
        </w:rPr>
        <w:t xml:space="preserve">result indicator has been </w:t>
      </w:r>
      <w:r>
        <w:rPr>
          <w:rFonts w:ascii="Trebuchet MS" w:hAnsi="Trebuchet MS" w:cstheme="minorHAnsi"/>
          <w:color w:val="000000"/>
        </w:rPr>
        <w:t>defined</w:t>
      </w:r>
      <w:r w:rsidRPr="00B927E3">
        <w:rPr>
          <w:rFonts w:ascii="Trebuchet MS" w:hAnsi="Trebuchet MS" w:cstheme="minorHAnsi"/>
          <w:color w:val="000000"/>
        </w:rPr>
        <w:t xml:space="preserve"> in relation to the output indicator </w:t>
      </w:r>
      <w:r w:rsidRPr="00C04CB6">
        <w:rPr>
          <w:rFonts w:ascii="Trebuchet MS" w:hAnsi="Trebuchet MS"/>
          <w:i/>
          <w:iCs/>
          <w:noProof/>
          <w:color w:val="000000"/>
          <w:lang w:val="en-IE" w:eastAsia="en-IE"/>
        </w:rPr>
        <w:t xml:space="preserve">PSO 01 - </w:t>
      </w:r>
      <w:r w:rsidRPr="00C04CB6">
        <w:rPr>
          <w:rFonts w:ascii="Trebuchet MS" w:hAnsi="Trebuchet MS"/>
          <w:i/>
          <w:iCs/>
        </w:rPr>
        <w:t>Air pollution monitoring systems installed</w:t>
      </w:r>
      <w:r w:rsidRPr="00B927E3">
        <w:rPr>
          <w:rFonts w:ascii="Trebuchet MS" w:hAnsi="Trebuchet MS" w:cstheme="minorHAnsi"/>
          <w:i/>
          <w:iCs/>
          <w:color w:val="000000"/>
        </w:rPr>
        <w:t xml:space="preserve"> </w:t>
      </w:r>
      <w:r w:rsidRPr="00B927E3">
        <w:rPr>
          <w:rFonts w:ascii="Trebuchet MS" w:hAnsi="Trebuchet MS" w:cstheme="minorHAnsi"/>
          <w:color w:val="000000"/>
        </w:rPr>
        <w:t xml:space="preserve">and it measures the change at the level of the population in terms of </w:t>
      </w:r>
      <w:r>
        <w:rPr>
          <w:rFonts w:ascii="Trebuchet MS" w:hAnsi="Trebuchet MS" w:cstheme="minorHAnsi"/>
          <w:color w:val="000000"/>
        </w:rPr>
        <w:t>measuring the air quality</w:t>
      </w:r>
      <w:r w:rsidRPr="00B927E3">
        <w:rPr>
          <w:rFonts w:ascii="Trebuchet MS" w:hAnsi="Trebuchet MS" w:cstheme="minorHAnsi"/>
          <w:color w:val="000000"/>
        </w:rPr>
        <w:t xml:space="preserve">. </w:t>
      </w:r>
      <w:r>
        <w:rPr>
          <w:rFonts w:ascii="Trebuchet MS" w:hAnsi="Trebuchet MS" w:cstheme="minorHAnsi"/>
          <w:color w:val="000000"/>
        </w:rPr>
        <w:t>O</w:t>
      </w:r>
      <w:r w:rsidRPr="00B927E3">
        <w:rPr>
          <w:rFonts w:ascii="Trebuchet MS" w:hAnsi="Trebuchet MS" w:cstheme="minorHAnsi"/>
          <w:color w:val="000000"/>
        </w:rPr>
        <w:t xml:space="preserve">nly data from projects contributing to </w:t>
      </w:r>
      <w:r>
        <w:rPr>
          <w:rFonts w:ascii="Trebuchet MS" w:hAnsi="Trebuchet MS" w:cstheme="minorHAnsi"/>
          <w:color w:val="000000"/>
        </w:rPr>
        <w:t>PSO-01 ou</w:t>
      </w:r>
      <w:r w:rsidRPr="00B927E3">
        <w:rPr>
          <w:rFonts w:ascii="Trebuchet MS" w:hAnsi="Trebuchet MS" w:cstheme="minorHAnsi"/>
          <w:color w:val="000000"/>
        </w:rPr>
        <w:t xml:space="preserve">tput indicator will </w:t>
      </w:r>
      <w:r>
        <w:rPr>
          <w:rFonts w:ascii="Trebuchet MS" w:hAnsi="Trebuchet MS" w:cstheme="minorHAnsi"/>
          <w:color w:val="000000"/>
        </w:rPr>
        <w:t>contribute to this</w:t>
      </w:r>
      <w:r w:rsidRPr="00B927E3">
        <w:rPr>
          <w:rFonts w:ascii="Trebuchet MS" w:hAnsi="Trebuchet MS" w:cstheme="minorHAnsi"/>
          <w:color w:val="000000"/>
        </w:rPr>
        <w:t xml:space="preserve"> result indicator.</w:t>
      </w:r>
      <w:r>
        <w:rPr>
          <w:rFonts w:ascii="Trebuchet MS" w:hAnsi="Trebuchet MS" w:cstheme="minorHAnsi"/>
          <w:color w:val="000000"/>
        </w:rPr>
        <w:t xml:space="preserve"> </w:t>
      </w:r>
    </w:p>
    <w:tbl>
      <w:tblPr>
        <w:tblStyle w:val="TableGrid"/>
        <w:tblpPr w:leftFromText="180" w:rightFromText="180" w:vertAnchor="text" w:horzAnchor="margin" w:tblpY="-38"/>
        <w:tblW w:w="10165" w:type="dxa"/>
        <w:tblLayout w:type="fixed"/>
        <w:tblLook w:val="04A0" w:firstRow="1" w:lastRow="0" w:firstColumn="1" w:lastColumn="0" w:noHBand="0" w:noVBand="1"/>
      </w:tblPr>
      <w:tblGrid>
        <w:gridCol w:w="698"/>
        <w:gridCol w:w="3977"/>
        <w:gridCol w:w="3870"/>
        <w:gridCol w:w="1620"/>
      </w:tblGrid>
      <w:tr w:rsidR="004D562D" w:rsidRPr="00B927E3" w14:paraId="78ACC009" w14:textId="77777777" w:rsidTr="00E546DB">
        <w:trPr>
          <w:trHeight w:val="3"/>
        </w:trPr>
        <w:tc>
          <w:tcPr>
            <w:tcW w:w="698" w:type="dxa"/>
          </w:tcPr>
          <w:p w14:paraId="16FFBB75" w14:textId="77777777" w:rsidR="004D562D" w:rsidRPr="00B927E3" w:rsidRDefault="004D562D" w:rsidP="00061D2C">
            <w:pPr>
              <w:jc w:val="both"/>
              <w:rPr>
                <w:rFonts w:ascii="Trebuchet MS" w:hAnsi="Trebuchet MS" w:cstheme="minorHAnsi"/>
                <w:color w:val="000000"/>
              </w:rPr>
            </w:pPr>
            <w:r w:rsidRPr="00B927E3">
              <w:rPr>
                <w:rFonts w:ascii="Trebuchet MS" w:hAnsi="Trebuchet MS" w:cstheme="minorHAnsi"/>
                <w:color w:val="000000"/>
              </w:rPr>
              <w:t>Indicator code</w:t>
            </w:r>
          </w:p>
        </w:tc>
        <w:tc>
          <w:tcPr>
            <w:tcW w:w="3977" w:type="dxa"/>
          </w:tcPr>
          <w:p w14:paraId="6BC725E2" w14:textId="77777777" w:rsidR="004D562D" w:rsidRPr="00B927E3" w:rsidRDefault="004D562D" w:rsidP="00061D2C">
            <w:pPr>
              <w:jc w:val="both"/>
              <w:rPr>
                <w:rFonts w:ascii="Trebuchet MS" w:hAnsi="Trebuchet MS" w:cstheme="minorHAnsi"/>
                <w:color w:val="000000"/>
              </w:rPr>
            </w:pPr>
            <w:r w:rsidRPr="00B927E3">
              <w:rPr>
                <w:rFonts w:ascii="Trebuchet MS" w:hAnsi="Trebuchet MS" w:cstheme="minorHAnsi"/>
                <w:color w:val="000000"/>
              </w:rPr>
              <w:t>Indicator name</w:t>
            </w:r>
          </w:p>
        </w:tc>
        <w:tc>
          <w:tcPr>
            <w:tcW w:w="3870" w:type="dxa"/>
          </w:tcPr>
          <w:p w14:paraId="520539A6" w14:textId="77777777" w:rsidR="004D562D" w:rsidRPr="00B927E3" w:rsidRDefault="004D562D" w:rsidP="00061D2C">
            <w:pPr>
              <w:jc w:val="both"/>
              <w:rPr>
                <w:rFonts w:ascii="Trebuchet MS" w:hAnsi="Trebuchet MS" w:cstheme="minorHAnsi"/>
                <w:color w:val="000000"/>
              </w:rPr>
            </w:pPr>
            <w:r w:rsidRPr="00B927E3">
              <w:rPr>
                <w:rFonts w:ascii="Trebuchet MS" w:hAnsi="Trebuchet MS" w:cstheme="minorHAnsi"/>
                <w:color w:val="000000"/>
              </w:rPr>
              <w:t>Definition</w:t>
            </w:r>
          </w:p>
        </w:tc>
        <w:tc>
          <w:tcPr>
            <w:tcW w:w="1620" w:type="dxa"/>
          </w:tcPr>
          <w:p w14:paraId="2D817A89" w14:textId="77777777" w:rsidR="004D562D" w:rsidRPr="00B927E3" w:rsidRDefault="004D562D" w:rsidP="00061D2C">
            <w:pPr>
              <w:jc w:val="both"/>
              <w:rPr>
                <w:rFonts w:ascii="Trebuchet MS" w:hAnsi="Trebuchet MS" w:cstheme="minorHAnsi"/>
                <w:color w:val="000000"/>
              </w:rPr>
            </w:pPr>
            <w:r w:rsidRPr="00B927E3">
              <w:rPr>
                <w:rFonts w:ascii="Trebuchet MS" w:hAnsi="Trebuchet MS" w:cstheme="minorHAnsi"/>
                <w:color w:val="000000"/>
              </w:rPr>
              <w:t>Measurement unit</w:t>
            </w:r>
          </w:p>
        </w:tc>
      </w:tr>
      <w:tr w:rsidR="004D562D" w:rsidRPr="00B927E3" w14:paraId="1FBC3B49" w14:textId="77777777" w:rsidTr="00E546DB">
        <w:trPr>
          <w:trHeight w:val="4"/>
        </w:trPr>
        <w:tc>
          <w:tcPr>
            <w:tcW w:w="698" w:type="dxa"/>
            <w:shd w:val="clear" w:color="auto" w:fill="D9D9D9" w:themeFill="background1" w:themeFillShade="D9"/>
          </w:tcPr>
          <w:p w14:paraId="16500A57" w14:textId="77777777" w:rsidR="004D562D" w:rsidRPr="00B927E3" w:rsidRDefault="004D562D" w:rsidP="00061D2C">
            <w:pPr>
              <w:jc w:val="both"/>
              <w:rPr>
                <w:rFonts w:ascii="Trebuchet MS" w:hAnsi="Trebuchet MS" w:cstheme="minorHAnsi"/>
                <w:color w:val="000000"/>
              </w:rPr>
            </w:pPr>
            <w:r>
              <w:rPr>
                <w:rFonts w:ascii="Trebuchet MS" w:eastAsia="Times New Roman" w:hAnsi="Trebuchet MS" w:cstheme="minorHAnsi"/>
                <w:color w:val="000000"/>
              </w:rPr>
              <w:t>PSR 01</w:t>
            </w:r>
          </w:p>
        </w:tc>
        <w:tc>
          <w:tcPr>
            <w:tcW w:w="3977" w:type="dxa"/>
            <w:shd w:val="clear" w:color="auto" w:fill="D9D9D9" w:themeFill="background1" w:themeFillShade="D9"/>
          </w:tcPr>
          <w:p w14:paraId="17A962D5" w14:textId="77777777" w:rsidR="004D562D" w:rsidRPr="00B927E3" w:rsidRDefault="004D562D" w:rsidP="00061D2C">
            <w:pPr>
              <w:jc w:val="both"/>
              <w:rPr>
                <w:rFonts w:ascii="Trebuchet MS" w:hAnsi="Trebuchet MS" w:cstheme="minorHAnsi"/>
                <w:color w:val="000000"/>
              </w:rPr>
            </w:pPr>
            <w:bookmarkStart w:id="25" w:name="_Hlk104297047"/>
            <w:r w:rsidRPr="00482BCB">
              <w:rPr>
                <w:rFonts w:ascii="Trebuchet MS" w:eastAsia="Times New Roman" w:hAnsi="Trebuchet MS" w:cstheme="minorHAnsi"/>
                <w:b/>
                <w:bCs/>
                <w:color w:val="000000"/>
                <w:lang w:val="en-IE"/>
              </w:rPr>
              <w:t xml:space="preserve">Population covered by the </w:t>
            </w:r>
            <w:r w:rsidRPr="00482BCB">
              <w:rPr>
                <w:rFonts w:ascii="Trebuchet MS" w:eastAsia="Times New Roman" w:hAnsi="Trebuchet MS" w:cstheme="minorHAnsi"/>
                <w:b/>
                <w:bCs/>
                <w:color w:val="000000"/>
              </w:rPr>
              <w:t>installed air pollution monitoring systems</w:t>
            </w:r>
            <w:bookmarkEnd w:id="25"/>
          </w:p>
        </w:tc>
        <w:tc>
          <w:tcPr>
            <w:tcW w:w="3870" w:type="dxa"/>
            <w:shd w:val="clear" w:color="auto" w:fill="D9D9D9" w:themeFill="background1" w:themeFillShade="D9"/>
          </w:tcPr>
          <w:p w14:paraId="584133D5" w14:textId="77777777" w:rsidR="004D562D" w:rsidRPr="00B927E3" w:rsidRDefault="004D562D" w:rsidP="00061D2C">
            <w:pPr>
              <w:jc w:val="both"/>
              <w:rPr>
                <w:rFonts w:ascii="Trebuchet MS" w:hAnsi="Trebuchet MS" w:cstheme="minorHAnsi"/>
                <w:color w:val="000000"/>
              </w:rPr>
            </w:pPr>
            <w:r>
              <w:rPr>
                <w:rFonts w:ascii="Trebuchet MS" w:hAnsi="Trebuchet MS"/>
                <w:noProof/>
                <w:color w:val="000000"/>
                <w:lang w:eastAsia="en-IE"/>
              </w:rPr>
              <w:t>Population living within the area covered by the air pollution monitoring systems</w:t>
            </w:r>
          </w:p>
        </w:tc>
        <w:tc>
          <w:tcPr>
            <w:tcW w:w="1620" w:type="dxa"/>
            <w:shd w:val="clear" w:color="auto" w:fill="D9D9D9" w:themeFill="background1" w:themeFillShade="D9"/>
          </w:tcPr>
          <w:p w14:paraId="586E63E5" w14:textId="77777777" w:rsidR="004D562D" w:rsidRPr="00B927E3" w:rsidRDefault="004D562D" w:rsidP="00061D2C">
            <w:pPr>
              <w:jc w:val="both"/>
              <w:rPr>
                <w:rFonts w:ascii="Trebuchet MS" w:hAnsi="Trebuchet MS" w:cstheme="minorHAnsi"/>
                <w:color w:val="000000"/>
              </w:rPr>
            </w:pPr>
            <w:r>
              <w:rPr>
                <w:rFonts w:ascii="Trebuchet MS" w:hAnsi="Trebuchet MS" w:cstheme="minorHAnsi"/>
              </w:rPr>
              <w:t>persons</w:t>
            </w:r>
          </w:p>
        </w:tc>
      </w:tr>
    </w:tbl>
    <w:p w14:paraId="133B2A87" w14:textId="77777777" w:rsidR="004D562D" w:rsidRDefault="004D562D" w:rsidP="004D562D">
      <w:pPr>
        <w:autoSpaceDE w:val="0"/>
        <w:autoSpaceDN w:val="0"/>
        <w:adjustRightInd w:val="0"/>
        <w:spacing w:after="0" w:line="240" w:lineRule="auto"/>
        <w:jc w:val="both"/>
        <w:rPr>
          <w:rFonts w:ascii="Trebuchet MS" w:hAnsi="Trebuchet MS"/>
          <w:noProof/>
          <w:color w:val="000000"/>
          <w:lang w:eastAsia="en-IE"/>
        </w:rPr>
      </w:pPr>
      <w:r w:rsidRPr="00B927E3">
        <w:rPr>
          <w:rFonts w:ascii="Trebuchet MS" w:hAnsi="Trebuchet MS" w:cstheme="minorHAnsi"/>
          <w:color w:val="000000"/>
        </w:rPr>
        <w:t xml:space="preserve">The indicator measures the </w:t>
      </w:r>
      <w:r>
        <w:rPr>
          <w:rFonts w:ascii="Trebuchet MS" w:hAnsi="Trebuchet MS"/>
          <w:noProof/>
          <w:color w:val="000000"/>
          <w:lang w:eastAsia="en-IE"/>
        </w:rPr>
        <w:t>population living within the area covered by the air pollution monitoring systems within a certain moment in time.</w:t>
      </w:r>
    </w:p>
    <w:p w14:paraId="5FDB29B3" w14:textId="6E16205C" w:rsidR="004D562D" w:rsidRDefault="004D562D" w:rsidP="004D562D">
      <w:pPr>
        <w:autoSpaceDE w:val="0"/>
        <w:autoSpaceDN w:val="0"/>
        <w:adjustRightInd w:val="0"/>
        <w:spacing w:after="0" w:line="240" w:lineRule="auto"/>
        <w:jc w:val="both"/>
        <w:rPr>
          <w:rFonts w:ascii="Trebuchet MS" w:hAnsi="Trebuchet MS"/>
          <w:noProof/>
          <w:color w:val="000000"/>
          <w:lang w:eastAsia="en-IE"/>
        </w:rPr>
      </w:pPr>
      <w:r>
        <w:rPr>
          <w:rFonts w:ascii="Trebuchet MS" w:hAnsi="Trebuchet MS"/>
          <w:noProof/>
          <w:color w:val="000000"/>
          <w:lang w:eastAsia="en-IE"/>
        </w:rPr>
        <w:t xml:space="preserve">Given the fact that the monitoring systems can also be mobile and more areas can be covered if a measuring period is selected, the measuring will happen only at one moment in time, </w:t>
      </w:r>
      <w:r w:rsidR="006D1A0B">
        <w:rPr>
          <w:rFonts w:ascii="Trebuchet MS" w:hAnsi="Trebuchet MS"/>
          <w:noProof/>
          <w:color w:val="000000"/>
          <w:lang w:eastAsia="en-IE"/>
        </w:rPr>
        <w:t>upon</w:t>
      </w:r>
      <w:r>
        <w:rPr>
          <w:rFonts w:ascii="Trebuchet MS" w:hAnsi="Trebuchet MS"/>
          <w:noProof/>
          <w:color w:val="000000"/>
          <w:lang w:eastAsia="en-IE"/>
        </w:rPr>
        <w:t xml:space="preserve"> project completion.</w:t>
      </w:r>
    </w:p>
    <w:p w14:paraId="61E44DAD" w14:textId="0A993920" w:rsidR="006D1A0B" w:rsidRPr="00E546DB" w:rsidRDefault="006D1A0B" w:rsidP="00E546DB">
      <w:pPr>
        <w:jc w:val="both"/>
        <w:rPr>
          <w:rFonts w:ascii="Trebuchet MS" w:hAnsi="Trebuchet MS" w:cstheme="minorHAnsi"/>
        </w:rPr>
      </w:pPr>
      <w:r>
        <w:rPr>
          <w:rFonts w:ascii="Trebuchet MS" w:hAnsi="Trebuchet MS" w:cstheme="minorHAnsi"/>
        </w:rPr>
        <w:t>The c</w:t>
      </w:r>
      <w:r w:rsidRPr="00B927E3">
        <w:rPr>
          <w:rFonts w:ascii="Trebuchet MS" w:hAnsi="Trebuchet MS" w:cstheme="minorHAnsi"/>
        </w:rPr>
        <w:t xml:space="preserve">ontribution to this indicator will be measured </w:t>
      </w:r>
      <w:r>
        <w:rPr>
          <w:rFonts w:ascii="Trebuchet MS" w:hAnsi="Trebuchet MS" w:cstheme="minorHAnsi"/>
        </w:rPr>
        <w:t>and reported upon</w:t>
      </w:r>
      <w:r w:rsidRPr="00B927E3">
        <w:rPr>
          <w:rFonts w:ascii="Trebuchet MS" w:hAnsi="Trebuchet MS" w:cstheme="minorHAnsi"/>
        </w:rPr>
        <w:t xml:space="preserve"> project completion</w:t>
      </w:r>
      <w:r>
        <w:rPr>
          <w:rFonts w:ascii="Trebuchet MS" w:hAnsi="Trebuchet MS" w:cstheme="minorHAnsi"/>
        </w:rPr>
        <w:t>.</w:t>
      </w:r>
    </w:p>
    <w:p w14:paraId="75DB9BC1" w14:textId="77777777" w:rsidR="004D562D" w:rsidRDefault="004D562D" w:rsidP="00E546DB">
      <w:pPr>
        <w:shd w:val="clear" w:color="auto" w:fill="DDECEE" w:themeFill="accent5" w:themeFillTint="33"/>
        <w:autoSpaceDE w:val="0"/>
        <w:autoSpaceDN w:val="0"/>
        <w:adjustRightInd w:val="0"/>
        <w:spacing w:line="240" w:lineRule="auto"/>
        <w:jc w:val="both"/>
        <w:rPr>
          <w:rFonts w:ascii="Trebuchet MS" w:hAnsi="Trebuchet MS"/>
          <w:noProof/>
          <w:color w:val="000000"/>
          <w:lang w:eastAsia="en-IE"/>
        </w:rPr>
      </w:pPr>
      <w:r>
        <w:rPr>
          <w:rFonts w:ascii="Trebuchet MS" w:hAnsi="Trebuchet MS"/>
          <w:noProof/>
          <w:color w:val="000000"/>
          <w:lang w:eastAsia="en-IE"/>
        </w:rPr>
        <w:t xml:space="preserve">! Only resident population will be considered, based on the demographical statistical data available at that time for that specific area. </w:t>
      </w:r>
    </w:p>
    <w:p w14:paraId="5706A1DD" w14:textId="77777777" w:rsidR="004D562D" w:rsidRDefault="004D562D" w:rsidP="00E546DB">
      <w:pPr>
        <w:pBdr>
          <w:top w:val="single" w:sz="4" w:space="1" w:color="auto"/>
          <w:left w:val="single" w:sz="4" w:space="0" w:color="auto"/>
          <w:bottom w:val="single" w:sz="4" w:space="1" w:color="auto"/>
          <w:right w:val="single" w:sz="4" w:space="4" w:color="auto"/>
        </w:pBdr>
        <w:spacing w:before="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39D8C957" w14:textId="56DB6EA4" w:rsidR="00555715" w:rsidRPr="00B927E3" w:rsidRDefault="00555715" w:rsidP="00233B52">
      <w:pPr>
        <w:pStyle w:val="Heading2"/>
      </w:pPr>
      <w:bookmarkStart w:id="26" w:name="_Toc105147803"/>
      <w:r w:rsidRPr="00B927E3">
        <w:t>RCO</w:t>
      </w:r>
      <w:r w:rsidR="007B7118" w:rsidRPr="00B927E3">
        <w:t xml:space="preserve"> </w:t>
      </w:r>
      <w:r w:rsidRPr="00B927E3">
        <w:t>84</w:t>
      </w:r>
      <w:r w:rsidR="00285B1D" w:rsidRPr="00B927E3">
        <w:t xml:space="preserve"> </w:t>
      </w:r>
      <w:r w:rsidR="00F772FD" w:rsidRPr="00B927E3">
        <w:t xml:space="preserve">- </w:t>
      </w:r>
      <w:r w:rsidR="005A63A3" w:rsidRPr="00B927E3">
        <w:rPr>
          <w:rFonts w:ascii="Trebuchet MS" w:eastAsia="Times New Roman" w:hAnsi="Trebuchet MS" w:cs="Calibri"/>
          <w:color w:val="000000"/>
        </w:rPr>
        <w:t>Pilot actions developed jointly and implemented in projects</w:t>
      </w:r>
      <w:bookmarkEnd w:id="26"/>
    </w:p>
    <w:tbl>
      <w:tblPr>
        <w:tblStyle w:val="TableGrid"/>
        <w:tblW w:w="10165" w:type="dxa"/>
        <w:tblLayout w:type="fixed"/>
        <w:tblLook w:val="04A0" w:firstRow="1" w:lastRow="0" w:firstColumn="1" w:lastColumn="0" w:noHBand="0" w:noVBand="1"/>
      </w:tblPr>
      <w:tblGrid>
        <w:gridCol w:w="895"/>
        <w:gridCol w:w="2430"/>
        <w:gridCol w:w="4680"/>
        <w:gridCol w:w="2160"/>
      </w:tblGrid>
      <w:tr w:rsidR="00C52742" w:rsidRPr="00B927E3" w14:paraId="0E463D52" w14:textId="77777777" w:rsidTr="00501BE5">
        <w:trPr>
          <w:trHeight w:val="271"/>
        </w:trPr>
        <w:tc>
          <w:tcPr>
            <w:tcW w:w="895" w:type="dxa"/>
          </w:tcPr>
          <w:p w14:paraId="194CA001"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430" w:type="dxa"/>
          </w:tcPr>
          <w:p w14:paraId="2BA2FCFD"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680" w:type="dxa"/>
          </w:tcPr>
          <w:p w14:paraId="26D03959"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2160" w:type="dxa"/>
          </w:tcPr>
          <w:p w14:paraId="1D34D11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46540026" w14:textId="77777777" w:rsidTr="00501BE5">
        <w:trPr>
          <w:trHeight w:val="305"/>
        </w:trPr>
        <w:tc>
          <w:tcPr>
            <w:tcW w:w="895" w:type="dxa"/>
            <w:shd w:val="clear" w:color="auto" w:fill="D9D9D9" w:themeFill="background1" w:themeFillShade="D9"/>
          </w:tcPr>
          <w:p w14:paraId="37AB1DB9"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84</w:t>
            </w:r>
          </w:p>
        </w:tc>
        <w:tc>
          <w:tcPr>
            <w:tcW w:w="2430" w:type="dxa"/>
            <w:shd w:val="clear" w:color="auto" w:fill="D9D9D9" w:themeFill="background1" w:themeFillShade="D9"/>
          </w:tcPr>
          <w:p w14:paraId="3AA01F1E"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Calibri"/>
                <w:color w:val="000000"/>
              </w:rPr>
              <w:t>Pilot actions developed jointly and implemented in projects</w:t>
            </w:r>
          </w:p>
        </w:tc>
        <w:tc>
          <w:tcPr>
            <w:tcW w:w="4680" w:type="dxa"/>
            <w:shd w:val="clear" w:color="auto" w:fill="D9D9D9" w:themeFill="background1" w:themeFillShade="D9"/>
          </w:tcPr>
          <w:p w14:paraId="2BD6A4BB"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Number of pilot actions implemented by supported projects.</w:t>
            </w:r>
          </w:p>
        </w:tc>
        <w:tc>
          <w:tcPr>
            <w:tcW w:w="2160" w:type="dxa"/>
            <w:shd w:val="clear" w:color="auto" w:fill="D9D9D9" w:themeFill="background1" w:themeFillShade="D9"/>
          </w:tcPr>
          <w:p w14:paraId="647A63D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Pilot actions</w:t>
            </w:r>
          </w:p>
        </w:tc>
      </w:tr>
    </w:tbl>
    <w:p w14:paraId="3FEF2C29" w14:textId="66F6439B" w:rsidR="00306CD7" w:rsidRPr="00B927E3" w:rsidRDefault="00306CD7" w:rsidP="00306CD7">
      <w:pPr>
        <w:jc w:val="both"/>
        <w:rPr>
          <w:rFonts w:ascii="Trebuchet MS" w:hAnsi="Trebuchet MS" w:cstheme="minorHAnsi"/>
          <w:bCs/>
          <w:i/>
          <w:iCs/>
          <w:color w:val="000000"/>
        </w:rPr>
      </w:pPr>
      <w:r w:rsidRPr="00B927E3">
        <w:rPr>
          <w:rFonts w:ascii="Trebuchet MS" w:hAnsi="Trebuchet MS" w:cstheme="minorHAnsi"/>
        </w:rPr>
        <w:t>This is a</w:t>
      </w:r>
      <w:r w:rsidR="00555715" w:rsidRPr="00B927E3">
        <w:rPr>
          <w:rFonts w:ascii="Trebuchet MS" w:hAnsi="Trebuchet MS" w:cstheme="minorHAnsi"/>
        </w:rPr>
        <w:t xml:space="preserve">n </w:t>
      </w:r>
      <w:r w:rsidRPr="00B927E3">
        <w:rPr>
          <w:rFonts w:ascii="Trebuchet MS" w:hAnsi="Trebuchet MS" w:cstheme="minorHAnsi"/>
        </w:rPr>
        <w:t xml:space="preserve">output indicator that </w:t>
      </w:r>
      <w:r w:rsidRPr="00B927E3">
        <w:rPr>
          <w:rFonts w:ascii="Trebuchet MS" w:hAnsi="Trebuchet MS" w:cstheme="minorHAnsi"/>
          <w:color w:val="000000"/>
        </w:rPr>
        <w:t>cover</w:t>
      </w:r>
      <w:r w:rsidR="00D57E2D">
        <w:rPr>
          <w:rFonts w:ascii="Trebuchet MS" w:hAnsi="Trebuchet MS" w:cstheme="minorHAnsi"/>
          <w:color w:val="000000"/>
        </w:rPr>
        <w:t>s</w:t>
      </w:r>
      <w:r w:rsidR="00CE5030" w:rsidRPr="00B927E3">
        <w:rPr>
          <w:rFonts w:ascii="Trebuchet MS" w:hAnsi="Trebuchet MS" w:cstheme="minorHAnsi"/>
          <w:color w:val="000000"/>
        </w:rPr>
        <w:t xml:space="preserve"> mainly</w:t>
      </w:r>
      <w:r w:rsidRPr="00B927E3">
        <w:rPr>
          <w:rFonts w:ascii="Trebuchet MS" w:hAnsi="Trebuchet MS" w:cstheme="minorHAnsi"/>
          <w:color w:val="000000"/>
        </w:rPr>
        <w:t xml:space="preserve"> the types of action</w:t>
      </w:r>
      <w:r w:rsidR="00FF25BB" w:rsidRPr="00B927E3">
        <w:rPr>
          <w:rFonts w:ascii="Trebuchet MS" w:hAnsi="Trebuchet MS" w:cstheme="minorHAnsi"/>
          <w:color w:val="000000"/>
        </w:rPr>
        <w:t>s:</w:t>
      </w:r>
      <w:r w:rsidRPr="00B927E3">
        <w:rPr>
          <w:rFonts w:ascii="Trebuchet MS" w:hAnsi="Trebuchet MS" w:cstheme="minorHAnsi"/>
          <w:color w:val="000000"/>
        </w:rPr>
        <w:t xml:space="preserve"> “</w:t>
      </w:r>
      <w:r w:rsidRPr="00B927E3">
        <w:rPr>
          <w:rFonts w:ascii="Trebuchet MS" w:hAnsi="Trebuchet MS" w:cstheme="minorHAnsi"/>
          <w:i/>
          <w:iCs/>
          <w:color w:val="000000"/>
        </w:rPr>
        <w:t>Implementation of measures for reducing pollution</w:t>
      </w:r>
      <w:r w:rsidR="00710489" w:rsidRPr="00B927E3">
        <w:rPr>
          <w:rFonts w:ascii="Trebuchet MS" w:hAnsi="Trebuchet MS" w:cstheme="minorHAnsi"/>
          <w:i/>
          <w:iCs/>
          <w:color w:val="000000"/>
        </w:rPr>
        <w:t xml:space="preserve"> </w:t>
      </w:r>
      <w:proofErr w:type="spellStart"/>
      <w:r w:rsidR="00710489" w:rsidRPr="00B927E3">
        <w:rPr>
          <w:rFonts w:ascii="Trebuchet MS" w:hAnsi="Trebuchet MS" w:cstheme="minorHAnsi"/>
          <w:i/>
          <w:iCs/>
          <w:color w:val="000000"/>
          <w:lang w:val="en-GB"/>
        </w:rPr>
        <w:t>e.g</w:t>
      </w:r>
      <w:proofErr w:type="spellEnd"/>
      <w:r w:rsidR="00710489" w:rsidRPr="00B927E3">
        <w:rPr>
          <w:rFonts w:ascii="Trebuchet MS" w:hAnsi="Trebuchet MS" w:cstheme="minorHAnsi"/>
          <w:i/>
          <w:iCs/>
          <w:color w:val="000000"/>
          <w:lang w:val="en-GB"/>
        </w:rPr>
        <w:t xml:space="preserve"> waste prevention, collection and treatment, sorting and 5R measures</w:t>
      </w:r>
      <w:r w:rsidRPr="00B927E3">
        <w:rPr>
          <w:rFonts w:ascii="Trebuchet MS" w:hAnsi="Trebuchet MS" w:cstheme="minorHAnsi"/>
          <w:color w:val="000000"/>
        </w:rPr>
        <w:t>”</w:t>
      </w:r>
      <w:r w:rsidR="00533A8A">
        <w:rPr>
          <w:rFonts w:ascii="Trebuchet MS" w:hAnsi="Trebuchet MS" w:cstheme="minorHAnsi"/>
          <w:color w:val="000000"/>
        </w:rPr>
        <w:t>; “</w:t>
      </w:r>
      <w:r w:rsidR="00533A8A" w:rsidRPr="00FB1746">
        <w:rPr>
          <w:rFonts w:ascii="Trebuchet MS" w:hAnsi="Trebuchet MS" w:cstheme="minorHAnsi"/>
          <w:i/>
          <w:iCs/>
          <w:color w:val="000000"/>
        </w:rPr>
        <w:t>Development and implementation of conservation and protection measures of Natura 2000 sites on the Romanian side and equivalent natural protected areas on the Serbian side</w:t>
      </w:r>
      <w:r w:rsidR="00533A8A">
        <w:rPr>
          <w:rFonts w:ascii="Trebuchet MS" w:hAnsi="Trebuchet MS" w:cstheme="minorHAnsi"/>
          <w:color w:val="000000"/>
        </w:rPr>
        <w:t>”</w:t>
      </w:r>
      <w:r w:rsidR="006635E0" w:rsidRPr="00B927E3">
        <w:rPr>
          <w:rFonts w:ascii="Trebuchet MS" w:hAnsi="Trebuchet MS" w:cstheme="minorHAnsi"/>
          <w:color w:val="000000"/>
        </w:rPr>
        <w:t xml:space="preserve">, </w:t>
      </w:r>
      <w:r w:rsidR="003C7C1E" w:rsidRPr="00B927E3">
        <w:rPr>
          <w:rFonts w:ascii="Trebuchet MS" w:hAnsi="Trebuchet MS" w:cstheme="minorHAnsi"/>
          <w:color w:val="000000"/>
        </w:rPr>
        <w:t>“</w:t>
      </w:r>
      <w:r w:rsidR="003C7C1E" w:rsidRPr="00B927E3">
        <w:rPr>
          <w:rFonts w:ascii="Trebuchet MS" w:eastAsia="Times New Roman" w:hAnsi="Trebuchet MS" w:cs="Times New Roman"/>
          <w:bCs/>
          <w:i/>
          <w:lang w:val="en-GB" w:eastAsia="en-GB"/>
        </w:rPr>
        <w:t xml:space="preserve">Investments in the field of natural resources, ecosystems and biodiversity, including technologies for environmental </w:t>
      </w:r>
      <w:r w:rsidR="00E82700" w:rsidRPr="00B927E3">
        <w:rPr>
          <w:rFonts w:ascii="Trebuchet MS" w:eastAsia="Times New Roman" w:hAnsi="Trebuchet MS" w:cs="Times New Roman"/>
          <w:bCs/>
          <w:i/>
          <w:lang w:val="en-GB" w:eastAsia="en-GB"/>
        </w:rPr>
        <w:t>protection</w:t>
      </w:r>
      <w:r w:rsidR="00751F52" w:rsidRPr="00B927E3">
        <w:rPr>
          <w:rFonts w:ascii="Trebuchet MS" w:hAnsi="Trebuchet MS" w:cstheme="minorHAnsi"/>
          <w:color w:val="000000"/>
        </w:rPr>
        <w:t xml:space="preserve">“, </w:t>
      </w:r>
      <w:r w:rsidR="0037657F">
        <w:rPr>
          <w:rFonts w:ascii="Trebuchet MS" w:hAnsi="Trebuchet MS" w:cstheme="minorHAnsi"/>
          <w:color w:val="000000"/>
        </w:rPr>
        <w:t>“</w:t>
      </w:r>
      <w:r w:rsidR="0037657F" w:rsidRPr="0037657F">
        <w:rPr>
          <w:rFonts w:ascii="Trebuchet MS" w:hAnsi="Trebuchet MS" w:cstheme="minorHAnsi"/>
          <w:i/>
          <w:iCs/>
          <w:color w:val="000000"/>
        </w:rPr>
        <w:t>Investments in protection of landscapes and implementation of measures to conserve and restore ecosystems, biodiversity, forestry and to protect wildlife</w:t>
      </w:r>
      <w:r w:rsidR="0037657F">
        <w:rPr>
          <w:rFonts w:ascii="Trebuchet MS" w:hAnsi="Trebuchet MS" w:cstheme="minorHAnsi"/>
          <w:color w:val="000000"/>
        </w:rPr>
        <w:t xml:space="preserve">”, </w:t>
      </w:r>
      <w:r w:rsidR="0037657F" w:rsidRPr="0037657F">
        <w:rPr>
          <w:rFonts w:ascii="Trebuchet MS" w:hAnsi="Trebuchet MS" w:cstheme="minorHAnsi"/>
          <w:color w:val="000000"/>
        </w:rPr>
        <w:t xml:space="preserve"> </w:t>
      </w:r>
      <w:r w:rsidR="00751F52" w:rsidRPr="00B927E3">
        <w:rPr>
          <w:rFonts w:ascii="Trebuchet MS" w:hAnsi="Trebuchet MS" w:cstheme="minorHAnsi"/>
          <w:color w:val="000000"/>
        </w:rPr>
        <w:t>“</w:t>
      </w:r>
      <w:r w:rsidR="006635E0" w:rsidRPr="00B927E3">
        <w:rPr>
          <w:rFonts w:ascii="Trebuchet MS" w:hAnsi="Trebuchet MS" w:cstheme="minorHAnsi"/>
          <w:i/>
          <w:iCs/>
          <w:color w:val="000000"/>
        </w:rPr>
        <w:t>Investments in activities dedicated to the control of pollution and rehabilitation of rivers and brownfields</w:t>
      </w:r>
      <w:r w:rsidR="006635E0" w:rsidRPr="00B927E3">
        <w:rPr>
          <w:rFonts w:ascii="Trebuchet MS" w:hAnsi="Trebuchet MS" w:cstheme="minorHAnsi"/>
          <w:color w:val="000000"/>
        </w:rPr>
        <w:t>”</w:t>
      </w:r>
      <w:r w:rsidR="00547858" w:rsidRPr="00B927E3">
        <w:rPr>
          <w:rFonts w:ascii="Trebuchet MS" w:hAnsi="Trebuchet MS" w:cstheme="minorHAnsi"/>
          <w:color w:val="000000"/>
        </w:rPr>
        <w:t>,</w:t>
      </w:r>
      <w:r w:rsidR="00547858" w:rsidRPr="00B927E3">
        <w:rPr>
          <w:rFonts w:ascii="Trebuchet MS" w:eastAsia="Times New Roman" w:hAnsi="Trebuchet MS" w:cs="Times New Roman"/>
          <w:bCs/>
          <w:i/>
          <w:color w:val="000000"/>
          <w:lang w:val="en-GB" w:eastAsia="en-GB"/>
        </w:rPr>
        <w:t xml:space="preserve"> “</w:t>
      </w:r>
      <w:r w:rsidR="00547858" w:rsidRPr="00B927E3">
        <w:rPr>
          <w:rFonts w:ascii="Trebuchet MS" w:hAnsi="Trebuchet MS" w:cstheme="minorHAnsi"/>
          <w:bCs/>
          <w:i/>
          <w:color w:val="000000"/>
          <w:lang w:val="en-GB"/>
        </w:rPr>
        <w:t>Joint strategies and action plans tackling the issue of pollution, nature protection and biodiversity protection”, “Testing of new tools, instruments, experiments, transfer of solutions between relevant stakeholders and increasing the cross-border cooperation in the field of biodiversity, nature protection, green infrastructure and reducing pollution”</w:t>
      </w:r>
      <w:r w:rsidR="006635E0" w:rsidRPr="00B927E3">
        <w:rPr>
          <w:rFonts w:ascii="Trebuchet MS" w:hAnsi="Trebuchet MS" w:cstheme="minorHAnsi"/>
          <w:color w:val="000000"/>
        </w:rPr>
        <w:t xml:space="preserve"> </w:t>
      </w:r>
      <w:r w:rsidRPr="00B927E3">
        <w:rPr>
          <w:rFonts w:ascii="Trebuchet MS" w:hAnsi="Trebuchet MS" w:cstheme="minorHAnsi"/>
          <w:color w:val="000000"/>
        </w:rPr>
        <w:t>and “</w:t>
      </w:r>
      <w:r w:rsidR="00AA00F1" w:rsidRPr="00AA00F1">
        <w:rPr>
          <w:rFonts w:ascii="Trebuchet MS" w:hAnsi="Trebuchet MS" w:cstheme="minorHAnsi"/>
          <w:i/>
          <w:iCs/>
          <w:color w:val="000000"/>
        </w:rPr>
        <w:t>Investments in measures improving air quality</w:t>
      </w:r>
      <w:r w:rsidR="00692177">
        <w:rPr>
          <w:rFonts w:ascii="Trebuchet MS" w:hAnsi="Trebuchet MS" w:cstheme="minorHAnsi"/>
          <w:i/>
          <w:iCs/>
          <w:color w:val="000000"/>
        </w:rPr>
        <w:t xml:space="preserve"> </w:t>
      </w:r>
      <w:r w:rsidR="00AA00F1" w:rsidRPr="00AA00F1">
        <w:rPr>
          <w:rFonts w:ascii="Trebuchet MS" w:hAnsi="Trebuchet MS" w:cstheme="minorHAnsi"/>
          <w:i/>
          <w:iCs/>
          <w:color w:val="000000"/>
        </w:rPr>
        <w:t>and noise reduction measures;</w:t>
      </w:r>
      <w:r w:rsidRPr="00B927E3">
        <w:rPr>
          <w:rFonts w:ascii="Trebuchet MS" w:hAnsi="Trebuchet MS" w:cstheme="minorHAnsi"/>
          <w:color w:val="000000"/>
        </w:rPr>
        <w:t xml:space="preserve">”, </w:t>
      </w:r>
      <w:r w:rsidRPr="00B927E3">
        <w:rPr>
          <w:rFonts w:ascii="Trebuchet MS" w:hAnsi="Trebuchet MS" w:cstheme="minorHAnsi"/>
          <w:bCs/>
          <w:color w:val="000000"/>
        </w:rPr>
        <w:t xml:space="preserve">proposed under the specific objective </w:t>
      </w:r>
      <w:r w:rsidRPr="00B927E3">
        <w:rPr>
          <w:rFonts w:ascii="Trebuchet MS" w:hAnsi="Trebuchet MS" w:cstheme="minorHAnsi"/>
          <w:bCs/>
          <w:i/>
          <w:iCs/>
          <w:color w:val="000000"/>
        </w:rPr>
        <w:t xml:space="preserve">1.1. </w:t>
      </w:r>
      <w:r w:rsidR="00FD6261" w:rsidRPr="00B927E3">
        <w:rPr>
          <w:rFonts w:ascii="Trebuchet MS" w:eastAsia="Times New Roman" w:hAnsi="Trebuchet MS" w:cs="Calibri"/>
          <w:i/>
          <w:iCs/>
          <w:color w:val="000000"/>
        </w:rPr>
        <w:t xml:space="preserve">Enhancing protection and preservation of nature, biodiversity and green infrastructure, including in urban areas, and reducing all forms of </w:t>
      </w:r>
      <w:r w:rsidR="00E82700" w:rsidRPr="00B927E3">
        <w:rPr>
          <w:rFonts w:ascii="Trebuchet MS" w:eastAsia="Times New Roman" w:hAnsi="Trebuchet MS" w:cs="Calibri"/>
          <w:i/>
          <w:iCs/>
          <w:color w:val="000000"/>
        </w:rPr>
        <w:t>pollution.</w:t>
      </w:r>
    </w:p>
    <w:p w14:paraId="368354FB" w14:textId="3C96CC90" w:rsidR="00354E9C" w:rsidRPr="00B927E3" w:rsidRDefault="00354E9C" w:rsidP="00354E9C">
      <w:pPr>
        <w:jc w:val="both"/>
        <w:rPr>
          <w:rFonts w:ascii="Trebuchet MS" w:hAnsi="Trebuchet MS" w:cstheme="minorHAnsi"/>
          <w:bCs/>
          <w:color w:val="000000"/>
        </w:rPr>
      </w:pPr>
      <w:r w:rsidRPr="00B927E3">
        <w:rPr>
          <w:rFonts w:ascii="Trebuchet MS" w:hAnsi="Trebuchet MS" w:cstheme="minorHAnsi"/>
          <w:bCs/>
          <w:color w:val="000000"/>
        </w:rPr>
        <w:lastRenderedPageBreak/>
        <w:t xml:space="preserve">At the level of the </w:t>
      </w:r>
      <w:proofErr w:type="spellStart"/>
      <w:r w:rsidRPr="00B927E3">
        <w:rPr>
          <w:rFonts w:ascii="Trebuchet MS" w:hAnsi="Trebuchet MS" w:cstheme="minorHAnsi"/>
          <w:bCs/>
          <w:color w:val="000000"/>
        </w:rPr>
        <w:t>programme</w:t>
      </w:r>
      <w:proofErr w:type="spellEnd"/>
      <w:r w:rsidRPr="00B927E3">
        <w:rPr>
          <w:rFonts w:ascii="Trebuchet MS" w:hAnsi="Trebuchet MS" w:cstheme="minorHAnsi"/>
          <w:bCs/>
          <w:color w:val="000000"/>
        </w:rPr>
        <w:t xml:space="preserve"> area, there is an acute need of investments in measures tackling pollution, in its all forms. The output indicators described above, </w:t>
      </w:r>
      <w:r w:rsidRPr="00B927E3">
        <w:rPr>
          <w:rFonts w:ascii="Trebuchet MS" w:hAnsi="Trebuchet MS" w:cstheme="minorHAnsi"/>
          <w:bCs/>
          <w:i/>
          <w:iCs/>
          <w:color w:val="000000"/>
        </w:rPr>
        <w:t>RCO 36_</w:t>
      </w:r>
      <w:r w:rsidR="00257423" w:rsidRPr="00B927E3">
        <w:rPr>
          <w:rFonts w:ascii="Trebuchet MS" w:hAnsi="Trebuchet MS" w:cstheme="minorHAnsi"/>
          <w:bCs/>
          <w:i/>
          <w:iCs/>
          <w:color w:val="000000"/>
        </w:rPr>
        <w:t xml:space="preserve">Green infrastructure supported for other purposes than adaptation to climate change </w:t>
      </w:r>
      <w:r w:rsidRPr="00B927E3">
        <w:rPr>
          <w:rFonts w:ascii="Trebuchet MS" w:hAnsi="Trebuchet MS" w:cstheme="minorHAnsi"/>
          <w:bCs/>
          <w:color w:val="000000"/>
        </w:rPr>
        <w:t xml:space="preserve">and </w:t>
      </w:r>
      <w:r w:rsidRPr="00B927E3">
        <w:rPr>
          <w:rFonts w:ascii="Trebuchet MS" w:hAnsi="Trebuchet MS" w:cstheme="minorHAnsi"/>
          <w:bCs/>
          <w:i/>
          <w:iCs/>
          <w:color w:val="000000"/>
        </w:rPr>
        <w:t xml:space="preserve">RCO 38_Surface area of rehabilitated land </w:t>
      </w:r>
      <w:r w:rsidR="00257423" w:rsidRPr="00B927E3">
        <w:rPr>
          <w:rFonts w:ascii="Trebuchet MS" w:hAnsi="Trebuchet MS" w:cstheme="minorHAnsi"/>
          <w:bCs/>
          <w:i/>
          <w:iCs/>
          <w:color w:val="000000"/>
        </w:rPr>
        <w:t xml:space="preserve">supported </w:t>
      </w:r>
      <w:r w:rsidRPr="00B927E3">
        <w:rPr>
          <w:rFonts w:ascii="Trebuchet MS" w:hAnsi="Trebuchet MS" w:cstheme="minorHAnsi"/>
          <w:bCs/>
          <w:color w:val="000000"/>
        </w:rPr>
        <w:t xml:space="preserve">only cover part of the problem: </w:t>
      </w:r>
    </w:p>
    <w:p w14:paraId="277726BB" w14:textId="2FED54B1" w:rsidR="00354E9C" w:rsidRPr="00B927E3" w:rsidRDefault="00354E9C" w:rsidP="00354E9C">
      <w:pPr>
        <w:jc w:val="both"/>
        <w:rPr>
          <w:rFonts w:ascii="Trebuchet MS" w:hAnsi="Trebuchet MS" w:cstheme="minorHAnsi"/>
          <w:bCs/>
          <w:color w:val="000000"/>
        </w:rPr>
      </w:pPr>
      <w:r w:rsidRPr="00B927E3">
        <w:rPr>
          <w:rFonts w:ascii="Trebuchet MS" w:hAnsi="Trebuchet MS" w:cstheme="minorHAnsi"/>
          <w:bCs/>
          <w:color w:val="000000"/>
        </w:rPr>
        <w:t xml:space="preserve">- </w:t>
      </w:r>
      <w:r w:rsidRPr="00B927E3">
        <w:rPr>
          <w:rFonts w:ascii="Trebuchet MS" w:hAnsi="Trebuchet MS" w:cstheme="minorHAnsi"/>
          <w:bCs/>
          <w:i/>
          <w:iCs/>
          <w:color w:val="000000"/>
        </w:rPr>
        <w:t>RCO 36_</w:t>
      </w:r>
      <w:r w:rsidR="00257423" w:rsidRPr="00B927E3">
        <w:rPr>
          <w:rFonts w:ascii="Trebuchet MS" w:hAnsi="Trebuchet MS" w:cstheme="minorHAnsi"/>
          <w:bCs/>
          <w:i/>
          <w:iCs/>
          <w:color w:val="000000"/>
        </w:rPr>
        <w:t xml:space="preserve"> Green infrastructure supported for other purposes than adaptation to climate change</w:t>
      </w:r>
      <w:r w:rsidR="00257423" w:rsidRPr="00B927E3" w:rsidDel="00257423">
        <w:rPr>
          <w:rFonts w:ascii="Trebuchet MS" w:hAnsi="Trebuchet MS" w:cstheme="minorHAnsi"/>
          <w:bCs/>
          <w:i/>
          <w:iCs/>
          <w:color w:val="000000"/>
        </w:rPr>
        <w:t xml:space="preserve"> </w:t>
      </w:r>
      <w:r w:rsidR="00C2033C" w:rsidRPr="00B927E3">
        <w:rPr>
          <w:rFonts w:ascii="Trebuchet MS" w:hAnsi="Trebuchet MS" w:cstheme="minorHAnsi"/>
          <w:bCs/>
          <w:color w:val="000000"/>
        </w:rPr>
        <w:t xml:space="preserve">refers to operations </w:t>
      </w:r>
      <w:r w:rsidRPr="00B927E3">
        <w:rPr>
          <w:rFonts w:ascii="Trebuchet MS" w:hAnsi="Trebuchet MS" w:cstheme="minorHAnsi"/>
          <w:bCs/>
          <w:color w:val="000000"/>
        </w:rPr>
        <w:t xml:space="preserve">focused only on combating pollution’s effect </w:t>
      </w:r>
      <w:r w:rsidR="00257423" w:rsidRPr="00B927E3">
        <w:rPr>
          <w:rFonts w:ascii="Trebuchet MS" w:hAnsi="Trebuchet MS" w:cstheme="minorHAnsi"/>
          <w:bCs/>
          <w:color w:val="000000"/>
        </w:rPr>
        <w:t xml:space="preserve">mainly </w:t>
      </w:r>
      <w:r w:rsidRPr="00B927E3">
        <w:rPr>
          <w:rFonts w:ascii="Trebuchet MS" w:hAnsi="Trebuchet MS" w:cstheme="minorHAnsi"/>
          <w:bCs/>
          <w:color w:val="000000"/>
        </w:rPr>
        <w:t>in the urban area, through green infrastructure, without covering measures like preventing pollution through waste management</w:t>
      </w:r>
      <w:r w:rsidR="00C2033C" w:rsidRPr="00B927E3">
        <w:rPr>
          <w:rFonts w:ascii="Trebuchet MS" w:hAnsi="Trebuchet MS" w:cstheme="minorHAnsi"/>
          <w:bCs/>
          <w:color w:val="000000"/>
        </w:rPr>
        <w:t xml:space="preserve">, measures for </w:t>
      </w:r>
      <w:r w:rsidR="008672A8" w:rsidRPr="00B927E3">
        <w:rPr>
          <w:rFonts w:ascii="Trebuchet MS" w:hAnsi="Trebuchet MS" w:cstheme="minorHAnsi"/>
          <w:bCs/>
          <w:color w:val="000000"/>
        </w:rPr>
        <w:t xml:space="preserve">vehicular </w:t>
      </w:r>
      <w:r w:rsidR="00C2033C" w:rsidRPr="00B927E3">
        <w:rPr>
          <w:rFonts w:ascii="Trebuchet MS" w:hAnsi="Trebuchet MS" w:cstheme="minorHAnsi"/>
          <w:bCs/>
          <w:color w:val="000000"/>
        </w:rPr>
        <w:t xml:space="preserve">traffic reduction, etc. </w:t>
      </w:r>
    </w:p>
    <w:p w14:paraId="787A7A69" w14:textId="753039DF" w:rsidR="00354E9C" w:rsidRPr="00B927E3" w:rsidRDefault="00C2033C" w:rsidP="00354E9C">
      <w:pPr>
        <w:jc w:val="both"/>
        <w:rPr>
          <w:rFonts w:ascii="Trebuchet MS" w:hAnsi="Trebuchet MS" w:cstheme="minorHAnsi"/>
          <w:bCs/>
          <w:color w:val="000000"/>
        </w:rPr>
      </w:pPr>
      <w:r w:rsidRPr="00B927E3">
        <w:rPr>
          <w:rFonts w:ascii="Trebuchet MS" w:hAnsi="Trebuchet MS" w:cstheme="minorHAnsi"/>
          <w:bCs/>
          <w:i/>
          <w:iCs/>
          <w:color w:val="000000"/>
        </w:rPr>
        <w:t>- RCO 38_Surface area of rehabilitated land</w:t>
      </w:r>
      <w:r w:rsidR="00257423" w:rsidRPr="00B927E3">
        <w:rPr>
          <w:rFonts w:ascii="Trebuchet MS" w:hAnsi="Trebuchet MS" w:cstheme="minorHAnsi"/>
          <w:bCs/>
          <w:i/>
          <w:iCs/>
          <w:color w:val="000000"/>
        </w:rPr>
        <w:t xml:space="preserve"> supported</w:t>
      </w:r>
      <w:r w:rsidRPr="00B927E3">
        <w:rPr>
          <w:rFonts w:ascii="Trebuchet MS" w:hAnsi="Trebuchet MS" w:cstheme="minorHAnsi"/>
          <w:bCs/>
          <w:color w:val="000000"/>
        </w:rPr>
        <w:t xml:space="preserve"> refers to operations covering only the </w:t>
      </w:r>
      <w:r w:rsidR="00354E9C" w:rsidRPr="00B927E3">
        <w:rPr>
          <w:rFonts w:ascii="Trebuchet MS" w:hAnsi="Trebuchet MS" w:cstheme="minorHAnsi"/>
          <w:bCs/>
          <w:color w:val="000000"/>
        </w:rPr>
        <w:t>rehabilitation of land,</w:t>
      </w:r>
      <w:r w:rsidRPr="00B927E3">
        <w:rPr>
          <w:rFonts w:ascii="Trebuchet MS" w:hAnsi="Trebuchet MS" w:cstheme="minorHAnsi"/>
          <w:bCs/>
          <w:color w:val="000000"/>
        </w:rPr>
        <w:t xml:space="preserve"> with a focus on solving a problem and not preventing it</w:t>
      </w:r>
      <w:r w:rsidR="00354E9C" w:rsidRPr="00B927E3">
        <w:rPr>
          <w:rFonts w:ascii="Trebuchet MS" w:hAnsi="Trebuchet MS" w:cstheme="minorHAnsi"/>
          <w:bCs/>
          <w:color w:val="000000"/>
        </w:rPr>
        <w:t xml:space="preserve"> </w:t>
      </w:r>
      <w:r w:rsidRPr="00B927E3">
        <w:rPr>
          <w:rFonts w:ascii="Trebuchet MS" w:hAnsi="Trebuchet MS" w:cstheme="minorHAnsi"/>
          <w:bCs/>
          <w:color w:val="000000"/>
        </w:rPr>
        <w:t>through measures like: waste</w:t>
      </w:r>
      <w:r w:rsidR="008672A8" w:rsidRPr="00B927E3">
        <w:rPr>
          <w:rFonts w:ascii="Trebuchet MS" w:hAnsi="Trebuchet MS" w:cstheme="minorHAnsi"/>
          <w:bCs/>
          <w:color w:val="000000"/>
        </w:rPr>
        <w:t xml:space="preserve"> disposal and waste</w:t>
      </w:r>
      <w:r w:rsidRPr="00B927E3">
        <w:rPr>
          <w:rFonts w:ascii="Trebuchet MS" w:hAnsi="Trebuchet MS" w:cstheme="minorHAnsi"/>
          <w:bCs/>
          <w:color w:val="000000"/>
        </w:rPr>
        <w:t xml:space="preserve"> management,</w:t>
      </w:r>
      <w:r w:rsidR="008672A8" w:rsidRPr="00B927E3">
        <w:rPr>
          <w:rFonts w:ascii="Trebuchet MS" w:hAnsi="Trebuchet MS" w:cstheme="minorHAnsi"/>
          <w:bCs/>
          <w:color w:val="000000"/>
        </w:rPr>
        <w:t xml:space="preserve"> the reuse and recycling of solid and hazardous waste etc.</w:t>
      </w:r>
    </w:p>
    <w:p w14:paraId="562918A5" w14:textId="328D67C1" w:rsidR="005D2E87" w:rsidRPr="00B927E3" w:rsidRDefault="005D2E87" w:rsidP="00354E9C">
      <w:pPr>
        <w:jc w:val="both"/>
        <w:rPr>
          <w:rFonts w:ascii="Trebuchet MS" w:hAnsi="Trebuchet MS" w:cstheme="minorHAnsi"/>
          <w:bCs/>
          <w:color w:val="000000"/>
        </w:rPr>
      </w:pPr>
      <w:r w:rsidRPr="00B927E3">
        <w:rPr>
          <w:rFonts w:ascii="Trebuchet MS" w:hAnsi="Trebuchet MS" w:cstheme="minorHAnsi"/>
          <w:bCs/>
          <w:color w:val="000000"/>
        </w:rPr>
        <w:t xml:space="preserve">However, one project can contribute simultaneously to RCO 36 or RCO 38 and to RCO 84, as long as the measures implemented by the project are considered to be innovative, with potential to be replicated and </w:t>
      </w:r>
      <w:r w:rsidR="006D7019" w:rsidRPr="00B927E3">
        <w:rPr>
          <w:rFonts w:ascii="Trebuchet MS" w:hAnsi="Trebuchet MS" w:cstheme="minorHAnsi"/>
          <w:bCs/>
          <w:color w:val="000000"/>
        </w:rPr>
        <w:t xml:space="preserve">also </w:t>
      </w:r>
      <w:r w:rsidRPr="00B927E3">
        <w:rPr>
          <w:rFonts w:ascii="Trebuchet MS" w:hAnsi="Trebuchet MS" w:cstheme="minorHAnsi"/>
          <w:bCs/>
          <w:color w:val="000000"/>
        </w:rPr>
        <w:t xml:space="preserve">comply with the conditions below.  </w:t>
      </w:r>
    </w:p>
    <w:p w14:paraId="2D4FF556" w14:textId="59604100" w:rsidR="00354E9C" w:rsidRPr="00B927E3" w:rsidRDefault="00C37FAA" w:rsidP="00354E9C">
      <w:pPr>
        <w:jc w:val="both"/>
        <w:rPr>
          <w:rFonts w:ascii="Trebuchet MS" w:eastAsia="Times New Roman" w:hAnsi="Trebuchet MS" w:cstheme="minorHAnsi"/>
          <w:color w:val="000000"/>
        </w:rPr>
      </w:pPr>
      <w:r>
        <w:rPr>
          <w:rFonts w:ascii="Trebuchet MS" w:hAnsi="Trebuchet MS" w:cstheme="minorHAnsi"/>
          <w:bCs/>
          <w:color w:val="000000"/>
        </w:rPr>
        <w:t>RCO 84</w:t>
      </w:r>
      <w:r w:rsidR="00354E9C" w:rsidRPr="00B927E3">
        <w:rPr>
          <w:rFonts w:ascii="Trebuchet MS" w:hAnsi="Trebuchet MS" w:cstheme="minorHAnsi"/>
          <w:bCs/>
          <w:color w:val="000000"/>
        </w:rPr>
        <w:t xml:space="preserve"> output indicator </w:t>
      </w:r>
      <w:r w:rsidR="008672A8" w:rsidRPr="00B927E3">
        <w:rPr>
          <w:rFonts w:ascii="Trebuchet MS" w:hAnsi="Trebuchet MS" w:cstheme="minorHAnsi"/>
          <w:bCs/>
          <w:color w:val="000000"/>
        </w:rPr>
        <w:t xml:space="preserve">will </w:t>
      </w:r>
      <w:r w:rsidR="00480E35" w:rsidRPr="00B927E3">
        <w:rPr>
          <w:rFonts w:ascii="Trebuchet MS" w:hAnsi="Trebuchet MS" w:cstheme="minorHAnsi"/>
          <w:bCs/>
          <w:color w:val="000000"/>
        </w:rPr>
        <w:t xml:space="preserve">also </w:t>
      </w:r>
      <w:r w:rsidR="008672A8" w:rsidRPr="00B927E3">
        <w:rPr>
          <w:rFonts w:ascii="Trebuchet MS" w:hAnsi="Trebuchet MS" w:cstheme="minorHAnsi"/>
          <w:bCs/>
          <w:color w:val="000000"/>
        </w:rPr>
        <w:t>cover investments in actions in the field of reducing land, air and water pollution</w:t>
      </w:r>
      <w:r w:rsidR="00CE5030" w:rsidRPr="00B927E3">
        <w:rPr>
          <w:rFonts w:ascii="Trebuchet MS" w:hAnsi="Trebuchet MS" w:cstheme="minorHAnsi"/>
          <w:bCs/>
          <w:color w:val="000000"/>
        </w:rPr>
        <w:t>.</w:t>
      </w:r>
      <w:r w:rsidR="008672A8" w:rsidRPr="00B927E3">
        <w:rPr>
          <w:rFonts w:ascii="Trebuchet MS" w:hAnsi="Trebuchet MS" w:cstheme="minorHAnsi"/>
          <w:bCs/>
          <w:color w:val="000000"/>
        </w:rPr>
        <w:t xml:space="preserve">  </w:t>
      </w:r>
      <w:r w:rsidR="006635E0" w:rsidRPr="00B927E3">
        <w:rPr>
          <w:rFonts w:ascii="Trebuchet MS" w:hAnsi="Trebuchet MS" w:cstheme="minorHAnsi"/>
          <w:bCs/>
          <w:color w:val="000000"/>
        </w:rPr>
        <w:t xml:space="preserve">Soft measures under this specific objective </w:t>
      </w:r>
      <w:r w:rsidR="007E4B96" w:rsidRPr="00B927E3">
        <w:rPr>
          <w:rFonts w:ascii="Trebuchet MS" w:hAnsi="Trebuchet MS" w:cstheme="minorHAnsi"/>
          <w:bCs/>
          <w:color w:val="000000"/>
        </w:rPr>
        <w:t>(except formal trainings which are finalized with a certificate</w:t>
      </w:r>
      <w:r w:rsidR="0009455B" w:rsidRPr="00B927E3">
        <w:rPr>
          <w:rFonts w:ascii="Trebuchet MS" w:hAnsi="Trebuchet MS" w:cstheme="minorHAnsi"/>
          <w:bCs/>
          <w:color w:val="000000"/>
        </w:rPr>
        <w:t xml:space="preserve"> or record of completion</w:t>
      </w:r>
      <w:r w:rsidR="007E4B96" w:rsidRPr="00B927E3">
        <w:rPr>
          <w:rFonts w:ascii="Trebuchet MS" w:hAnsi="Trebuchet MS" w:cstheme="minorHAnsi"/>
          <w:bCs/>
          <w:color w:val="000000"/>
        </w:rPr>
        <w:t xml:space="preserve">) </w:t>
      </w:r>
      <w:r w:rsidR="006635E0" w:rsidRPr="00B927E3">
        <w:rPr>
          <w:rFonts w:ascii="Trebuchet MS" w:hAnsi="Trebuchet MS" w:cstheme="minorHAnsi"/>
          <w:bCs/>
          <w:color w:val="000000"/>
        </w:rPr>
        <w:t xml:space="preserve">will be covered by the output indicator </w:t>
      </w:r>
      <w:r w:rsidR="006635E0" w:rsidRPr="00B927E3">
        <w:rPr>
          <w:rFonts w:ascii="Trebuchet MS" w:eastAsia="Times New Roman" w:hAnsi="Trebuchet MS" w:cstheme="minorHAnsi"/>
          <w:color w:val="000000"/>
        </w:rPr>
        <w:t xml:space="preserve">RCO 81 </w:t>
      </w:r>
      <w:r w:rsidR="0009455B" w:rsidRPr="00B927E3">
        <w:rPr>
          <w:rFonts w:ascii="Trebuchet MS" w:eastAsia="Times New Roman" w:hAnsi="Trebuchet MS" w:cstheme="minorHAnsi"/>
          <w:color w:val="000000"/>
        </w:rPr>
        <w:t>–</w:t>
      </w:r>
      <w:r w:rsidR="006635E0" w:rsidRPr="00B927E3">
        <w:rPr>
          <w:rFonts w:ascii="Trebuchet MS" w:eastAsia="Times New Roman" w:hAnsi="Trebuchet MS" w:cstheme="minorHAnsi"/>
          <w:color w:val="000000"/>
        </w:rPr>
        <w:t xml:space="preserve"> Participa</w:t>
      </w:r>
      <w:r w:rsidR="0009455B" w:rsidRPr="00B927E3">
        <w:rPr>
          <w:rFonts w:ascii="Trebuchet MS" w:eastAsia="Times New Roman" w:hAnsi="Trebuchet MS" w:cstheme="minorHAnsi"/>
          <w:color w:val="000000"/>
        </w:rPr>
        <w:t>tions</w:t>
      </w:r>
      <w:r w:rsidR="006635E0" w:rsidRPr="00B927E3">
        <w:rPr>
          <w:rFonts w:ascii="Trebuchet MS" w:eastAsia="Times New Roman" w:hAnsi="Trebuchet MS" w:cstheme="minorHAnsi"/>
          <w:color w:val="000000"/>
        </w:rPr>
        <w:t xml:space="preserve"> in joint actions across borders</w:t>
      </w:r>
      <w:r w:rsidR="008021DB" w:rsidRPr="00B927E3">
        <w:rPr>
          <w:rFonts w:ascii="Trebuchet MS" w:eastAsia="Times New Roman" w:hAnsi="Trebuchet MS" w:cstheme="minorHAnsi"/>
          <w:color w:val="000000"/>
        </w:rPr>
        <w:t>.</w:t>
      </w:r>
    </w:p>
    <w:p w14:paraId="6F1B0856" w14:textId="4C671C05" w:rsidR="00FF25BB" w:rsidRPr="00B927E3" w:rsidRDefault="00FF25BB" w:rsidP="00354E9C">
      <w:pPr>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Also, special attention will be paid to measures related to nature protection and enhancing biodiversity. </w:t>
      </w:r>
    </w:p>
    <w:p w14:paraId="2AAAD16C" w14:textId="156F1D5D" w:rsidR="00514484" w:rsidRPr="00B927E3" w:rsidRDefault="00514484" w:rsidP="00354E9C">
      <w:pPr>
        <w:jc w:val="both"/>
        <w:rPr>
          <w:rFonts w:ascii="Trebuchet MS" w:hAnsi="Trebuchet MS" w:cstheme="minorHAnsi"/>
          <w:bCs/>
          <w:color w:val="000000"/>
        </w:rPr>
      </w:pPr>
      <w:r w:rsidRPr="00B927E3">
        <w:rPr>
          <w:rFonts w:ascii="Trebuchet MS" w:eastAsia="Times New Roman" w:hAnsi="Trebuchet MS" w:cstheme="minorHAnsi"/>
          <w:color w:val="000000"/>
        </w:rPr>
        <w:t>The purpose of this indicator is to encourage investing in pilot activities in the field covered by the specific objective, activities that are later on promoted and replicated so that the effect of the initial investment is multiplied.</w:t>
      </w:r>
    </w:p>
    <w:p w14:paraId="266734E2" w14:textId="7D2E84A7" w:rsidR="00842EC7" w:rsidRPr="00B927E3" w:rsidRDefault="006635E0" w:rsidP="00F911DB">
      <w:pPr>
        <w:jc w:val="both"/>
        <w:rPr>
          <w:rFonts w:ascii="Trebuchet MS" w:hAnsi="Trebuchet MS" w:cstheme="minorHAnsi"/>
          <w:b/>
          <w:color w:val="000000"/>
        </w:rPr>
      </w:pPr>
      <w:r w:rsidRPr="00B927E3">
        <w:rPr>
          <w:rFonts w:ascii="Trebuchet MS" w:hAnsi="Trebuchet MS" w:cstheme="minorHAnsi"/>
          <w:bCs/>
          <w:color w:val="000000"/>
        </w:rPr>
        <w:t xml:space="preserve">The indicator counts the joint pilot actions </w:t>
      </w:r>
      <w:r w:rsidR="00FA4D4C" w:rsidRPr="00B927E3">
        <w:rPr>
          <w:rFonts w:ascii="Trebuchet MS" w:hAnsi="Trebuchet MS" w:cstheme="minorHAnsi"/>
          <w:bCs/>
          <w:color w:val="000000"/>
        </w:rPr>
        <w:t xml:space="preserve">developed jointly and </w:t>
      </w:r>
      <w:r w:rsidRPr="00B927E3">
        <w:rPr>
          <w:rFonts w:ascii="Trebuchet MS" w:hAnsi="Trebuchet MS" w:cstheme="minorHAnsi"/>
          <w:bCs/>
          <w:color w:val="000000"/>
        </w:rPr>
        <w:t>implemented by supported projects. The scope of a joint</w:t>
      </w:r>
      <w:r w:rsidR="00FA4D4C" w:rsidRPr="00B927E3">
        <w:rPr>
          <w:rFonts w:ascii="Trebuchet MS" w:hAnsi="Trebuchet MS" w:cstheme="minorHAnsi"/>
          <w:bCs/>
          <w:color w:val="000000"/>
        </w:rPr>
        <w:t>ly developed</w:t>
      </w:r>
      <w:r w:rsidRPr="00B927E3">
        <w:rPr>
          <w:rFonts w:ascii="Trebuchet MS" w:hAnsi="Trebuchet MS" w:cstheme="minorHAnsi"/>
          <w:bCs/>
          <w:color w:val="000000"/>
        </w:rPr>
        <w:t xml:space="preserve"> pilot action could be to test procedures, new instruments, tools, experimentation, </w:t>
      </w:r>
      <w:r w:rsidR="00FA4D4C" w:rsidRPr="00B927E3">
        <w:rPr>
          <w:rFonts w:ascii="Trebuchet MS" w:hAnsi="Trebuchet MS" w:cstheme="minorHAnsi"/>
          <w:bCs/>
          <w:color w:val="000000"/>
        </w:rPr>
        <w:t xml:space="preserve">or the </w:t>
      </w:r>
      <w:r w:rsidRPr="00B927E3">
        <w:rPr>
          <w:rFonts w:ascii="Trebuchet MS" w:hAnsi="Trebuchet MS" w:cstheme="minorHAnsi"/>
          <w:bCs/>
          <w:color w:val="000000"/>
        </w:rPr>
        <w:t xml:space="preserve">transfer of practices. </w:t>
      </w:r>
      <w:r w:rsidR="00ED21C5" w:rsidRPr="00B927E3">
        <w:rPr>
          <w:rFonts w:ascii="Trebuchet MS" w:hAnsi="Trebuchet MS" w:cstheme="minorHAnsi"/>
          <w:bCs/>
          <w:color w:val="000000"/>
        </w:rPr>
        <w:t xml:space="preserve">The pilot action needs not only to be developed, but also implemented within the project. </w:t>
      </w:r>
      <w:r w:rsidRPr="00B927E3">
        <w:rPr>
          <w:rFonts w:ascii="Trebuchet MS" w:hAnsi="Trebuchet MS" w:cstheme="minorHAnsi"/>
          <w:bCs/>
          <w:color w:val="000000"/>
        </w:rPr>
        <w:t xml:space="preserve">In order to be counted by this indicator, the implementation of the pilot action should be </w:t>
      </w:r>
      <w:r w:rsidR="00257423" w:rsidRPr="00B927E3">
        <w:rPr>
          <w:rFonts w:ascii="Trebuchet MS" w:hAnsi="Trebuchet MS" w:cstheme="minorHAnsi"/>
          <w:bCs/>
          <w:color w:val="000000"/>
        </w:rPr>
        <w:t>finalized</w:t>
      </w:r>
      <w:r w:rsidRPr="00B927E3">
        <w:rPr>
          <w:rFonts w:ascii="Trebuchet MS" w:hAnsi="Trebuchet MS" w:cstheme="minorHAnsi"/>
          <w:bCs/>
          <w:color w:val="000000"/>
        </w:rPr>
        <w:t xml:space="preserve"> by the end of the project</w:t>
      </w:r>
      <w:r w:rsidR="006D5202" w:rsidRPr="00B927E3">
        <w:rPr>
          <w:rFonts w:ascii="Trebuchet MS" w:hAnsi="Trebuchet MS" w:cstheme="minorHAnsi"/>
          <w:bCs/>
          <w:color w:val="000000"/>
        </w:rPr>
        <w:t>.</w:t>
      </w:r>
    </w:p>
    <w:p w14:paraId="259CC33A" w14:textId="0E6F0314" w:rsidR="00257423" w:rsidRPr="00B927E3" w:rsidRDefault="00257423" w:rsidP="00F911DB">
      <w:pPr>
        <w:jc w:val="both"/>
        <w:rPr>
          <w:rFonts w:ascii="Trebuchet MS" w:hAnsi="Trebuchet MS" w:cstheme="minorHAnsi"/>
          <w:bCs/>
          <w:color w:val="000000"/>
        </w:rPr>
      </w:pPr>
      <w:r w:rsidRPr="00B927E3">
        <w:rPr>
          <w:rFonts w:ascii="Trebuchet MS" w:hAnsi="Trebuchet MS" w:cstheme="minorHAnsi"/>
          <w:bCs/>
          <w:color w:val="000000"/>
        </w:rPr>
        <w:t>Jointly developed pilot action implies the involvement of organizations from at least 2 participating countries.</w:t>
      </w:r>
    </w:p>
    <w:p w14:paraId="3A524B6D" w14:textId="77777777" w:rsidR="00572443" w:rsidRPr="0078598A" w:rsidRDefault="00E324BE" w:rsidP="00BC06A8">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xml:space="preserve">! for this indicator the measures proposed by the applicant for ensuring sustainability and durability of the project </w:t>
      </w:r>
      <w:r w:rsidR="00572443" w:rsidRPr="0078598A">
        <w:rPr>
          <w:rFonts w:ascii="Trebuchet MS" w:hAnsi="Trebuchet MS" w:cstheme="minorHAnsi"/>
          <w:bCs/>
          <w:color w:val="000000"/>
        </w:rPr>
        <w:t>need to be clear and focused towards:</w:t>
      </w:r>
    </w:p>
    <w:p w14:paraId="47126667" w14:textId="2403B8A3" w:rsidR="00572443" w:rsidRPr="0078598A" w:rsidRDefault="00572443" w:rsidP="00BC06A8">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xml:space="preserve">-  increasing visibility of the </w:t>
      </w:r>
      <w:r w:rsidR="003E4001" w:rsidRPr="0078598A">
        <w:rPr>
          <w:rFonts w:ascii="Trebuchet MS" w:hAnsi="Trebuchet MS" w:cstheme="minorHAnsi"/>
          <w:bCs/>
          <w:color w:val="000000"/>
        </w:rPr>
        <w:t xml:space="preserve">pilot actions </w:t>
      </w:r>
      <w:r w:rsidRPr="0078598A">
        <w:rPr>
          <w:rFonts w:ascii="Trebuchet MS" w:hAnsi="Trebuchet MS" w:cstheme="minorHAnsi"/>
          <w:bCs/>
          <w:color w:val="000000"/>
        </w:rPr>
        <w:t>so that other organizations can adopt/up-scale them;</w:t>
      </w:r>
    </w:p>
    <w:p w14:paraId="5A0CB99D" w14:textId="77777777" w:rsidR="007A5643" w:rsidRPr="0078598A" w:rsidRDefault="00572443" w:rsidP="007A5643">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xml:space="preserve">-  propose clear measures for </w:t>
      </w:r>
      <w:r w:rsidR="004C55F5" w:rsidRPr="0078598A">
        <w:rPr>
          <w:rFonts w:ascii="Trebuchet MS" w:hAnsi="Trebuchet MS" w:cstheme="minorHAnsi"/>
          <w:bCs/>
          <w:color w:val="000000"/>
        </w:rPr>
        <w:t xml:space="preserve">facilitating the </w:t>
      </w:r>
      <w:r w:rsidRPr="0078598A">
        <w:rPr>
          <w:rFonts w:ascii="Trebuchet MS" w:hAnsi="Trebuchet MS" w:cstheme="minorHAnsi"/>
          <w:bCs/>
          <w:color w:val="000000"/>
        </w:rPr>
        <w:t>adopti</w:t>
      </w:r>
      <w:r w:rsidR="004C55F5" w:rsidRPr="0078598A">
        <w:rPr>
          <w:rFonts w:ascii="Trebuchet MS" w:hAnsi="Trebuchet MS" w:cstheme="minorHAnsi"/>
          <w:bCs/>
          <w:color w:val="000000"/>
        </w:rPr>
        <w:t>on</w:t>
      </w:r>
      <w:r w:rsidRPr="0078598A">
        <w:rPr>
          <w:rFonts w:ascii="Trebuchet MS" w:hAnsi="Trebuchet MS" w:cstheme="minorHAnsi"/>
          <w:bCs/>
          <w:color w:val="000000"/>
        </w:rPr>
        <w:t xml:space="preserve">/ scaling-up </w:t>
      </w:r>
      <w:r w:rsidR="004C55F5" w:rsidRPr="0078598A">
        <w:rPr>
          <w:rFonts w:ascii="Trebuchet MS" w:hAnsi="Trebuchet MS" w:cstheme="minorHAnsi"/>
          <w:bCs/>
          <w:color w:val="000000"/>
        </w:rPr>
        <w:t xml:space="preserve">of </w:t>
      </w:r>
      <w:r w:rsidRPr="0078598A">
        <w:rPr>
          <w:rFonts w:ascii="Trebuchet MS" w:hAnsi="Trebuchet MS" w:cstheme="minorHAnsi"/>
          <w:bCs/>
          <w:color w:val="000000"/>
        </w:rPr>
        <w:t xml:space="preserve">the </w:t>
      </w:r>
      <w:r w:rsidR="003E4001" w:rsidRPr="0078598A">
        <w:rPr>
          <w:rFonts w:ascii="Trebuchet MS" w:hAnsi="Trebuchet MS" w:cstheme="minorHAnsi"/>
          <w:bCs/>
          <w:color w:val="000000"/>
        </w:rPr>
        <w:t xml:space="preserve">pilot actions </w:t>
      </w:r>
      <w:r w:rsidRPr="0078598A">
        <w:rPr>
          <w:rFonts w:ascii="Trebuchet MS" w:hAnsi="Trebuchet MS" w:cstheme="minorHAnsi"/>
          <w:bCs/>
          <w:color w:val="000000"/>
        </w:rPr>
        <w:t>by the partners of the project themselves</w:t>
      </w:r>
      <w:r w:rsidR="00714F77" w:rsidRPr="0078598A">
        <w:rPr>
          <w:rFonts w:ascii="Trebuchet MS" w:hAnsi="Trebuchet MS" w:cstheme="minorHAnsi"/>
          <w:bCs/>
          <w:color w:val="000000"/>
        </w:rPr>
        <w:t xml:space="preserve"> (indicate </w:t>
      </w:r>
      <w:r w:rsidR="00FA4D4C" w:rsidRPr="0078598A">
        <w:rPr>
          <w:rFonts w:ascii="Trebuchet MS" w:hAnsi="Trebuchet MS" w:cstheme="minorHAnsi"/>
          <w:bCs/>
          <w:color w:val="000000"/>
        </w:rPr>
        <w:t xml:space="preserve">the </w:t>
      </w:r>
      <w:r w:rsidR="00714F77" w:rsidRPr="0078598A">
        <w:rPr>
          <w:rFonts w:ascii="Trebuchet MS" w:hAnsi="Trebuchet MS" w:cstheme="minorHAnsi"/>
          <w:bCs/>
          <w:color w:val="000000"/>
        </w:rPr>
        <w:t>distribution channels of the tested</w:t>
      </w:r>
      <w:r w:rsidR="00C139EC" w:rsidRPr="0078598A">
        <w:rPr>
          <w:rFonts w:ascii="Trebuchet MS" w:hAnsi="Trebuchet MS" w:cstheme="minorHAnsi"/>
          <w:bCs/>
          <w:color w:val="000000"/>
        </w:rPr>
        <w:t xml:space="preserve"> pilot actions</w:t>
      </w:r>
      <w:r w:rsidR="00714F77" w:rsidRPr="0078598A">
        <w:rPr>
          <w:rFonts w:ascii="Trebuchet MS" w:hAnsi="Trebuchet MS" w:cstheme="minorHAnsi"/>
          <w:bCs/>
          <w:color w:val="000000"/>
        </w:rPr>
        <w:t>)</w:t>
      </w:r>
      <w:r w:rsidR="007A5643" w:rsidRPr="0078598A">
        <w:rPr>
          <w:rFonts w:ascii="Trebuchet MS" w:hAnsi="Trebuchet MS" w:cstheme="minorHAnsi"/>
          <w:bCs/>
          <w:color w:val="000000"/>
        </w:rPr>
        <w:t xml:space="preserve"> </w:t>
      </w:r>
    </w:p>
    <w:p w14:paraId="7689DFE9" w14:textId="133A1C53" w:rsidR="007A5643" w:rsidRPr="0078598A" w:rsidRDefault="007A5643" w:rsidP="007A5643">
      <w:pPr>
        <w:shd w:val="clear" w:color="auto" w:fill="DDECEE" w:themeFill="accent5" w:themeFillTint="33"/>
        <w:jc w:val="both"/>
        <w:rPr>
          <w:rFonts w:ascii="Trebuchet MS" w:hAnsi="Trebuchet MS" w:cstheme="minorHAnsi"/>
          <w:bCs/>
          <w:i/>
          <w:iCs/>
          <w:color w:val="000000"/>
        </w:rPr>
      </w:pPr>
      <w:bookmarkStart w:id="27" w:name="_Hlk96428038"/>
      <w:r w:rsidRPr="0078598A">
        <w:rPr>
          <w:rFonts w:ascii="Trebuchet MS" w:hAnsi="Trebuchet MS" w:cstheme="minorHAnsi"/>
          <w:bCs/>
        </w:rPr>
        <w:t>(</w:t>
      </w:r>
      <w:proofErr w:type="gramStart"/>
      <w:r w:rsidRPr="0078598A">
        <w:rPr>
          <w:rFonts w:ascii="Trebuchet MS" w:hAnsi="Trebuchet MS" w:cstheme="minorHAnsi"/>
          <w:bCs/>
          <w:color w:val="000000"/>
        </w:rPr>
        <w:t>these</w:t>
      </w:r>
      <w:proofErr w:type="gramEnd"/>
      <w:r w:rsidRPr="0078598A">
        <w:rPr>
          <w:rFonts w:ascii="Trebuchet MS" w:hAnsi="Trebuchet MS" w:cstheme="minorHAnsi"/>
          <w:bCs/>
          <w:color w:val="000000"/>
        </w:rPr>
        <w:t xml:space="preserve"> elements will be detailed in </w:t>
      </w:r>
      <w:r w:rsidRPr="0078598A">
        <w:rPr>
          <w:rFonts w:ascii="Trebuchet MS" w:hAnsi="Trebuchet MS" w:cstheme="minorHAnsi"/>
          <w:bCs/>
          <w:i/>
          <w:iCs/>
          <w:color w:val="000000"/>
        </w:rPr>
        <w:t>Sections C.8.2 Durability</w:t>
      </w:r>
      <w:r w:rsidRPr="0078598A">
        <w:rPr>
          <w:rFonts w:ascii="Roboto-Bold" w:hAnsi="Roboto-Bold" w:cs="Roboto-Bold"/>
          <w:bCs/>
          <w:sz w:val="21"/>
          <w:szCs w:val="21"/>
        </w:rPr>
        <w:t xml:space="preserve"> </w:t>
      </w:r>
      <w:r w:rsidRPr="0078598A">
        <w:rPr>
          <w:rFonts w:ascii="Trebuchet MS" w:hAnsi="Trebuchet MS" w:cstheme="minorHAnsi"/>
          <w:bCs/>
          <w:color w:val="000000"/>
        </w:rPr>
        <w:t>and</w:t>
      </w:r>
      <w:r w:rsidRPr="0078598A">
        <w:rPr>
          <w:rFonts w:ascii="Trebuchet MS" w:hAnsi="Trebuchet MS" w:cstheme="minorHAnsi"/>
          <w:bCs/>
          <w:i/>
          <w:iCs/>
          <w:color w:val="000000"/>
        </w:rPr>
        <w:t xml:space="preserve"> C.8.3 Transferability </w:t>
      </w:r>
      <w:r w:rsidRPr="0078598A">
        <w:rPr>
          <w:rFonts w:ascii="Trebuchet MS" w:hAnsi="Trebuchet MS" w:cstheme="minorHAnsi"/>
          <w:bCs/>
          <w:color w:val="000000"/>
        </w:rPr>
        <w:t>of the Application Form</w:t>
      </w:r>
      <w:r w:rsidR="00F80E50" w:rsidRPr="0078598A">
        <w:rPr>
          <w:rFonts w:ascii="Trebuchet MS" w:hAnsi="Trebuchet MS" w:cstheme="minorHAnsi"/>
          <w:bCs/>
          <w:color w:val="000000"/>
        </w:rPr>
        <w:t>)</w:t>
      </w:r>
    </w:p>
    <w:bookmarkEnd w:id="27"/>
    <w:p w14:paraId="79127A0C" w14:textId="07538ABA" w:rsidR="008021DB" w:rsidRDefault="008021DB" w:rsidP="00BA1E1A">
      <w:pPr>
        <w:jc w:val="both"/>
        <w:rPr>
          <w:rFonts w:ascii="Trebuchet MS" w:hAnsi="Trebuchet MS" w:cstheme="minorHAnsi"/>
          <w:bCs/>
          <w:color w:val="000000"/>
        </w:rPr>
      </w:pPr>
      <w:r w:rsidRPr="00B927E3">
        <w:rPr>
          <w:rFonts w:ascii="Trebuchet MS" w:hAnsi="Trebuchet MS" w:cstheme="minorHAnsi"/>
          <w:bCs/>
          <w:color w:val="000000"/>
        </w:rPr>
        <w:t xml:space="preserve">For this indicator there will be counted only concrete actions/initiatives/tools/instruments developed and not number of </w:t>
      </w:r>
      <w:r w:rsidR="008E2767" w:rsidRPr="00B927E3">
        <w:rPr>
          <w:rFonts w:ascii="Trebuchet MS" w:hAnsi="Trebuchet MS" w:cstheme="minorHAnsi"/>
          <w:bCs/>
          <w:color w:val="000000"/>
        </w:rPr>
        <w:t>events</w:t>
      </w:r>
      <w:r w:rsidRPr="00B927E3">
        <w:rPr>
          <w:rFonts w:ascii="Trebuchet MS" w:hAnsi="Trebuchet MS" w:cstheme="minorHAnsi"/>
          <w:bCs/>
          <w:color w:val="000000"/>
        </w:rPr>
        <w:t xml:space="preserve"> or meetings organized for preparing them. These pilot actions should have an impact on </w:t>
      </w:r>
      <w:r w:rsidR="00BA1E1A" w:rsidRPr="00B927E3">
        <w:rPr>
          <w:rFonts w:ascii="Trebuchet MS" w:hAnsi="Trebuchet MS" w:cstheme="minorHAnsi"/>
          <w:bCs/>
          <w:color w:val="000000"/>
        </w:rPr>
        <w:t xml:space="preserve">the specific objective of the </w:t>
      </w:r>
      <w:proofErr w:type="spellStart"/>
      <w:r w:rsidR="00BA1E1A" w:rsidRPr="00B927E3">
        <w:rPr>
          <w:rFonts w:ascii="Trebuchet MS" w:hAnsi="Trebuchet MS" w:cstheme="minorHAnsi"/>
          <w:bCs/>
          <w:color w:val="000000"/>
        </w:rPr>
        <w:t>programme</w:t>
      </w:r>
      <w:proofErr w:type="spellEnd"/>
      <w:r w:rsidR="00BA1E1A" w:rsidRPr="00B927E3">
        <w:rPr>
          <w:rFonts w:ascii="Trebuchet MS" w:hAnsi="Trebuchet MS" w:cstheme="minorHAnsi"/>
          <w:bCs/>
          <w:color w:val="000000"/>
        </w:rPr>
        <w:t xml:space="preserve"> </w:t>
      </w:r>
      <w:r w:rsidRPr="00B927E3">
        <w:rPr>
          <w:rFonts w:ascii="Trebuchet MS" w:hAnsi="Trebuchet MS" w:cstheme="minorHAnsi"/>
          <w:bCs/>
          <w:color w:val="000000"/>
        </w:rPr>
        <w:t xml:space="preserve">on their own </w:t>
      </w:r>
      <w:r w:rsidR="001E5936" w:rsidRPr="00B927E3">
        <w:rPr>
          <w:rFonts w:ascii="Trebuchet MS" w:hAnsi="Trebuchet MS" w:cstheme="minorHAnsi"/>
          <w:bCs/>
          <w:color w:val="000000"/>
        </w:rPr>
        <w:t>and</w:t>
      </w:r>
      <w:r w:rsidR="00301DFD">
        <w:rPr>
          <w:rFonts w:ascii="Trebuchet MS" w:hAnsi="Trebuchet MS" w:cstheme="minorHAnsi"/>
          <w:bCs/>
          <w:color w:val="000000"/>
        </w:rPr>
        <w:t xml:space="preserve"> should</w:t>
      </w:r>
      <w:r w:rsidR="001E5936" w:rsidRPr="00B927E3">
        <w:rPr>
          <w:rFonts w:ascii="Trebuchet MS" w:hAnsi="Trebuchet MS" w:cstheme="minorHAnsi"/>
          <w:bCs/>
          <w:color w:val="000000"/>
        </w:rPr>
        <w:t xml:space="preserve"> implement concrete measures </w:t>
      </w:r>
      <w:r w:rsidR="00FF25BB" w:rsidRPr="00B927E3">
        <w:rPr>
          <w:rFonts w:ascii="Trebuchet MS" w:hAnsi="Trebuchet MS" w:cstheme="minorHAnsi"/>
          <w:bCs/>
          <w:color w:val="000000"/>
        </w:rPr>
        <w:t xml:space="preserve">in the field of </w:t>
      </w:r>
      <w:r w:rsidR="001E5936" w:rsidRPr="00B927E3">
        <w:rPr>
          <w:rFonts w:ascii="Trebuchet MS" w:hAnsi="Trebuchet MS" w:cstheme="minorHAnsi"/>
          <w:bCs/>
          <w:color w:val="000000"/>
        </w:rPr>
        <w:t>reduc</w:t>
      </w:r>
      <w:r w:rsidR="00FF25BB" w:rsidRPr="00B927E3">
        <w:rPr>
          <w:rFonts w:ascii="Trebuchet MS" w:hAnsi="Trebuchet MS" w:cstheme="minorHAnsi"/>
          <w:bCs/>
          <w:color w:val="000000"/>
        </w:rPr>
        <w:t>ing</w:t>
      </w:r>
      <w:r w:rsidR="001E5936" w:rsidRPr="00B927E3">
        <w:rPr>
          <w:rFonts w:ascii="Trebuchet MS" w:hAnsi="Trebuchet MS" w:cstheme="minorHAnsi"/>
          <w:bCs/>
          <w:color w:val="000000"/>
        </w:rPr>
        <w:t xml:space="preserve"> pollution</w:t>
      </w:r>
      <w:r w:rsidR="00FF25BB" w:rsidRPr="00B927E3">
        <w:rPr>
          <w:rFonts w:ascii="Trebuchet MS" w:hAnsi="Trebuchet MS" w:cstheme="minorHAnsi"/>
          <w:bCs/>
          <w:color w:val="000000"/>
        </w:rPr>
        <w:t>, enhancing biodiversity or protecting the nature</w:t>
      </w:r>
      <w:r w:rsidR="005679A4" w:rsidRPr="00B927E3">
        <w:rPr>
          <w:rFonts w:ascii="Trebuchet MS" w:hAnsi="Trebuchet MS" w:cstheme="minorHAnsi"/>
          <w:bCs/>
          <w:color w:val="000000"/>
        </w:rPr>
        <w:t>.</w:t>
      </w:r>
    </w:p>
    <w:p w14:paraId="6125E9E5"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lastRenderedPageBreak/>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1F231AA9" w14:textId="34A316B8" w:rsidR="00912CE7" w:rsidRPr="00B927E3" w:rsidRDefault="00912CE7" w:rsidP="00233B52">
      <w:pPr>
        <w:pStyle w:val="Heading2"/>
      </w:pPr>
      <w:bookmarkStart w:id="28" w:name="_Toc105147804"/>
      <w:r w:rsidRPr="00B927E3">
        <w:t>RCR</w:t>
      </w:r>
      <w:r w:rsidR="002221F0" w:rsidRPr="00B927E3">
        <w:t xml:space="preserve"> </w:t>
      </w:r>
      <w:r w:rsidR="00FB59B8" w:rsidRPr="00B927E3">
        <w:t>104</w:t>
      </w:r>
      <w:r w:rsidR="00285B1D" w:rsidRPr="00B927E3">
        <w:t xml:space="preserve"> - </w:t>
      </w:r>
      <w:r w:rsidRPr="00B927E3">
        <w:t xml:space="preserve">Solutions </w:t>
      </w:r>
      <w:r w:rsidR="001F3C1A" w:rsidRPr="00B927E3">
        <w:t>taken up or up</w:t>
      </w:r>
      <w:r w:rsidR="009441D4" w:rsidRPr="00B927E3">
        <w:t>-</w:t>
      </w:r>
      <w:r w:rsidR="001F3C1A" w:rsidRPr="00B927E3">
        <w:t>scaled by organisations</w:t>
      </w:r>
      <w:bookmarkEnd w:id="28"/>
    </w:p>
    <w:tbl>
      <w:tblPr>
        <w:tblStyle w:val="TableGrid"/>
        <w:tblW w:w="10165" w:type="dxa"/>
        <w:tblLayout w:type="fixed"/>
        <w:tblLook w:val="04A0" w:firstRow="1" w:lastRow="0" w:firstColumn="1" w:lastColumn="0" w:noHBand="0" w:noVBand="1"/>
      </w:tblPr>
      <w:tblGrid>
        <w:gridCol w:w="895"/>
        <w:gridCol w:w="1800"/>
        <w:gridCol w:w="5760"/>
        <w:gridCol w:w="1710"/>
      </w:tblGrid>
      <w:tr w:rsidR="00C52742" w:rsidRPr="00B927E3" w14:paraId="291A5DC7" w14:textId="77777777" w:rsidTr="00501BE5">
        <w:trPr>
          <w:trHeight w:val="575"/>
        </w:trPr>
        <w:tc>
          <w:tcPr>
            <w:tcW w:w="895" w:type="dxa"/>
          </w:tcPr>
          <w:p w14:paraId="29FA6BE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1800" w:type="dxa"/>
          </w:tcPr>
          <w:p w14:paraId="070A50F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5760" w:type="dxa"/>
          </w:tcPr>
          <w:p w14:paraId="31D1CC1C"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710" w:type="dxa"/>
          </w:tcPr>
          <w:p w14:paraId="58900B9D"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56892FC2" w14:textId="77777777" w:rsidTr="00501BE5">
        <w:trPr>
          <w:trHeight w:val="620"/>
        </w:trPr>
        <w:tc>
          <w:tcPr>
            <w:tcW w:w="895" w:type="dxa"/>
            <w:shd w:val="clear" w:color="auto" w:fill="D9D9D9" w:themeFill="background1" w:themeFillShade="D9"/>
          </w:tcPr>
          <w:p w14:paraId="738C69AA"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RCR 104</w:t>
            </w:r>
          </w:p>
        </w:tc>
        <w:tc>
          <w:tcPr>
            <w:tcW w:w="1800" w:type="dxa"/>
            <w:shd w:val="clear" w:color="auto" w:fill="D9D9D9" w:themeFill="background1" w:themeFillShade="D9"/>
          </w:tcPr>
          <w:p w14:paraId="6CBE9ECF"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 xml:space="preserve">Solutions taken up or up-scaled by </w:t>
            </w:r>
            <w:proofErr w:type="spellStart"/>
            <w:r w:rsidRPr="00B927E3">
              <w:rPr>
                <w:rFonts w:ascii="Trebuchet MS" w:eastAsia="Times New Roman" w:hAnsi="Trebuchet MS" w:cstheme="minorHAnsi"/>
                <w:color w:val="000000"/>
              </w:rPr>
              <w:t>organisations</w:t>
            </w:r>
            <w:proofErr w:type="spellEnd"/>
          </w:p>
        </w:tc>
        <w:tc>
          <w:tcPr>
            <w:tcW w:w="5760" w:type="dxa"/>
            <w:shd w:val="clear" w:color="auto" w:fill="D9D9D9" w:themeFill="background1" w:themeFillShade="D9"/>
          </w:tcPr>
          <w:p w14:paraId="67DF555F"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Number of solutions that are developed by supported projects and are taken up or up-scaled during the implementation of the project or within 1 year after project completion.</w:t>
            </w:r>
          </w:p>
        </w:tc>
        <w:tc>
          <w:tcPr>
            <w:tcW w:w="1710" w:type="dxa"/>
            <w:shd w:val="clear" w:color="auto" w:fill="D9D9D9" w:themeFill="background1" w:themeFillShade="D9"/>
          </w:tcPr>
          <w:p w14:paraId="7DDB062F"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 xml:space="preserve">solutions </w:t>
            </w:r>
          </w:p>
        </w:tc>
      </w:tr>
    </w:tbl>
    <w:p w14:paraId="6307C8DC" w14:textId="3AD71D86" w:rsidR="00912CE7" w:rsidRPr="006A1202" w:rsidRDefault="00912CE7" w:rsidP="00912CE7">
      <w:pPr>
        <w:jc w:val="both"/>
        <w:rPr>
          <w:rFonts w:ascii="Trebuchet MS" w:hAnsi="Trebuchet MS" w:cstheme="minorHAnsi"/>
          <w:color w:val="000000"/>
        </w:rPr>
      </w:pPr>
      <w:r w:rsidRPr="00B927E3">
        <w:rPr>
          <w:rFonts w:ascii="Trebuchet MS" w:hAnsi="Trebuchet MS" w:cstheme="minorHAnsi"/>
          <w:color w:val="000000"/>
        </w:rPr>
        <w:t xml:space="preserve">This result indicator </w:t>
      </w:r>
      <w:r w:rsidR="00D57E2D">
        <w:rPr>
          <w:rFonts w:ascii="Trebuchet MS" w:hAnsi="Trebuchet MS" w:cstheme="minorHAnsi"/>
          <w:color w:val="000000"/>
        </w:rPr>
        <w:t>will be</w:t>
      </w:r>
      <w:r w:rsidRPr="00B927E3">
        <w:rPr>
          <w:rFonts w:ascii="Trebuchet MS" w:hAnsi="Trebuchet MS" w:cstheme="minorHAnsi"/>
          <w:color w:val="000000"/>
        </w:rPr>
        <w:t xml:space="preserve"> selected in relation to the output indicator </w:t>
      </w:r>
      <w:r w:rsidRPr="00B927E3">
        <w:rPr>
          <w:rFonts w:ascii="Trebuchet MS" w:hAnsi="Trebuchet MS" w:cstheme="minorHAnsi"/>
          <w:i/>
          <w:iCs/>
          <w:color w:val="000000"/>
        </w:rPr>
        <w:t xml:space="preserve">RCO84_ </w:t>
      </w:r>
      <w:r w:rsidR="001F3C1A" w:rsidRPr="00B927E3">
        <w:rPr>
          <w:rFonts w:ascii="Trebuchet MS" w:eastAsia="Times New Roman" w:hAnsi="Trebuchet MS" w:cs="Calibri"/>
          <w:i/>
          <w:iCs/>
          <w:color w:val="000000"/>
        </w:rPr>
        <w:t>Pilot actions developed jointly and implemented in projects</w:t>
      </w:r>
      <w:r w:rsidR="001F3C1A" w:rsidRPr="00B927E3" w:rsidDel="001F3C1A">
        <w:rPr>
          <w:rFonts w:ascii="Trebuchet MS" w:hAnsi="Trebuchet MS" w:cstheme="minorHAnsi"/>
          <w:i/>
          <w:iCs/>
          <w:color w:val="000000"/>
        </w:rPr>
        <w:t xml:space="preserve"> </w:t>
      </w:r>
      <w:r w:rsidRPr="00B927E3">
        <w:rPr>
          <w:rFonts w:ascii="Trebuchet MS" w:hAnsi="Trebuchet MS" w:cstheme="minorHAnsi"/>
          <w:color w:val="000000"/>
        </w:rPr>
        <w:t>and it measures the change at the level of the population in terms of measures for reducing pollution.</w:t>
      </w:r>
      <w:r w:rsidR="006A1202">
        <w:rPr>
          <w:rFonts w:ascii="Trebuchet MS" w:hAnsi="Trebuchet MS" w:cstheme="minorHAnsi"/>
          <w:color w:val="000000"/>
        </w:rPr>
        <w:t xml:space="preserve"> O</w:t>
      </w:r>
      <w:r w:rsidRPr="00B927E3">
        <w:rPr>
          <w:rFonts w:ascii="Trebuchet MS" w:hAnsi="Trebuchet MS" w:cstheme="minorHAnsi"/>
          <w:color w:val="000000"/>
        </w:rPr>
        <w:t xml:space="preserve">nly data </w:t>
      </w:r>
      <w:r w:rsidR="008A3C4D">
        <w:rPr>
          <w:rFonts w:ascii="Trebuchet MS" w:hAnsi="Trebuchet MS" w:cstheme="minorHAnsi"/>
          <w:color w:val="000000"/>
        </w:rPr>
        <w:t>related to</w:t>
      </w:r>
      <w:r w:rsidR="00BB6224">
        <w:rPr>
          <w:rFonts w:ascii="Trebuchet MS" w:hAnsi="Trebuchet MS" w:cstheme="minorHAnsi"/>
          <w:color w:val="000000"/>
        </w:rPr>
        <w:t xml:space="preserve"> </w:t>
      </w:r>
      <w:r w:rsidRPr="00B927E3">
        <w:rPr>
          <w:rFonts w:ascii="Trebuchet MS" w:hAnsi="Trebuchet MS" w:cstheme="minorHAnsi"/>
          <w:color w:val="000000"/>
        </w:rPr>
        <w:t>RCO</w:t>
      </w:r>
      <w:r w:rsidR="008A3C4D">
        <w:rPr>
          <w:rFonts w:ascii="Trebuchet MS" w:hAnsi="Trebuchet MS" w:cstheme="minorHAnsi"/>
          <w:color w:val="000000"/>
        </w:rPr>
        <w:t>-</w:t>
      </w:r>
      <w:r w:rsidRPr="00B927E3">
        <w:rPr>
          <w:rFonts w:ascii="Trebuchet MS" w:hAnsi="Trebuchet MS" w:cstheme="minorHAnsi"/>
          <w:color w:val="000000"/>
        </w:rPr>
        <w:t xml:space="preserve">84 </w:t>
      </w:r>
      <w:r w:rsidR="00BB6224">
        <w:rPr>
          <w:rFonts w:ascii="Trebuchet MS" w:hAnsi="Trebuchet MS" w:cstheme="minorHAnsi"/>
          <w:color w:val="000000"/>
        </w:rPr>
        <w:t>(</w:t>
      </w:r>
      <w:r w:rsidRPr="00B927E3">
        <w:rPr>
          <w:rFonts w:ascii="Trebuchet MS" w:hAnsi="Trebuchet MS" w:cstheme="minorHAnsi"/>
          <w:color w:val="000000"/>
        </w:rPr>
        <w:t>output indicator</w:t>
      </w:r>
      <w:r w:rsidR="00BB6224">
        <w:rPr>
          <w:rFonts w:ascii="Trebuchet MS" w:hAnsi="Trebuchet MS" w:cstheme="minorHAnsi"/>
          <w:color w:val="000000"/>
        </w:rPr>
        <w:t>)</w:t>
      </w:r>
      <w:r w:rsidRPr="00B927E3">
        <w:rPr>
          <w:rFonts w:ascii="Trebuchet MS" w:hAnsi="Trebuchet MS" w:cstheme="minorHAnsi"/>
          <w:color w:val="000000"/>
        </w:rPr>
        <w:t xml:space="preserve"> will </w:t>
      </w:r>
      <w:r w:rsidR="00DA486D">
        <w:rPr>
          <w:rFonts w:ascii="Trebuchet MS" w:hAnsi="Trebuchet MS" w:cstheme="minorHAnsi"/>
          <w:color w:val="000000"/>
        </w:rPr>
        <w:t>be used for this</w:t>
      </w:r>
      <w:r w:rsidRPr="00B927E3">
        <w:rPr>
          <w:rFonts w:ascii="Trebuchet MS" w:hAnsi="Trebuchet MS" w:cstheme="minorHAnsi"/>
          <w:color w:val="000000"/>
        </w:rPr>
        <w:t xml:space="preserve"> result indicator.</w:t>
      </w:r>
    </w:p>
    <w:p w14:paraId="49BC0022" w14:textId="6D497E95" w:rsidR="0088619D" w:rsidRDefault="00912CE7" w:rsidP="00F911DB">
      <w:pPr>
        <w:jc w:val="both"/>
        <w:rPr>
          <w:rFonts w:ascii="Trebuchet MS" w:hAnsi="Trebuchet MS" w:cstheme="minorHAnsi"/>
          <w:color w:val="000000"/>
        </w:rPr>
      </w:pPr>
      <w:r w:rsidRPr="00B927E3">
        <w:rPr>
          <w:rFonts w:ascii="Trebuchet MS" w:hAnsi="Trebuchet MS" w:cstheme="minorHAnsi"/>
          <w:color w:val="000000"/>
        </w:rPr>
        <w:t>The indicator counts the number of pilot actions that are developed by supported projects and are taken up or up</w:t>
      </w:r>
      <w:r w:rsidR="009441D4" w:rsidRPr="00B927E3">
        <w:rPr>
          <w:rFonts w:ascii="Trebuchet MS" w:hAnsi="Trebuchet MS" w:cstheme="minorHAnsi"/>
          <w:color w:val="000000"/>
        </w:rPr>
        <w:t>-</w:t>
      </w:r>
      <w:r w:rsidRPr="00B927E3">
        <w:rPr>
          <w:rFonts w:ascii="Trebuchet MS" w:hAnsi="Trebuchet MS" w:cstheme="minorHAnsi"/>
          <w:color w:val="000000"/>
        </w:rPr>
        <w:t xml:space="preserve">scaled </w:t>
      </w:r>
      <w:r w:rsidR="008A21CB" w:rsidRPr="00B927E3">
        <w:rPr>
          <w:rFonts w:ascii="Trebuchet MS" w:hAnsi="Trebuchet MS" w:cstheme="minorHAnsi"/>
          <w:color w:val="000000"/>
        </w:rPr>
        <w:t xml:space="preserve">during project implementation or </w:t>
      </w:r>
      <w:r w:rsidRPr="00B927E3">
        <w:rPr>
          <w:rFonts w:ascii="Trebuchet MS" w:hAnsi="Trebuchet MS" w:cstheme="minorHAnsi"/>
          <w:color w:val="000000"/>
        </w:rPr>
        <w:t xml:space="preserve">within one year after project completion. The </w:t>
      </w:r>
      <w:proofErr w:type="spellStart"/>
      <w:r w:rsidRPr="00B927E3">
        <w:rPr>
          <w:rFonts w:ascii="Trebuchet MS" w:hAnsi="Trebuchet MS" w:cstheme="minorHAnsi"/>
          <w:color w:val="000000"/>
        </w:rPr>
        <w:t>organisation</w:t>
      </w:r>
      <w:proofErr w:type="spellEnd"/>
      <w:r w:rsidRPr="00B927E3">
        <w:rPr>
          <w:rFonts w:ascii="Trebuchet MS" w:hAnsi="Trebuchet MS" w:cstheme="minorHAnsi"/>
          <w:color w:val="000000"/>
        </w:rPr>
        <w:t xml:space="preserve"> adopting the solutions </w:t>
      </w:r>
      <w:r w:rsidR="00DF0BFB">
        <w:rPr>
          <w:rFonts w:ascii="Trebuchet MS" w:hAnsi="Trebuchet MS" w:cstheme="minorHAnsi"/>
          <w:color w:val="000000"/>
        </w:rPr>
        <w:t xml:space="preserve">deriving </w:t>
      </w:r>
      <w:proofErr w:type="gramStart"/>
      <w:r w:rsidR="00DF0BFB">
        <w:rPr>
          <w:rFonts w:ascii="Trebuchet MS" w:hAnsi="Trebuchet MS" w:cstheme="minorHAnsi"/>
          <w:color w:val="000000"/>
        </w:rPr>
        <w:t xml:space="preserve">from </w:t>
      </w:r>
      <w:r w:rsidRPr="00B927E3">
        <w:rPr>
          <w:rFonts w:ascii="Trebuchet MS" w:hAnsi="Trebuchet MS" w:cstheme="minorHAnsi"/>
          <w:color w:val="000000"/>
        </w:rPr>
        <w:t xml:space="preserve"> pilot</w:t>
      </w:r>
      <w:proofErr w:type="gramEnd"/>
      <w:r w:rsidRPr="00B927E3">
        <w:rPr>
          <w:rFonts w:ascii="Trebuchet MS" w:hAnsi="Trebuchet MS" w:cstheme="minorHAnsi"/>
          <w:color w:val="000000"/>
        </w:rPr>
        <w:t xml:space="preserve"> actions developed by the project may or may not be a participant in the project. The uptake / </w:t>
      </w:r>
      <w:r w:rsidR="0072687D" w:rsidRPr="00B927E3">
        <w:rPr>
          <w:rFonts w:ascii="Trebuchet MS" w:hAnsi="Trebuchet MS" w:cstheme="minorHAnsi"/>
          <w:color w:val="000000"/>
        </w:rPr>
        <w:t>up-</w:t>
      </w:r>
      <w:r w:rsidR="002D0941" w:rsidRPr="00B927E3">
        <w:rPr>
          <w:rFonts w:ascii="Trebuchet MS" w:hAnsi="Trebuchet MS" w:cstheme="minorHAnsi"/>
          <w:color w:val="000000"/>
        </w:rPr>
        <w:t>scaling should</w:t>
      </w:r>
      <w:r w:rsidRPr="00B927E3">
        <w:rPr>
          <w:rFonts w:ascii="Trebuchet MS" w:hAnsi="Trebuchet MS" w:cstheme="minorHAnsi"/>
          <w:color w:val="000000"/>
        </w:rPr>
        <w:t xml:space="preserve"> be documented by the adopting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in, for instance, strategies, action plans etc.</w:t>
      </w:r>
    </w:p>
    <w:p w14:paraId="29B3F6AE" w14:textId="4EC65188" w:rsidR="00912CE7" w:rsidRPr="00B927E3" w:rsidRDefault="00BC06A8" w:rsidP="00936191">
      <w:pPr>
        <w:jc w:val="both"/>
        <w:rPr>
          <w:rFonts w:ascii="Trebuchet MS" w:hAnsi="Trebuchet MS" w:cstheme="minorHAnsi"/>
        </w:rPr>
      </w:pPr>
      <w:r>
        <w:rPr>
          <w:rFonts w:ascii="Trebuchet MS" w:hAnsi="Trebuchet MS" w:cstheme="minorHAnsi"/>
        </w:rPr>
        <w:t>T</w:t>
      </w:r>
      <w:r w:rsidR="00912CE7" w:rsidRPr="00B927E3">
        <w:rPr>
          <w:rFonts w:ascii="Trebuchet MS" w:hAnsi="Trebuchet MS" w:cstheme="minorHAnsi"/>
        </w:rPr>
        <w:t xml:space="preserve">he contribution to this indicator will be measured </w:t>
      </w:r>
      <w:r>
        <w:rPr>
          <w:rFonts w:ascii="Trebuchet MS" w:hAnsi="Trebuchet MS" w:cstheme="minorHAnsi"/>
        </w:rPr>
        <w:t xml:space="preserve">and reported </w:t>
      </w:r>
      <w:r w:rsidR="00912CE7" w:rsidRPr="00B927E3">
        <w:rPr>
          <w:rFonts w:ascii="Trebuchet MS" w:hAnsi="Trebuchet MS" w:cstheme="minorHAnsi"/>
        </w:rPr>
        <w:t xml:space="preserve">1 year after project completion. </w:t>
      </w:r>
    </w:p>
    <w:p w14:paraId="26007150" w14:textId="7797B46B" w:rsidR="008021DB" w:rsidRDefault="00D22916" w:rsidP="00D22916">
      <w:pPr>
        <w:shd w:val="clear" w:color="auto" w:fill="DDECEE" w:themeFill="accent5" w:themeFillTint="33"/>
        <w:jc w:val="both"/>
        <w:rPr>
          <w:rFonts w:ascii="Trebuchet MS" w:hAnsi="Trebuchet MS" w:cstheme="minorHAnsi"/>
        </w:rPr>
      </w:pPr>
      <w:r>
        <w:rPr>
          <w:rFonts w:ascii="Trebuchet MS" w:hAnsi="Trebuchet MS" w:cstheme="minorHAnsi"/>
        </w:rPr>
        <w:t xml:space="preserve">! </w:t>
      </w:r>
      <w:r w:rsidR="00084B4C" w:rsidRPr="00B927E3">
        <w:rPr>
          <w:rFonts w:ascii="Trebuchet MS" w:hAnsi="Trebuchet MS" w:cstheme="minorHAnsi"/>
        </w:rPr>
        <w:t xml:space="preserve">Special monitoring measures </w:t>
      </w:r>
      <w:r>
        <w:rPr>
          <w:rFonts w:ascii="Trebuchet MS" w:hAnsi="Trebuchet MS" w:cstheme="minorHAnsi"/>
        </w:rPr>
        <w:t xml:space="preserve">will </w:t>
      </w:r>
      <w:r w:rsidRPr="00B927E3">
        <w:rPr>
          <w:rFonts w:ascii="Trebuchet MS" w:hAnsi="Trebuchet MS" w:cstheme="minorHAnsi"/>
        </w:rPr>
        <w:t>be</w:t>
      </w:r>
      <w:r w:rsidR="00084B4C" w:rsidRPr="00B927E3">
        <w:rPr>
          <w:rFonts w:ascii="Trebuchet MS" w:hAnsi="Trebuchet MS" w:cstheme="minorHAnsi"/>
        </w:rPr>
        <w:t xml:space="preserve"> taken for capturing the contribution to this indicator</w:t>
      </w:r>
      <w:r>
        <w:rPr>
          <w:rFonts w:ascii="Trebuchet MS" w:hAnsi="Trebuchet MS" w:cstheme="minorHAnsi"/>
        </w:rPr>
        <w:t xml:space="preserve"> in the sense that the</w:t>
      </w:r>
      <w:r w:rsidR="00084B4C" w:rsidRPr="00B927E3">
        <w:rPr>
          <w:rFonts w:ascii="Trebuchet MS" w:hAnsi="Trebuchet MS" w:cstheme="minorHAnsi"/>
        </w:rPr>
        <w:t xml:space="preserve"> solutions need to be formally adopted by </w:t>
      </w:r>
      <w:proofErr w:type="spellStart"/>
      <w:r w:rsidR="00084B4C" w:rsidRPr="00B927E3">
        <w:rPr>
          <w:rFonts w:ascii="Trebuchet MS" w:hAnsi="Trebuchet MS" w:cstheme="minorHAnsi"/>
        </w:rPr>
        <w:t>organisations</w:t>
      </w:r>
      <w:proofErr w:type="spellEnd"/>
      <w:r w:rsidR="00084B4C" w:rsidRPr="00B927E3">
        <w:rPr>
          <w:rFonts w:ascii="Trebuchet MS" w:hAnsi="Trebuchet MS" w:cstheme="minorHAnsi"/>
        </w:rPr>
        <w:t xml:space="preserve"> and supporting documents need to be provided by the lead partner</w:t>
      </w:r>
      <w:r w:rsidR="007A5643">
        <w:rPr>
          <w:rFonts w:ascii="Trebuchet MS" w:hAnsi="Trebuchet MS" w:cstheme="minorHAnsi"/>
        </w:rPr>
        <w:t xml:space="preserve"> within 1 year after project completion.</w:t>
      </w:r>
    </w:p>
    <w:p w14:paraId="46979C2E" w14:textId="20C47A09" w:rsidR="00425E81" w:rsidRPr="00F80E50" w:rsidRDefault="00425E81" w:rsidP="00D22916">
      <w:pPr>
        <w:shd w:val="clear" w:color="auto" w:fill="DDECEE" w:themeFill="accent5" w:themeFillTint="33"/>
        <w:jc w:val="both"/>
        <w:rPr>
          <w:rFonts w:ascii="Trebuchet MS" w:hAnsi="Trebuchet MS" w:cstheme="minorHAnsi"/>
        </w:rPr>
      </w:pPr>
      <w:r>
        <w:rPr>
          <w:rFonts w:cs="Trebuchet MS"/>
          <w:color w:val="000000"/>
          <w:sz w:val="22"/>
          <w:szCs w:val="22"/>
        </w:rPr>
        <w:t xml:space="preserve">! </w:t>
      </w:r>
      <w:r w:rsidRPr="00F80E50">
        <w:rPr>
          <w:rFonts w:ascii="Trebuchet MS" w:hAnsi="Trebuchet MS" w:cstheme="minorHAnsi"/>
        </w:rPr>
        <w:t>One project may achieve one or more taken-up or upscaled solutions. If the same solution is taken up by more than one organization, only one is counted.</w:t>
      </w:r>
    </w:p>
    <w:p w14:paraId="70B382DD"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15C304D9" w14:textId="1EA52216" w:rsidR="00023DFE" w:rsidRPr="00B927E3" w:rsidRDefault="00023DFE" w:rsidP="00233B52">
      <w:pPr>
        <w:pStyle w:val="Heading2"/>
      </w:pPr>
      <w:bookmarkStart w:id="29" w:name="_Toc105147805"/>
      <w:bookmarkEnd w:id="20"/>
      <w:r w:rsidRPr="00B927E3">
        <w:t>RCO 81</w:t>
      </w:r>
      <w:r w:rsidR="00285B1D" w:rsidRPr="00B927E3">
        <w:t xml:space="preserve"> - Participa</w:t>
      </w:r>
      <w:r w:rsidR="0055208F" w:rsidRPr="00B927E3">
        <w:t>tio</w:t>
      </w:r>
      <w:r w:rsidR="00285B1D" w:rsidRPr="00B927E3">
        <w:t>ns</w:t>
      </w:r>
      <w:r w:rsidRPr="00B927E3">
        <w:t xml:space="preserve"> in joint actions across borders</w:t>
      </w:r>
      <w:bookmarkEnd w:id="29"/>
    </w:p>
    <w:tbl>
      <w:tblPr>
        <w:tblStyle w:val="TableGrid"/>
        <w:tblW w:w="10165" w:type="dxa"/>
        <w:tblLayout w:type="fixed"/>
        <w:tblLook w:val="04A0" w:firstRow="1" w:lastRow="0" w:firstColumn="1" w:lastColumn="0" w:noHBand="0" w:noVBand="1"/>
      </w:tblPr>
      <w:tblGrid>
        <w:gridCol w:w="715"/>
        <w:gridCol w:w="2520"/>
        <w:gridCol w:w="5310"/>
        <w:gridCol w:w="1620"/>
      </w:tblGrid>
      <w:tr w:rsidR="00C52742" w:rsidRPr="00B927E3" w14:paraId="5CC0C034" w14:textId="77777777" w:rsidTr="00501BE5">
        <w:tc>
          <w:tcPr>
            <w:tcW w:w="715" w:type="dxa"/>
          </w:tcPr>
          <w:p w14:paraId="47A91C11"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520" w:type="dxa"/>
          </w:tcPr>
          <w:p w14:paraId="3DA68FF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5310" w:type="dxa"/>
          </w:tcPr>
          <w:p w14:paraId="39EED89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620" w:type="dxa"/>
          </w:tcPr>
          <w:p w14:paraId="1AF8FAF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6C97BC65" w14:textId="77777777" w:rsidTr="00501BE5">
        <w:trPr>
          <w:trHeight w:val="707"/>
        </w:trPr>
        <w:tc>
          <w:tcPr>
            <w:tcW w:w="715" w:type="dxa"/>
            <w:shd w:val="clear" w:color="auto" w:fill="D9D9D9" w:themeFill="background1" w:themeFillShade="D9"/>
          </w:tcPr>
          <w:p w14:paraId="699A6900"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81</w:t>
            </w:r>
          </w:p>
        </w:tc>
        <w:tc>
          <w:tcPr>
            <w:tcW w:w="2520" w:type="dxa"/>
            <w:shd w:val="clear" w:color="auto" w:fill="D9D9D9" w:themeFill="background1" w:themeFillShade="D9"/>
          </w:tcPr>
          <w:p w14:paraId="63BB043B"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Participations in joint actions across borders</w:t>
            </w:r>
          </w:p>
        </w:tc>
        <w:tc>
          <w:tcPr>
            <w:tcW w:w="5310" w:type="dxa"/>
            <w:shd w:val="clear" w:color="auto" w:fill="D9D9D9" w:themeFill="background1" w:themeFillShade="D9"/>
          </w:tcPr>
          <w:p w14:paraId="189E467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Participations in joint actions implemented in supported projects.</w:t>
            </w:r>
          </w:p>
        </w:tc>
        <w:tc>
          <w:tcPr>
            <w:tcW w:w="1620" w:type="dxa"/>
            <w:shd w:val="clear" w:color="auto" w:fill="D9D9D9" w:themeFill="background1" w:themeFillShade="D9"/>
          </w:tcPr>
          <w:p w14:paraId="0B0226D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participations</w:t>
            </w:r>
          </w:p>
        </w:tc>
      </w:tr>
    </w:tbl>
    <w:p w14:paraId="593A186E" w14:textId="00B12FDF" w:rsidR="00386D11" w:rsidRPr="00B927E3" w:rsidRDefault="00386D11" w:rsidP="00386D11">
      <w:pPr>
        <w:jc w:val="both"/>
        <w:rPr>
          <w:rFonts w:ascii="Trebuchet MS" w:hAnsi="Trebuchet MS" w:cstheme="minorHAnsi"/>
          <w:bCs/>
          <w:color w:val="000000"/>
        </w:rPr>
      </w:pPr>
      <w:r w:rsidRPr="00B927E3">
        <w:rPr>
          <w:rFonts w:ascii="Trebuchet MS" w:hAnsi="Trebuchet MS" w:cstheme="minorHAnsi"/>
        </w:rPr>
        <w:t xml:space="preserve">This is an output indicator that </w:t>
      </w:r>
      <w:r w:rsidRPr="00B927E3">
        <w:rPr>
          <w:rFonts w:ascii="Trebuchet MS" w:hAnsi="Trebuchet MS" w:cstheme="minorHAnsi"/>
          <w:color w:val="000000"/>
        </w:rPr>
        <w:t>cover</w:t>
      </w:r>
      <w:r w:rsidR="00D57E2D">
        <w:rPr>
          <w:rFonts w:ascii="Trebuchet MS" w:hAnsi="Trebuchet MS" w:cstheme="minorHAnsi"/>
          <w:color w:val="000000"/>
        </w:rPr>
        <w:t>s</w:t>
      </w:r>
      <w:r w:rsidRPr="00B927E3">
        <w:rPr>
          <w:rFonts w:ascii="Trebuchet MS" w:hAnsi="Trebuchet MS" w:cstheme="minorHAnsi"/>
          <w:color w:val="000000"/>
        </w:rPr>
        <w:t xml:space="preserve"> the types of action “</w:t>
      </w:r>
      <w:r w:rsidRPr="00B927E3">
        <w:rPr>
          <w:rFonts w:ascii="Trebuchet MS" w:hAnsi="Trebuchet MS" w:cstheme="minorHAnsi"/>
          <w:i/>
          <w:iCs/>
          <w:color w:val="000000"/>
        </w:rPr>
        <w:t>Implementation of measures for reducing pollution and raising awareness</w:t>
      </w:r>
      <w:r w:rsidR="00DB4834" w:rsidRPr="00B927E3">
        <w:rPr>
          <w:rFonts w:ascii="Trebuchet MS" w:hAnsi="Trebuchet MS" w:cstheme="minorHAnsi"/>
          <w:color w:val="000000"/>
        </w:rPr>
        <w:t>”, but</w:t>
      </w:r>
      <w:r w:rsidR="0055208F" w:rsidRPr="00B927E3">
        <w:rPr>
          <w:rFonts w:ascii="Trebuchet MS" w:hAnsi="Trebuchet MS" w:cstheme="minorHAnsi"/>
          <w:color w:val="000000"/>
        </w:rPr>
        <w:t xml:space="preserve"> it is also a cross-cutting indicator </w:t>
      </w:r>
      <w:r w:rsidRPr="00B927E3">
        <w:rPr>
          <w:rFonts w:ascii="Trebuchet MS" w:hAnsi="Trebuchet MS" w:cstheme="minorHAnsi"/>
          <w:color w:val="000000"/>
        </w:rPr>
        <w:t>proposed</w:t>
      </w:r>
      <w:r w:rsidRPr="00B927E3">
        <w:rPr>
          <w:rFonts w:ascii="Trebuchet MS" w:hAnsi="Trebuchet MS" w:cstheme="minorHAnsi"/>
          <w:bCs/>
          <w:color w:val="000000"/>
        </w:rPr>
        <w:t xml:space="preserve"> under the specific objective 1</w:t>
      </w:r>
      <w:r w:rsidRPr="00B927E3">
        <w:rPr>
          <w:rFonts w:ascii="Trebuchet MS" w:hAnsi="Trebuchet MS" w:cstheme="minorHAnsi"/>
          <w:bCs/>
          <w:i/>
          <w:iCs/>
          <w:color w:val="000000"/>
        </w:rPr>
        <w:t xml:space="preserve">.1. </w:t>
      </w:r>
      <w:r w:rsidR="004F63ED" w:rsidRPr="00B927E3">
        <w:rPr>
          <w:rFonts w:ascii="Trebuchet MS" w:eastAsia="Times New Roman" w:hAnsi="Trebuchet MS" w:cs="Calibri"/>
          <w:i/>
          <w:iCs/>
          <w:color w:val="000000"/>
        </w:rPr>
        <w:t>Enhancing protection and preservation of nature, biodiversity and green infrastructure, including in urban areas, and reducing all forms of pollution.</w:t>
      </w:r>
      <w:r w:rsidR="00046C55" w:rsidRPr="00B927E3">
        <w:rPr>
          <w:rFonts w:ascii="Trebuchet MS" w:hAnsi="Trebuchet MS" w:cstheme="minorHAnsi"/>
          <w:bCs/>
          <w:color w:val="000000"/>
        </w:rPr>
        <w:t xml:space="preserve"> It can only be used for complementing one </w:t>
      </w:r>
      <w:r w:rsidR="00C37FAA">
        <w:rPr>
          <w:rFonts w:ascii="Trebuchet MS" w:hAnsi="Trebuchet MS" w:cstheme="minorHAnsi"/>
          <w:bCs/>
          <w:color w:val="000000"/>
        </w:rPr>
        <w:t xml:space="preserve">or more </w:t>
      </w:r>
      <w:r w:rsidR="00046C55" w:rsidRPr="00B927E3">
        <w:rPr>
          <w:rFonts w:ascii="Trebuchet MS" w:hAnsi="Trebuchet MS" w:cstheme="minorHAnsi"/>
          <w:bCs/>
          <w:color w:val="000000"/>
        </w:rPr>
        <w:t>of the other 3 output indicators proposed for this specific objective.</w:t>
      </w:r>
      <w:r w:rsidR="00AA43A9" w:rsidRPr="00B927E3">
        <w:rPr>
          <w:rFonts w:ascii="Trebuchet MS" w:hAnsi="Trebuchet MS" w:cstheme="minorHAnsi"/>
          <w:bCs/>
          <w:color w:val="000000"/>
        </w:rPr>
        <w:t xml:space="preserve">        </w:t>
      </w:r>
    </w:p>
    <w:p w14:paraId="05CEBE65" w14:textId="5D37DE0F" w:rsidR="00386D11" w:rsidRPr="00B927E3" w:rsidRDefault="00386D11" w:rsidP="00386D11">
      <w:pPr>
        <w:jc w:val="both"/>
        <w:rPr>
          <w:rFonts w:ascii="Trebuchet MS" w:hAnsi="Trebuchet MS" w:cstheme="minorHAnsi"/>
          <w:bCs/>
          <w:color w:val="000000"/>
        </w:rPr>
      </w:pPr>
      <w:r w:rsidRPr="00B927E3">
        <w:rPr>
          <w:rFonts w:ascii="Trebuchet MS" w:hAnsi="Trebuchet MS" w:cstheme="minorHAnsi"/>
          <w:bCs/>
          <w:color w:val="000000"/>
        </w:rPr>
        <w:t xml:space="preserve">The territorial analysis reveals that there is a </w:t>
      </w:r>
      <w:r w:rsidRPr="00B927E3">
        <w:rPr>
          <w:rFonts w:ascii="Trebuchet MS" w:hAnsi="Trebuchet MS" w:cstheme="minorHAnsi"/>
        </w:rPr>
        <w:t xml:space="preserve">“lack of awareness of the population on environmental threats and lack of knowledge of environmentally friendly industries”. This was translated at the level of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into measures taken for </w:t>
      </w:r>
      <w:r w:rsidRPr="00B927E3">
        <w:rPr>
          <w:rFonts w:ascii="Trebuchet MS" w:hAnsi="Trebuchet MS" w:cstheme="minorHAnsi"/>
          <w:bCs/>
          <w:color w:val="000000"/>
        </w:rPr>
        <w:t>raising awareness about the measures that the</w:t>
      </w:r>
      <w:r w:rsidR="007B7388" w:rsidRPr="00B927E3">
        <w:rPr>
          <w:rFonts w:ascii="Trebuchet MS" w:hAnsi="Trebuchet MS" w:cstheme="minorHAnsi"/>
          <w:bCs/>
          <w:color w:val="000000"/>
        </w:rPr>
        <w:t xml:space="preserve"> target </w:t>
      </w:r>
      <w:r w:rsidR="00614730" w:rsidRPr="00B927E3">
        <w:rPr>
          <w:rFonts w:ascii="Trebuchet MS" w:hAnsi="Trebuchet MS" w:cstheme="minorHAnsi"/>
          <w:bCs/>
          <w:color w:val="000000"/>
        </w:rPr>
        <w:t xml:space="preserve">groups </w:t>
      </w:r>
      <w:r w:rsidRPr="00B927E3">
        <w:rPr>
          <w:rFonts w:ascii="Trebuchet MS" w:hAnsi="Trebuchet MS" w:cstheme="minorHAnsi"/>
          <w:bCs/>
          <w:color w:val="000000"/>
        </w:rPr>
        <w:t>can take in order to reduce pollution</w:t>
      </w:r>
      <w:r w:rsidR="007B7388" w:rsidRPr="00B927E3">
        <w:rPr>
          <w:rFonts w:ascii="Trebuchet MS" w:hAnsi="Trebuchet MS" w:cstheme="minorHAnsi"/>
          <w:bCs/>
          <w:color w:val="000000"/>
        </w:rPr>
        <w:t xml:space="preserve"> </w:t>
      </w:r>
      <w:r w:rsidR="00FF00EF" w:rsidRPr="00B927E3">
        <w:rPr>
          <w:rFonts w:ascii="Trebuchet MS" w:hAnsi="Trebuchet MS" w:cstheme="minorHAnsi"/>
          <w:bCs/>
          <w:color w:val="000000"/>
        </w:rPr>
        <w:t>and protect</w:t>
      </w:r>
      <w:r w:rsidR="007B7388" w:rsidRPr="00B927E3">
        <w:rPr>
          <w:rFonts w:ascii="Trebuchet MS" w:hAnsi="Trebuchet MS" w:cstheme="minorHAnsi"/>
          <w:bCs/>
          <w:color w:val="000000"/>
        </w:rPr>
        <w:t xml:space="preserve"> the environment. </w:t>
      </w:r>
    </w:p>
    <w:p w14:paraId="4C250FC5" w14:textId="35B41097" w:rsidR="00BB6224" w:rsidRDefault="00386D11" w:rsidP="00386D11">
      <w:pPr>
        <w:jc w:val="both"/>
        <w:rPr>
          <w:rFonts w:ascii="Trebuchet MS" w:hAnsi="Trebuchet MS" w:cstheme="minorHAnsi"/>
          <w:bCs/>
          <w:color w:val="000000"/>
        </w:rPr>
      </w:pPr>
      <w:r w:rsidRPr="00B927E3">
        <w:rPr>
          <w:rFonts w:ascii="Trebuchet MS" w:hAnsi="Trebuchet MS" w:cstheme="minorHAnsi"/>
          <w:bCs/>
          <w:color w:val="000000"/>
        </w:rPr>
        <w:lastRenderedPageBreak/>
        <w:t xml:space="preserve">This indicator counts the number of </w:t>
      </w:r>
      <w:r w:rsidR="00DB4834" w:rsidRPr="00B927E3">
        <w:rPr>
          <w:rFonts w:ascii="Trebuchet MS" w:hAnsi="Trebuchet MS" w:cstheme="minorHAnsi"/>
          <w:bCs/>
          <w:color w:val="000000"/>
        </w:rPr>
        <w:t>participations</w:t>
      </w:r>
      <w:r w:rsidRPr="00B927E3">
        <w:rPr>
          <w:rFonts w:ascii="Trebuchet MS" w:hAnsi="Trebuchet MS" w:cstheme="minorHAnsi"/>
          <w:bCs/>
          <w:color w:val="000000"/>
        </w:rPr>
        <w:t xml:space="preserve"> in joint actions across borders implemented in the supported projects. </w:t>
      </w:r>
      <w:r w:rsidR="00897C81" w:rsidRPr="00B927E3">
        <w:rPr>
          <w:rFonts w:ascii="Trebuchet MS" w:hAnsi="Trebuchet MS" w:cstheme="minorHAnsi"/>
          <w:bCs/>
          <w:color w:val="000000"/>
        </w:rPr>
        <w:t>Cross-border joint actions could include, for instance, exchange activities</w:t>
      </w:r>
      <w:r w:rsidR="008445E7" w:rsidRPr="00B927E3">
        <w:rPr>
          <w:rFonts w:ascii="Trebuchet MS" w:hAnsi="Trebuchet MS" w:cstheme="minorHAnsi"/>
          <w:bCs/>
          <w:color w:val="000000"/>
        </w:rPr>
        <w:t xml:space="preserve"> or</w:t>
      </w:r>
      <w:r w:rsidR="00692681">
        <w:rPr>
          <w:rFonts w:ascii="Trebuchet MS" w:hAnsi="Trebuchet MS" w:cstheme="minorHAnsi"/>
          <w:bCs/>
          <w:color w:val="000000"/>
        </w:rPr>
        <w:t xml:space="preserve"> </w:t>
      </w:r>
      <w:r w:rsidR="00897C81" w:rsidRPr="00B927E3">
        <w:rPr>
          <w:rFonts w:ascii="Trebuchet MS" w:hAnsi="Trebuchet MS" w:cstheme="minorHAnsi"/>
          <w:bCs/>
          <w:color w:val="000000"/>
        </w:rPr>
        <w:t>exchange visits</w:t>
      </w:r>
      <w:r w:rsidR="008445E7" w:rsidRPr="00B927E3">
        <w:rPr>
          <w:rFonts w:ascii="Trebuchet MS" w:hAnsi="Trebuchet MS" w:cstheme="minorHAnsi"/>
          <w:bCs/>
          <w:color w:val="000000"/>
        </w:rPr>
        <w:t xml:space="preserve"> organized with partners across borders</w:t>
      </w:r>
      <w:r w:rsidR="00897C81" w:rsidRPr="00B927E3">
        <w:rPr>
          <w:rFonts w:ascii="Trebuchet MS" w:hAnsi="Trebuchet MS" w:cstheme="minorHAnsi"/>
          <w:bCs/>
          <w:color w:val="000000"/>
        </w:rPr>
        <w:t xml:space="preserve">, </w:t>
      </w:r>
      <w:r w:rsidR="00E56E94" w:rsidRPr="00B927E3">
        <w:rPr>
          <w:rFonts w:ascii="Trebuchet MS" w:hAnsi="Trebuchet MS" w:cstheme="minorHAnsi"/>
          <w:bCs/>
          <w:color w:val="000000"/>
        </w:rPr>
        <w:t>fairs and exhibitions</w:t>
      </w:r>
      <w:r w:rsidR="00E56E94">
        <w:rPr>
          <w:rFonts w:ascii="Trebuchet MS" w:hAnsi="Trebuchet MS" w:cstheme="minorHAnsi"/>
          <w:bCs/>
          <w:color w:val="000000"/>
        </w:rPr>
        <w:t xml:space="preserve">, </w:t>
      </w:r>
      <w:r w:rsidR="007830AB" w:rsidRPr="00B927E3">
        <w:rPr>
          <w:rFonts w:ascii="Trebuchet MS" w:hAnsi="Trebuchet MS" w:cstheme="minorHAnsi"/>
          <w:bCs/>
          <w:color w:val="000000"/>
        </w:rPr>
        <w:t>online activities, forums, thematic platforms</w:t>
      </w:r>
      <w:r w:rsidR="00897C81" w:rsidRPr="00B927E3">
        <w:rPr>
          <w:rFonts w:ascii="Trebuchet MS" w:hAnsi="Trebuchet MS" w:cstheme="minorHAnsi"/>
          <w:bCs/>
          <w:color w:val="000000"/>
        </w:rPr>
        <w:t xml:space="preserve"> etc. </w:t>
      </w:r>
    </w:p>
    <w:p w14:paraId="317C39A6" w14:textId="445A02AA" w:rsidR="00386D11" w:rsidRPr="00B927E3" w:rsidRDefault="004415C2" w:rsidP="00386D11">
      <w:pPr>
        <w:jc w:val="both"/>
        <w:rPr>
          <w:rFonts w:ascii="Trebuchet MS" w:hAnsi="Trebuchet MS" w:cstheme="minorHAnsi"/>
          <w:bCs/>
          <w:color w:val="000000"/>
        </w:rPr>
      </w:pPr>
      <w:r w:rsidRPr="00B927E3">
        <w:rPr>
          <w:rFonts w:ascii="Trebuchet MS" w:hAnsi="Trebuchet MS" w:cstheme="minorHAnsi"/>
          <w:bCs/>
          <w:color w:val="000000"/>
        </w:rPr>
        <w:t>Participations (</w:t>
      </w:r>
      <w:proofErr w:type="gramStart"/>
      <w:r w:rsidRPr="00B927E3">
        <w:rPr>
          <w:rFonts w:ascii="Trebuchet MS" w:hAnsi="Trebuchet MS" w:cstheme="minorHAnsi"/>
          <w:bCs/>
          <w:color w:val="000000"/>
        </w:rPr>
        <w:t>i.e.</w:t>
      </w:r>
      <w:proofErr w:type="gramEnd"/>
      <w:r w:rsidRPr="00B927E3">
        <w:rPr>
          <w:rFonts w:ascii="Trebuchet MS" w:hAnsi="Trebuchet MS" w:cstheme="minorHAnsi"/>
          <w:bCs/>
          <w:color w:val="000000"/>
        </w:rPr>
        <w:t xml:space="preserve"> number of persons attending a joint action across borders - e.g. citizens, volunteers, students, pupils, public officials, etc.) are counted for each joint action </w:t>
      </w:r>
      <w:proofErr w:type="spellStart"/>
      <w:r w:rsidRPr="00B927E3">
        <w:rPr>
          <w:rFonts w:ascii="Trebuchet MS" w:hAnsi="Trebuchet MS" w:cstheme="minorHAnsi"/>
          <w:bCs/>
          <w:color w:val="000000"/>
        </w:rPr>
        <w:t>organised</w:t>
      </w:r>
      <w:proofErr w:type="spellEnd"/>
      <w:r w:rsidRPr="00B927E3">
        <w:rPr>
          <w:rFonts w:ascii="Trebuchet MS" w:hAnsi="Trebuchet MS" w:cstheme="minorHAnsi"/>
          <w:bCs/>
          <w:color w:val="000000"/>
        </w:rPr>
        <w:t xml:space="preserve"> on the basis of attendance lists or other relevant means of quantification.</w:t>
      </w:r>
    </w:p>
    <w:p w14:paraId="12FBE078" w14:textId="7C0D0B28" w:rsidR="00D24DDF" w:rsidRDefault="00FF00EF" w:rsidP="00614730">
      <w:pPr>
        <w:jc w:val="both"/>
        <w:rPr>
          <w:rFonts w:ascii="Trebuchet MS" w:hAnsi="Trebuchet MS" w:cstheme="minorHAnsi"/>
          <w:bCs/>
          <w:color w:val="000000"/>
        </w:rPr>
      </w:pPr>
      <w:r w:rsidRPr="00B927E3">
        <w:rPr>
          <w:rFonts w:ascii="Trebuchet MS" w:hAnsi="Trebuchet MS" w:cstheme="minorHAnsi"/>
          <w:bCs/>
          <w:color w:val="000000"/>
        </w:rPr>
        <w:t>Th</w:t>
      </w:r>
      <w:r w:rsidR="00FD14B9">
        <w:rPr>
          <w:rFonts w:ascii="Trebuchet MS" w:hAnsi="Trebuchet MS" w:cstheme="minorHAnsi"/>
          <w:bCs/>
          <w:color w:val="000000"/>
        </w:rPr>
        <w:t>is</w:t>
      </w:r>
      <w:r w:rsidRPr="00B927E3">
        <w:rPr>
          <w:rFonts w:ascii="Trebuchet MS" w:hAnsi="Trebuchet MS" w:cstheme="minorHAnsi"/>
          <w:bCs/>
          <w:color w:val="000000"/>
        </w:rPr>
        <w:t xml:space="preserve"> indicator measures the </w:t>
      </w:r>
      <w:r w:rsidR="00515CE9" w:rsidRPr="00B927E3">
        <w:rPr>
          <w:rFonts w:ascii="Trebuchet MS" w:hAnsi="Trebuchet MS" w:cstheme="minorHAnsi"/>
          <w:bCs/>
          <w:color w:val="000000"/>
        </w:rPr>
        <w:t xml:space="preserve">actions </w:t>
      </w:r>
      <w:r w:rsidRPr="00B927E3">
        <w:rPr>
          <w:rFonts w:ascii="Trebuchet MS" w:hAnsi="Trebuchet MS" w:cstheme="minorHAnsi"/>
          <w:bCs/>
          <w:color w:val="000000"/>
        </w:rPr>
        <w:t xml:space="preserve">that are considered to have the biggest impact in the field of raising awareness </w:t>
      </w:r>
      <w:r w:rsidR="00614730" w:rsidRPr="00B927E3">
        <w:rPr>
          <w:rFonts w:ascii="Trebuchet MS" w:hAnsi="Trebuchet MS" w:cstheme="minorHAnsi"/>
          <w:bCs/>
          <w:color w:val="000000"/>
        </w:rPr>
        <w:t xml:space="preserve">at the level of the target groups (Public and private authorities </w:t>
      </w:r>
      <w:r w:rsidR="005D278E" w:rsidRPr="00B927E3">
        <w:rPr>
          <w:rFonts w:ascii="Trebuchet MS" w:hAnsi="Trebuchet MS" w:cstheme="minorHAnsi"/>
          <w:bCs/>
          <w:color w:val="000000"/>
        </w:rPr>
        <w:t>dealing with environmental management &amp; protection</w:t>
      </w:r>
      <w:r w:rsidR="00D16CA5">
        <w:rPr>
          <w:rFonts w:ascii="Trebuchet MS" w:hAnsi="Trebuchet MS" w:cstheme="minorHAnsi"/>
          <w:bCs/>
          <w:color w:val="000000"/>
        </w:rPr>
        <w:t xml:space="preserve">; </w:t>
      </w:r>
      <w:r w:rsidR="00614730" w:rsidRPr="00B927E3">
        <w:rPr>
          <w:rFonts w:ascii="Trebuchet MS" w:hAnsi="Trebuchet MS" w:cstheme="minorHAnsi"/>
          <w:bCs/>
          <w:color w:val="000000"/>
        </w:rPr>
        <w:t xml:space="preserve">Scientists &amp; researchers; Environmental educators and environmental </w:t>
      </w:r>
      <w:proofErr w:type="spellStart"/>
      <w:r w:rsidR="00614730" w:rsidRPr="00B927E3">
        <w:rPr>
          <w:rFonts w:ascii="Trebuchet MS" w:hAnsi="Trebuchet MS" w:cstheme="minorHAnsi"/>
          <w:bCs/>
          <w:color w:val="000000"/>
        </w:rPr>
        <w:t>organisations</w:t>
      </w:r>
      <w:proofErr w:type="spellEnd"/>
      <w:r w:rsidR="005D278E" w:rsidRPr="00B927E3">
        <w:rPr>
          <w:rFonts w:ascii="Trebuchet MS" w:hAnsi="Trebuchet MS" w:cstheme="minorHAnsi"/>
          <w:bCs/>
          <w:color w:val="000000"/>
        </w:rPr>
        <w:t>; Population living in the eligible area and local communities</w:t>
      </w:r>
      <w:r w:rsidR="00614730" w:rsidRPr="00B927E3">
        <w:rPr>
          <w:rFonts w:ascii="Trebuchet MS" w:hAnsi="Trebuchet MS" w:cstheme="minorHAnsi"/>
          <w:bCs/>
          <w:color w:val="000000"/>
        </w:rPr>
        <w:t xml:space="preserve">) which afterwards have the potential of disseminating information at the level of the general population </w:t>
      </w:r>
      <w:r w:rsidRPr="00B927E3">
        <w:rPr>
          <w:rFonts w:ascii="Trebuchet MS" w:hAnsi="Trebuchet MS" w:cstheme="minorHAnsi"/>
          <w:bCs/>
          <w:color w:val="000000"/>
        </w:rPr>
        <w:t xml:space="preserve">and </w:t>
      </w:r>
      <w:r w:rsidR="00515CE9" w:rsidRPr="00B927E3">
        <w:rPr>
          <w:rFonts w:ascii="Trebuchet MS" w:hAnsi="Trebuchet MS" w:cstheme="minorHAnsi"/>
          <w:bCs/>
          <w:color w:val="000000"/>
        </w:rPr>
        <w:t>also provide technical information</w:t>
      </w:r>
      <w:r w:rsidRPr="00B927E3">
        <w:rPr>
          <w:rFonts w:ascii="Trebuchet MS" w:hAnsi="Trebuchet MS" w:cstheme="minorHAnsi"/>
          <w:bCs/>
          <w:color w:val="000000"/>
        </w:rPr>
        <w:t xml:space="preserve">. </w:t>
      </w:r>
    </w:p>
    <w:p w14:paraId="7998FD9F" w14:textId="762C0D01" w:rsidR="0024396D" w:rsidRPr="00B927E3" w:rsidRDefault="00FF23B2" w:rsidP="00614730">
      <w:pPr>
        <w:jc w:val="both"/>
        <w:rPr>
          <w:rFonts w:ascii="Trebuchet MS" w:hAnsi="Trebuchet MS" w:cstheme="minorHAnsi"/>
          <w:bCs/>
          <w:color w:val="000000"/>
        </w:rPr>
      </w:pPr>
      <w:r w:rsidRPr="00B927E3">
        <w:rPr>
          <w:rFonts w:ascii="Trebuchet MS" w:hAnsi="Trebuchet MS" w:cstheme="minorHAnsi"/>
          <w:bCs/>
          <w:color w:val="000000"/>
        </w:rPr>
        <w:t xml:space="preserve">Participations in </w:t>
      </w:r>
      <w:r w:rsidR="002D7EFD" w:rsidRPr="00B927E3">
        <w:rPr>
          <w:rFonts w:ascii="Trebuchet MS" w:hAnsi="Trebuchet MS" w:cstheme="minorHAnsi"/>
          <w:bCs/>
          <w:color w:val="000000"/>
        </w:rPr>
        <w:t>joint actions</w:t>
      </w:r>
      <w:r w:rsidR="0055208F" w:rsidRPr="00B927E3">
        <w:rPr>
          <w:rFonts w:ascii="Trebuchet MS" w:hAnsi="Trebuchet MS" w:cstheme="minorHAnsi"/>
          <w:bCs/>
          <w:color w:val="000000"/>
        </w:rPr>
        <w:t xml:space="preserve"> and trainings</w:t>
      </w:r>
      <w:r w:rsidR="0011616F" w:rsidRPr="00B927E3">
        <w:rPr>
          <w:rFonts w:ascii="Trebuchet MS" w:hAnsi="Trebuchet MS" w:cstheme="minorHAnsi"/>
          <w:bCs/>
          <w:color w:val="000000"/>
        </w:rPr>
        <w:t xml:space="preserve"> which aim at issuing a certificate of completion of the training</w:t>
      </w:r>
      <w:r w:rsidR="00EE6BBC" w:rsidRPr="00B927E3">
        <w:rPr>
          <w:rFonts w:ascii="Trebuchet MS" w:hAnsi="Trebuchet MS" w:cstheme="minorHAnsi"/>
          <w:bCs/>
          <w:color w:val="000000"/>
        </w:rPr>
        <w:t xml:space="preserve"> or record the confirmed completion of the training</w:t>
      </w:r>
      <w:r w:rsidR="0011616F" w:rsidRPr="00B927E3">
        <w:rPr>
          <w:rFonts w:ascii="Trebuchet MS" w:hAnsi="Trebuchet MS" w:cstheme="minorHAnsi"/>
          <w:bCs/>
          <w:color w:val="000000"/>
        </w:rPr>
        <w:t xml:space="preserve"> </w:t>
      </w:r>
      <w:r w:rsidR="0011616F" w:rsidRPr="00BB6224">
        <w:rPr>
          <w:rFonts w:ascii="Trebuchet MS" w:hAnsi="Trebuchet MS" w:cstheme="minorHAnsi"/>
          <w:bCs/>
          <w:color w:val="000000"/>
        </w:rPr>
        <w:t>will not contribute to this indicator</w:t>
      </w:r>
      <w:r w:rsidR="004415C2" w:rsidRPr="00BB6224">
        <w:rPr>
          <w:rFonts w:ascii="Trebuchet MS" w:hAnsi="Trebuchet MS" w:cstheme="minorHAnsi"/>
          <w:bCs/>
          <w:color w:val="000000"/>
        </w:rPr>
        <w:t xml:space="preserve"> and are not reported as such, but could be a supporting component that contributes to the overall specific objective</w:t>
      </w:r>
      <w:r w:rsidR="0011616F" w:rsidRPr="00BB6224">
        <w:rPr>
          <w:rFonts w:ascii="Trebuchet MS" w:hAnsi="Trebuchet MS" w:cstheme="minorHAnsi"/>
          <w:bCs/>
          <w:color w:val="000000"/>
        </w:rPr>
        <w:t>.</w:t>
      </w:r>
    </w:p>
    <w:p w14:paraId="7739C314" w14:textId="22C0AB19" w:rsidR="003A07C2" w:rsidRPr="0078598A" w:rsidRDefault="003A07C2" w:rsidP="00D24DDF">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xml:space="preserve">! This indicator cannot be used on its own and projects must also contribute to </w:t>
      </w:r>
      <w:r w:rsidR="004B2642" w:rsidRPr="0078598A">
        <w:rPr>
          <w:rFonts w:ascii="Trebuchet MS" w:hAnsi="Trebuchet MS" w:cstheme="minorHAnsi"/>
          <w:bCs/>
          <w:color w:val="000000"/>
        </w:rPr>
        <w:t xml:space="preserve">one or more of </w:t>
      </w:r>
      <w:r w:rsidRPr="0078598A">
        <w:rPr>
          <w:rFonts w:ascii="Trebuchet MS" w:hAnsi="Trebuchet MS" w:cstheme="minorHAnsi"/>
          <w:bCs/>
          <w:color w:val="000000"/>
        </w:rPr>
        <w:t>the other output indicator</w:t>
      </w:r>
      <w:r w:rsidR="004B2642" w:rsidRPr="0078598A">
        <w:rPr>
          <w:rFonts w:ascii="Trebuchet MS" w:hAnsi="Trebuchet MS" w:cstheme="minorHAnsi"/>
          <w:bCs/>
          <w:color w:val="000000"/>
        </w:rPr>
        <w:t>s</w:t>
      </w:r>
      <w:r w:rsidRPr="0078598A">
        <w:rPr>
          <w:rFonts w:ascii="Trebuchet MS" w:hAnsi="Trebuchet MS" w:cstheme="minorHAnsi"/>
          <w:bCs/>
          <w:color w:val="000000"/>
        </w:rPr>
        <w:t xml:space="preserve"> set at the level of the specific objective, namely RCO</w:t>
      </w:r>
      <w:r w:rsidR="004B2642" w:rsidRPr="0078598A">
        <w:rPr>
          <w:rFonts w:ascii="Trebuchet MS" w:hAnsi="Trebuchet MS" w:cstheme="minorHAnsi"/>
          <w:bCs/>
          <w:color w:val="000000"/>
        </w:rPr>
        <w:t xml:space="preserve"> 36, RCO 38 and RCO 84</w:t>
      </w:r>
      <w:r w:rsidRPr="0078598A">
        <w:rPr>
          <w:rFonts w:ascii="Trebuchet MS" w:hAnsi="Trebuchet MS" w:cstheme="minorHAnsi"/>
          <w:bCs/>
          <w:color w:val="000000"/>
        </w:rPr>
        <w:t>.</w:t>
      </w:r>
    </w:p>
    <w:p w14:paraId="49AA5CF5" w14:textId="2EBCEE73" w:rsidR="00FF00EF" w:rsidRPr="0078598A" w:rsidRDefault="0024396D" w:rsidP="00D24DDF">
      <w:pPr>
        <w:shd w:val="clear" w:color="auto" w:fill="DDECEE" w:themeFill="accent5" w:themeFillTint="33"/>
        <w:jc w:val="both"/>
        <w:rPr>
          <w:rFonts w:ascii="Trebuchet MS" w:hAnsi="Trebuchet MS" w:cstheme="minorHAnsi"/>
          <w:bCs/>
        </w:rPr>
      </w:pPr>
      <w:r w:rsidRPr="0078598A">
        <w:rPr>
          <w:rFonts w:ascii="Trebuchet MS" w:hAnsi="Trebuchet MS" w:cstheme="minorHAnsi"/>
          <w:bCs/>
        </w:rPr>
        <w:t xml:space="preserve"> ! The actions are considered joint if they are prepared and implemented by partners on both sides of the border and are available for target groups from both Romania and Serbia.</w:t>
      </w:r>
    </w:p>
    <w:p w14:paraId="65702EC9" w14:textId="5470B406" w:rsidR="00386D11" w:rsidRPr="0078598A" w:rsidRDefault="00386D11" w:rsidP="00D24DDF">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xml:space="preserve">! An individual </w:t>
      </w:r>
      <w:r w:rsidR="0055208F" w:rsidRPr="0078598A">
        <w:rPr>
          <w:rFonts w:ascii="Trebuchet MS" w:hAnsi="Trebuchet MS" w:cstheme="minorHAnsi"/>
          <w:bCs/>
          <w:color w:val="000000"/>
        </w:rPr>
        <w:t>can</w:t>
      </w:r>
      <w:r w:rsidRPr="0078598A">
        <w:rPr>
          <w:rFonts w:ascii="Trebuchet MS" w:hAnsi="Trebuchet MS" w:cstheme="minorHAnsi"/>
          <w:bCs/>
          <w:color w:val="000000"/>
        </w:rPr>
        <w:t xml:space="preserve"> </w:t>
      </w:r>
      <w:r w:rsidR="00DB4834" w:rsidRPr="0078598A">
        <w:rPr>
          <w:rFonts w:ascii="Trebuchet MS" w:hAnsi="Trebuchet MS" w:cstheme="minorHAnsi"/>
          <w:bCs/>
          <w:color w:val="000000"/>
        </w:rPr>
        <w:t xml:space="preserve">contribute to this indicator </w:t>
      </w:r>
      <w:r w:rsidR="0055208F" w:rsidRPr="0078598A">
        <w:rPr>
          <w:rFonts w:ascii="Trebuchet MS" w:hAnsi="Trebuchet MS" w:cstheme="minorHAnsi"/>
          <w:bCs/>
          <w:color w:val="000000"/>
        </w:rPr>
        <w:t xml:space="preserve">more than </w:t>
      </w:r>
      <w:r w:rsidRPr="0078598A">
        <w:rPr>
          <w:rFonts w:ascii="Trebuchet MS" w:hAnsi="Trebuchet MS" w:cstheme="minorHAnsi"/>
          <w:bCs/>
          <w:color w:val="000000"/>
        </w:rPr>
        <w:t xml:space="preserve">once if </w:t>
      </w:r>
      <w:r w:rsidR="00DB4834" w:rsidRPr="0078598A">
        <w:rPr>
          <w:rFonts w:ascii="Trebuchet MS" w:hAnsi="Trebuchet MS" w:cstheme="minorHAnsi"/>
          <w:bCs/>
          <w:color w:val="000000"/>
        </w:rPr>
        <w:t xml:space="preserve">he </w:t>
      </w:r>
      <w:r w:rsidRPr="0078598A">
        <w:rPr>
          <w:rFonts w:ascii="Trebuchet MS" w:hAnsi="Trebuchet MS" w:cstheme="minorHAnsi"/>
          <w:bCs/>
          <w:color w:val="000000"/>
        </w:rPr>
        <w:t>participat</w:t>
      </w:r>
      <w:r w:rsidR="00DB4834" w:rsidRPr="0078598A">
        <w:rPr>
          <w:rFonts w:ascii="Trebuchet MS" w:hAnsi="Trebuchet MS" w:cstheme="minorHAnsi"/>
          <w:bCs/>
          <w:color w:val="000000"/>
        </w:rPr>
        <w:t>es</w:t>
      </w:r>
      <w:r w:rsidRPr="0078598A">
        <w:rPr>
          <w:rFonts w:ascii="Trebuchet MS" w:hAnsi="Trebuchet MS" w:cstheme="minorHAnsi"/>
          <w:bCs/>
          <w:color w:val="000000"/>
        </w:rPr>
        <w:t xml:space="preserve"> in several joint actions </w:t>
      </w:r>
      <w:proofErr w:type="spellStart"/>
      <w:r w:rsidRPr="0078598A">
        <w:rPr>
          <w:rFonts w:ascii="Trebuchet MS" w:hAnsi="Trebuchet MS" w:cstheme="minorHAnsi"/>
          <w:bCs/>
          <w:color w:val="000000"/>
        </w:rPr>
        <w:t>organised</w:t>
      </w:r>
      <w:proofErr w:type="spellEnd"/>
      <w:r w:rsidRPr="0078598A">
        <w:rPr>
          <w:rFonts w:ascii="Trebuchet MS" w:hAnsi="Trebuchet MS" w:cstheme="minorHAnsi"/>
          <w:bCs/>
          <w:color w:val="000000"/>
        </w:rPr>
        <w:t xml:space="preserve"> by the same project</w:t>
      </w:r>
      <w:r w:rsidR="0055208F" w:rsidRPr="0078598A">
        <w:rPr>
          <w:rFonts w:ascii="Trebuchet MS" w:hAnsi="Trebuchet MS" w:cstheme="minorHAnsi"/>
          <w:bCs/>
          <w:color w:val="000000"/>
        </w:rPr>
        <w:t>. Participations, not participants are reported</w:t>
      </w:r>
      <w:r w:rsidR="00DB4834" w:rsidRPr="0078598A">
        <w:rPr>
          <w:rFonts w:ascii="Trebuchet MS" w:hAnsi="Trebuchet MS" w:cstheme="minorHAnsi"/>
          <w:bCs/>
          <w:color w:val="000000"/>
        </w:rPr>
        <w:t xml:space="preserve"> and this will be done based on attendance lists or other relevant means of quantification.</w:t>
      </w:r>
      <w:r w:rsidRPr="0078598A">
        <w:rPr>
          <w:rFonts w:ascii="Trebuchet MS" w:hAnsi="Trebuchet MS" w:cstheme="minorHAnsi"/>
          <w:bCs/>
          <w:color w:val="000000"/>
        </w:rPr>
        <w:t xml:space="preserve"> </w:t>
      </w:r>
    </w:p>
    <w:p w14:paraId="18D611BA" w14:textId="7810846C" w:rsidR="004415C2" w:rsidRPr="0078598A" w:rsidRDefault="004415C2" w:rsidP="00D24DDF">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Participations in public events organized in supported projects should not be counted in this indicator.</w:t>
      </w:r>
    </w:p>
    <w:p w14:paraId="3184FA9A" w14:textId="5B014808" w:rsidR="0024396D" w:rsidRPr="0078598A" w:rsidRDefault="0024396D" w:rsidP="00D24DDF">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This indicator also adds up trainings (but with no certificate of completion).</w:t>
      </w:r>
    </w:p>
    <w:p w14:paraId="0EBE0374" w14:textId="2DBA7767" w:rsidR="00897C81" w:rsidRPr="0078598A" w:rsidRDefault="00DB4834" w:rsidP="00D24DDF">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The participations in internal project meetings of the partners sh</w:t>
      </w:r>
      <w:r w:rsidR="00761E23" w:rsidRPr="0078598A">
        <w:rPr>
          <w:rFonts w:ascii="Trebuchet MS" w:hAnsi="Trebuchet MS" w:cstheme="minorHAnsi"/>
          <w:bCs/>
          <w:color w:val="000000"/>
        </w:rPr>
        <w:t>all</w:t>
      </w:r>
      <w:r w:rsidRPr="0078598A">
        <w:rPr>
          <w:rFonts w:ascii="Trebuchet MS" w:hAnsi="Trebuchet MS" w:cstheme="minorHAnsi"/>
          <w:bCs/>
          <w:color w:val="000000"/>
        </w:rPr>
        <w:t xml:space="preserve"> not be counted.</w:t>
      </w:r>
    </w:p>
    <w:p w14:paraId="5260C2C4" w14:textId="28C642C6" w:rsidR="00480E35" w:rsidRDefault="00BB6224" w:rsidP="00897C81">
      <w:pPr>
        <w:jc w:val="both"/>
        <w:rPr>
          <w:rFonts w:ascii="Trebuchet MS" w:hAnsi="Trebuchet MS" w:cstheme="minorHAnsi"/>
          <w:color w:val="000000"/>
        </w:rPr>
      </w:pPr>
      <w:r>
        <w:rPr>
          <w:rFonts w:ascii="Trebuchet MS" w:hAnsi="Trebuchet MS" w:cstheme="minorHAnsi"/>
          <w:color w:val="000000"/>
        </w:rPr>
        <w:t>For this indicator it is</w:t>
      </w:r>
      <w:r w:rsidR="00DB4834" w:rsidRPr="00B927E3">
        <w:rPr>
          <w:rFonts w:ascii="Trebuchet MS" w:hAnsi="Trebuchet MS" w:cstheme="minorHAnsi"/>
          <w:color w:val="000000"/>
        </w:rPr>
        <w:t xml:space="preserve"> count</w:t>
      </w:r>
      <w:r>
        <w:rPr>
          <w:rFonts w:ascii="Trebuchet MS" w:hAnsi="Trebuchet MS" w:cstheme="minorHAnsi"/>
          <w:color w:val="000000"/>
        </w:rPr>
        <w:t>ed</w:t>
      </w:r>
      <w:r w:rsidR="00DB4834" w:rsidRPr="00B927E3">
        <w:rPr>
          <w:rFonts w:ascii="Trebuchet MS" w:hAnsi="Trebuchet MS" w:cstheme="minorHAnsi"/>
          <w:color w:val="000000"/>
        </w:rPr>
        <w:t xml:space="preserve"> the number of participations and not</w:t>
      </w:r>
      <w:r w:rsidR="007C62D2" w:rsidRPr="00B927E3">
        <w:rPr>
          <w:rFonts w:ascii="Trebuchet MS" w:hAnsi="Trebuchet MS" w:cstheme="minorHAnsi"/>
          <w:color w:val="000000"/>
        </w:rPr>
        <w:t xml:space="preserve"> the</w:t>
      </w:r>
      <w:r w:rsidR="00DB4834" w:rsidRPr="00B927E3">
        <w:rPr>
          <w:rFonts w:ascii="Trebuchet MS" w:hAnsi="Trebuchet MS" w:cstheme="minorHAnsi"/>
          <w:color w:val="000000"/>
        </w:rPr>
        <w:t xml:space="preserve"> participants. </w:t>
      </w:r>
      <w:r w:rsidR="007C62D2" w:rsidRPr="00B927E3">
        <w:rPr>
          <w:rFonts w:ascii="Trebuchet MS" w:hAnsi="Trebuchet MS" w:cstheme="minorHAnsi"/>
          <w:color w:val="000000"/>
        </w:rPr>
        <w:t xml:space="preserve">Also, for these events there is the condition of existing a method for counting /quantifying the number of participations, </w:t>
      </w:r>
      <w:r>
        <w:rPr>
          <w:rFonts w:ascii="Trebuchet MS" w:hAnsi="Trebuchet MS" w:cstheme="minorHAnsi"/>
          <w:color w:val="000000"/>
        </w:rPr>
        <w:t xml:space="preserve">so that </w:t>
      </w:r>
      <w:r w:rsidR="007C62D2" w:rsidRPr="00B927E3">
        <w:rPr>
          <w:rFonts w:ascii="Trebuchet MS" w:hAnsi="Trebuchet MS" w:cstheme="minorHAnsi"/>
          <w:color w:val="000000"/>
        </w:rPr>
        <w:t xml:space="preserve">the monitoring and reporting </w:t>
      </w:r>
      <w:r>
        <w:rPr>
          <w:rFonts w:ascii="Trebuchet MS" w:hAnsi="Trebuchet MS" w:cstheme="minorHAnsi"/>
          <w:color w:val="000000"/>
        </w:rPr>
        <w:t xml:space="preserve">would </w:t>
      </w:r>
      <w:r w:rsidR="007C62D2" w:rsidRPr="00B927E3">
        <w:rPr>
          <w:rFonts w:ascii="Trebuchet MS" w:hAnsi="Trebuchet MS" w:cstheme="minorHAnsi"/>
          <w:color w:val="000000"/>
        </w:rPr>
        <w:t>not pose any problems.</w:t>
      </w:r>
    </w:p>
    <w:p w14:paraId="698EA7B3"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474C53B9" w14:textId="1C05822C" w:rsidR="00A172C8" w:rsidRPr="00B927E3" w:rsidRDefault="00FF00EF" w:rsidP="00233B52">
      <w:pPr>
        <w:pStyle w:val="Heading2"/>
      </w:pPr>
      <w:bookmarkStart w:id="30" w:name="_Toc105147806"/>
      <w:r w:rsidRPr="00B927E3">
        <w:t>RCR 85</w:t>
      </w:r>
      <w:r w:rsidR="00285B1D" w:rsidRPr="00B927E3">
        <w:t xml:space="preserve"> - Participa</w:t>
      </w:r>
      <w:r w:rsidR="00DB4834" w:rsidRPr="00B927E3">
        <w:t>tion</w:t>
      </w:r>
      <w:r w:rsidR="00285B1D" w:rsidRPr="00B927E3">
        <w:t>s</w:t>
      </w:r>
      <w:r w:rsidRPr="00B927E3">
        <w:t xml:space="preserve"> in joint actions across borders after project completion</w:t>
      </w:r>
      <w:bookmarkEnd w:id="30"/>
    </w:p>
    <w:tbl>
      <w:tblPr>
        <w:tblStyle w:val="TableGrid"/>
        <w:tblW w:w="10165" w:type="dxa"/>
        <w:tblLayout w:type="fixed"/>
        <w:tblLook w:val="04A0" w:firstRow="1" w:lastRow="0" w:firstColumn="1" w:lastColumn="0" w:noHBand="0" w:noVBand="1"/>
      </w:tblPr>
      <w:tblGrid>
        <w:gridCol w:w="895"/>
        <w:gridCol w:w="2430"/>
        <w:gridCol w:w="5220"/>
        <w:gridCol w:w="1620"/>
      </w:tblGrid>
      <w:tr w:rsidR="00C52742" w:rsidRPr="00B927E3" w14:paraId="17332409" w14:textId="77777777" w:rsidTr="00501BE5">
        <w:trPr>
          <w:trHeight w:val="245"/>
        </w:trPr>
        <w:tc>
          <w:tcPr>
            <w:tcW w:w="895" w:type="dxa"/>
          </w:tcPr>
          <w:p w14:paraId="185C910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430" w:type="dxa"/>
          </w:tcPr>
          <w:p w14:paraId="32341A0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5220" w:type="dxa"/>
          </w:tcPr>
          <w:p w14:paraId="13D639C9"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620" w:type="dxa"/>
          </w:tcPr>
          <w:p w14:paraId="1C7387F3"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4CA9F493" w14:textId="77777777" w:rsidTr="00501BE5">
        <w:trPr>
          <w:trHeight w:val="941"/>
        </w:trPr>
        <w:tc>
          <w:tcPr>
            <w:tcW w:w="895" w:type="dxa"/>
            <w:shd w:val="clear" w:color="auto" w:fill="D9D9D9" w:themeFill="background1" w:themeFillShade="D9"/>
          </w:tcPr>
          <w:p w14:paraId="1FFA2DEF"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RCR 85</w:t>
            </w:r>
          </w:p>
        </w:tc>
        <w:tc>
          <w:tcPr>
            <w:tcW w:w="2430" w:type="dxa"/>
            <w:shd w:val="clear" w:color="auto" w:fill="D9D9D9" w:themeFill="background1" w:themeFillShade="D9"/>
          </w:tcPr>
          <w:p w14:paraId="5BC0FA4C"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Participations in joint actions across borders after project completion</w:t>
            </w:r>
          </w:p>
        </w:tc>
        <w:tc>
          <w:tcPr>
            <w:tcW w:w="5220" w:type="dxa"/>
            <w:shd w:val="clear" w:color="auto" w:fill="D9D9D9" w:themeFill="background1" w:themeFillShade="D9"/>
          </w:tcPr>
          <w:p w14:paraId="154F1299" w14:textId="77777777" w:rsidR="00C52742" w:rsidRPr="00F53C3A" w:rsidRDefault="00C52742" w:rsidP="00FB75D2">
            <w:pPr>
              <w:jc w:val="both"/>
              <w:rPr>
                <w:rFonts w:ascii="Trebuchet MS" w:eastAsia="Times New Roman" w:hAnsi="Trebuchet MS" w:cstheme="minorHAnsi"/>
                <w:b/>
                <w:bCs/>
                <w:color w:val="000000"/>
              </w:rPr>
            </w:pPr>
            <w:r w:rsidRPr="00B927E3">
              <w:rPr>
                <w:rFonts w:ascii="Trebuchet MS" w:hAnsi="Trebuchet MS" w:cstheme="minorHAnsi"/>
                <w:color w:val="000000"/>
              </w:rPr>
              <w:t xml:space="preserve">Number of participations in joint actions across borders </w:t>
            </w:r>
            <w:proofErr w:type="spellStart"/>
            <w:r w:rsidRPr="00B927E3">
              <w:rPr>
                <w:rFonts w:ascii="Trebuchet MS" w:hAnsi="Trebuchet MS" w:cstheme="minorHAnsi"/>
                <w:color w:val="000000"/>
              </w:rPr>
              <w:t>organised</w:t>
            </w:r>
            <w:proofErr w:type="spellEnd"/>
            <w:r w:rsidRPr="00B927E3">
              <w:rPr>
                <w:rFonts w:ascii="Trebuchet MS" w:hAnsi="Trebuchet MS" w:cstheme="minorHAnsi"/>
                <w:color w:val="000000"/>
              </w:rPr>
              <w:t xml:space="preserve"> after project completion as a continuation of cooperation.</w:t>
            </w:r>
          </w:p>
        </w:tc>
        <w:tc>
          <w:tcPr>
            <w:tcW w:w="1620" w:type="dxa"/>
            <w:shd w:val="clear" w:color="auto" w:fill="D9D9D9" w:themeFill="background1" w:themeFillShade="D9"/>
          </w:tcPr>
          <w:p w14:paraId="15893B0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participations</w:t>
            </w:r>
          </w:p>
        </w:tc>
      </w:tr>
    </w:tbl>
    <w:p w14:paraId="6F798835" w14:textId="2CC94D38" w:rsidR="00B92AF1" w:rsidRPr="00B927E3" w:rsidRDefault="00B92AF1" w:rsidP="00B92AF1">
      <w:pPr>
        <w:jc w:val="both"/>
        <w:rPr>
          <w:rFonts w:ascii="Trebuchet MS" w:hAnsi="Trebuchet MS" w:cstheme="minorHAnsi"/>
          <w:color w:val="000000"/>
        </w:rPr>
      </w:pPr>
      <w:r w:rsidRPr="00B927E3">
        <w:rPr>
          <w:rFonts w:ascii="Trebuchet MS" w:hAnsi="Trebuchet MS" w:cstheme="minorHAnsi"/>
          <w:color w:val="000000"/>
        </w:rPr>
        <w:t xml:space="preserve">This result indicator </w:t>
      </w:r>
      <w:r w:rsidR="00D57E2D">
        <w:rPr>
          <w:rFonts w:ascii="Trebuchet MS" w:hAnsi="Trebuchet MS" w:cstheme="minorHAnsi"/>
          <w:color w:val="000000"/>
        </w:rPr>
        <w:t>will be</w:t>
      </w:r>
      <w:r w:rsidRPr="00B927E3">
        <w:rPr>
          <w:rFonts w:ascii="Trebuchet MS" w:hAnsi="Trebuchet MS" w:cstheme="minorHAnsi"/>
          <w:color w:val="000000"/>
        </w:rPr>
        <w:t xml:space="preserve"> selected in relation to the output indicator </w:t>
      </w:r>
      <w:r w:rsidRPr="00B927E3">
        <w:rPr>
          <w:rFonts w:ascii="Trebuchet MS" w:hAnsi="Trebuchet MS" w:cstheme="minorHAnsi"/>
          <w:i/>
          <w:iCs/>
          <w:color w:val="000000"/>
        </w:rPr>
        <w:t>RCO81_ Participa</w:t>
      </w:r>
      <w:r w:rsidR="00220FB8" w:rsidRPr="00B927E3">
        <w:rPr>
          <w:rFonts w:ascii="Trebuchet MS" w:hAnsi="Trebuchet MS" w:cstheme="minorHAnsi"/>
          <w:i/>
          <w:iCs/>
          <w:color w:val="000000"/>
        </w:rPr>
        <w:t>tion</w:t>
      </w:r>
      <w:r w:rsidRPr="00B927E3">
        <w:rPr>
          <w:rFonts w:ascii="Trebuchet MS" w:hAnsi="Trebuchet MS" w:cstheme="minorHAnsi"/>
          <w:i/>
          <w:iCs/>
          <w:color w:val="000000"/>
        </w:rPr>
        <w:t xml:space="preserve">s in joint actions across borders </w:t>
      </w:r>
      <w:r w:rsidRPr="00B927E3">
        <w:rPr>
          <w:rFonts w:ascii="Trebuchet MS" w:hAnsi="Trebuchet MS" w:cstheme="minorHAnsi"/>
          <w:color w:val="000000"/>
        </w:rPr>
        <w:t xml:space="preserve">and it measures the change at the level of the population in terms of awareness regarding </w:t>
      </w:r>
      <w:r w:rsidRPr="00B927E3">
        <w:rPr>
          <w:rFonts w:ascii="Trebuchet MS" w:hAnsi="Trebuchet MS" w:cstheme="minorHAnsi"/>
          <w:color w:val="000000"/>
        </w:rPr>
        <w:lastRenderedPageBreak/>
        <w:t>measures for reducing pollution and for environment protection.</w:t>
      </w:r>
      <w:r w:rsidR="006A1202">
        <w:rPr>
          <w:rFonts w:ascii="Trebuchet MS" w:hAnsi="Trebuchet MS" w:cstheme="minorHAnsi"/>
          <w:color w:val="000000"/>
        </w:rPr>
        <w:t xml:space="preserve"> O</w:t>
      </w:r>
      <w:r w:rsidRPr="00B927E3">
        <w:rPr>
          <w:rFonts w:ascii="Trebuchet MS" w:hAnsi="Trebuchet MS" w:cstheme="minorHAnsi"/>
          <w:color w:val="000000"/>
        </w:rPr>
        <w:t xml:space="preserve">nly data </w:t>
      </w:r>
      <w:r w:rsidR="008A3C4D">
        <w:rPr>
          <w:rFonts w:ascii="Trebuchet MS" w:hAnsi="Trebuchet MS" w:cstheme="minorHAnsi"/>
          <w:color w:val="000000"/>
        </w:rPr>
        <w:t>related to</w:t>
      </w:r>
      <w:r w:rsidR="007830AB" w:rsidRPr="00B927E3">
        <w:rPr>
          <w:rFonts w:ascii="Trebuchet MS" w:hAnsi="Trebuchet MS" w:cstheme="minorHAnsi"/>
          <w:color w:val="000000"/>
        </w:rPr>
        <w:t xml:space="preserve"> </w:t>
      </w:r>
      <w:r w:rsidRPr="00B927E3">
        <w:rPr>
          <w:rFonts w:ascii="Trebuchet MS" w:hAnsi="Trebuchet MS" w:cstheme="minorHAnsi"/>
          <w:color w:val="000000"/>
        </w:rPr>
        <w:t>RCO</w:t>
      </w:r>
      <w:r w:rsidR="008A3C4D">
        <w:rPr>
          <w:rFonts w:ascii="Trebuchet MS" w:hAnsi="Trebuchet MS" w:cstheme="minorHAnsi"/>
          <w:color w:val="000000"/>
        </w:rPr>
        <w:t>-</w:t>
      </w:r>
      <w:r w:rsidRPr="00B927E3">
        <w:rPr>
          <w:rFonts w:ascii="Trebuchet MS" w:hAnsi="Trebuchet MS" w:cstheme="minorHAnsi"/>
          <w:color w:val="000000"/>
        </w:rPr>
        <w:t xml:space="preserve">81 </w:t>
      </w:r>
      <w:r w:rsidR="00BB6224">
        <w:rPr>
          <w:rFonts w:ascii="Trebuchet MS" w:hAnsi="Trebuchet MS" w:cstheme="minorHAnsi"/>
          <w:color w:val="000000"/>
        </w:rPr>
        <w:t xml:space="preserve">(output indicator) </w:t>
      </w:r>
      <w:r w:rsidRPr="00B927E3">
        <w:rPr>
          <w:rFonts w:ascii="Trebuchet MS" w:hAnsi="Trebuchet MS" w:cstheme="minorHAnsi"/>
          <w:color w:val="000000"/>
        </w:rPr>
        <w:t xml:space="preserve">will </w:t>
      </w:r>
      <w:r w:rsidR="006A1202">
        <w:rPr>
          <w:rFonts w:ascii="Trebuchet MS" w:hAnsi="Trebuchet MS" w:cstheme="minorHAnsi"/>
          <w:color w:val="000000"/>
        </w:rPr>
        <w:t>be used for</w:t>
      </w:r>
      <w:r w:rsidRPr="00B927E3">
        <w:rPr>
          <w:rFonts w:ascii="Trebuchet MS" w:hAnsi="Trebuchet MS" w:cstheme="minorHAnsi"/>
          <w:color w:val="000000"/>
        </w:rPr>
        <w:t xml:space="preserve"> th</w:t>
      </w:r>
      <w:r w:rsidR="006A1202">
        <w:rPr>
          <w:rFonts w:ascii="Trebuchet MS" w:hAnsi="Trebuchet MS" w:cstheme="minorHAnsi"/>
          <w:color w:val="000000"/>
        </w:rPr>
        <w:t>is</w:t>
      </w:r>
      <w:r w:rsidRPr="00B927E3">
        <w:rPr>
          <w:rFonts w:ascii="Trebuchet MS" w:hAnsi="Trebuchet MS" w:cstheme="minorHAnsi"/>
          <w:color w:val="000000"/>
        </w:rPr>
        <w:t xml:space="preserve"> result indicator.</w:t>
      </w:r>
      <w:r w:rsidR="00DD04F2" w:rsidRPr="00B927E3">
        <w:rPr>
          <w:rFonts w:ascii="Trebuchet MS" w:hAnsi="Trebuchet MS" w:cstheme="minorHAnsi"/>
          <w:color w:val="000000"/>
        </w:rPr>
        <w:t xml:space="preserve"> </w:t>
      </w:r>
    </w:p>
    <w:p w14:paraId="788CC0A6" w14:textId="34AF5FA3" w:rsidR="00220FB8" w:rsidRPr="00B927E3" w:rsidRDefault="00220FB8" w:rsidP="00B92AF1">
      <w:pPr>
        <w:jc w:val="both"/>
        <w:rPr>
          <w:rFonts w:ascii="Trebuchet MS" w:hAnsi="Trebuchet MS" w:cstheme="minorHAnsi"/>
          <w:color w:val="000000"/>
        </w:rPr>
      </w:pPr>
      <w:r w:rsidRPr="00B927E3">
        <w:rPr>
          <w:rFonts w:ascii="Trebuchet MS" w:hAnsi="Trebuchet MS" w:cstheme="minorHAnsi"/>
          <w:color w:val="000000"/>
        </w:rPr>
        <w:t xml:space="preserve">The indicator counts the number of participations in joint actions across borders after the completion of the project, </w:t>
      </w:r>
      <w:proofErr w:type="spellStart"/>
      <w:r w:rsidRPr="00B927E3">
        <w:rPr>
          <w:rFonts w:ascii="Trebuchet MS" w:hAnsi="Trebuchet MS" w:cstheme="minorHAnsi"/>
          <w:color w:val="000000"/>
        </w:rPr>
        <w:t>organised</w:t>
      </w:r>
      <w:proofErr w:type="spellEnd"/>
      <w:r w:rsidRPr="00B927E3">
        <w:rPr>
          <w:rFonts w:ascii="Trebuchet MS" w:hAnsi="Trebuchet MS" w:cstheme="minorHAnsi"/>
          <w:color w:val="000000"/>
        </w:rPr>
        <w:t xml:space="preserve"> by all or some of the former partners or associated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within the project, as a continuation of cooperation. Joint actions across borders could include, for instance, exchange activities or exchange visits organized with participants from at least two countries of the </w:t>
      </w:r>
      <w:proofErr w:type="spellStart"/>
      <w:r w:rsidRPr="00B927E3">
        <w:rPr>
          <w:rFonts w:ascii="Trebuchet MS" w:hAnsi="Trebuchet MS" w:cstheme="minorHAnsi"/>
          <w:color w:val="000000"/>
        </w:rPr>
        <w:t>programme</w:t>
      </w:r>
      <w:proofErr w:type="spellEnd"/>
      <w:r w:rsidRPr="00B927E3">
        <w:rPr>
          <w:rFonts w:ascii="Trebuchet MS" w:hAnsi="Trebuchet MS" w:cstheme="minorHAnsi"/>
          <w:color w:val="000000"/>
        </w:rPr>
        <w:t xml:space="preserve"> area. Participations (</w:t>
      </w:r>
      <w:proofErr w:type="gramStart"/>
      <w:r w:rsidRPr="00B927E3">
        <w:rPr>
          <w:rFonts w:ascii="Trebuchet MS" w:hAnsi="Trebuchet MS" w:cstheme="minorHAnsi"/>
          <w:color w:val="000000"/>
        </w:rPr>
        <w:t>i.e.</w:t>
      </w:r>
      <w:proofErr w:type="gramEnd"/>
      <w:r w:rsidRPr="00B927E3">
        <w:rPr>
          <w:rFonts w:ascii="Trebuchet MS" w:hAnsi="Trebuchet MS" w:cstheme="minorHAnsi"/>
          <w:color w:val="000000"/>
        </w:rPr>
        <w:t xml:space="preserve"> number of persons attending a joint action across borders) are counted for each joint action </w:t>
      </w:r>
      <w:proofErr w:type="spellStart"/>
      <w:r w:rsidRPr="00B927E3">
        <w:rPr>
          <w:rFonts w:ascii="Trebuchet MS" w:hAnsi="Trebuchet MS" w:cstheme="minorHAnsi"/>
          <w:color w:val="000000"/>
        </w:rPr>
        <w:t>organised</w:t>
      </w:r>
      <w:proofErr w:type="spellEnd"/>
      <w:r w:rsidRPr="00B927E3">
        <w:rPr>
          <w:rFonts w:ascii="Trebuchet MS" w:hAnsi="Trebuchet MS" w:cstheme="minorHAnsi"/>
          <w:color w:val="000000"/>
        </w:rPr>
        <w:t xml:space="preserve"> on the basis of attendance lists or other relevant means of quantification. </w:t>
      </w:r>
    </w:p>
    <w:p w14:paraId="6EB292B4" w14:textId="360FA2BE" w:rsidR="00DD04F2" w:rsidRPr="00B927E3" w:rsidRDefault="00DD04F2">
      <w:pPr>
        <w:jc w:val="both"/>
        <w:rPr>
          <w:rFonts w:ascii="Trebuchet MS" w:hAnsi="Trebuchet MS" w:cstheme="minorHAnsi"/>
          <w:bCs/>
          <w:color w:val="000000"/>
        </w:rPr>
      </w:pPr>
      <w:r w:rsidRPr="00B927E3">
        <w:rPr>
          <w:rFonts w:ascii="Trebuchet MS" w:hAnsi="Trebuchet MS" w:cstheme="minorHAnsi"/>
          <w:bCs/>
          <w:color w:val="000000"/>
        </w:rPr>
        <w:t>The number of participa</w:t>
      </w:r>
      <w:r w:rsidR="00220FB8" w:rsidRPr="00B927E3">
        <w:rPr>
          <w:rFonts w:ascii="Trebuchet MS" w:hAnsi="Trebuchet MS" w:cstheme="minorHAnsi"/>
          <w:bCs/>
          <w:color w:val="000000"/>
        </w:rPr>
        <w:t>tions</w:t>
      </w:r>
      <w:r w:rsidRPr="00B927E3">
        <w:rPr>
          <w:rFonts w:ascii="Trebuchet MS" w:hAnsi="Trebuchet MS" w:cstheme="minorHAnsi"/>
          <w:bCs/>
          <w:color w:val="000000"/>
        </w:rPr>
        <w:t xml:space="preserve"> in joint actions across borders of partners involved in the supported projects </w:t>
      </w:r>
      <w:r w:rsidR="00DB4834" w:rsidRPr="00B927E3">
        <w:rPr>
          <w:rFonts w:ascii="Trebuchet MS" w:hAnsi="Trebuchet MS" w:cstheme="minorHAnsi"/>
          <w:bCs/>
          <w:color w:val="000000"/>
        </w:rPr>
        <w:t>organized</w:t>
      </w:r>
      <w:r w:rsidRPr="00B927E3">
        <w:rPr>
          <w:rFonts w:ascii="Trebuchet MS" w:hAnsi="Trebuchet MS" w:cstheme="minorHAnsi"/>
          <w:bCs/>
          <w:color w:val="000000"/>
        </w:rPr>
        <w:t xml:space="preserve"> within one year after project completion. Participants include individuals (</w:t>
      </w:r>
      <w:proofErr w:type="gramStart"/>
      <w:r w:rsidRPr="00B927E3">
        <w:rPr>
          <w:rFonts w:ascii="Trebuchet MS" w:hAnsi="Trebuchet MS" w:cstheme="minorHAnsi"/>
          <w:bCs/>
          <w:color w:val="000000"/>
        </w:rPr>
        <w:t>e.g</w:t>
      </w:r>
      <w:r w:rsidR="00DB4834" w:rsidRPr="00B927E3">
        <w:rPr>
          <w:rFonts w:ascii="Trebuchet MS" w:hAnsi="Trebuchet MS" w:cstheme="minorHAnsi"/>
          <w:bCs/>
          <w:color w:val="000000"/>
        </w:rPr>
        <w:t>.</w:t>
      </w:r>
      <w:proofErr w:type="gramEnd"/>
      <w:r w:rsidRPr="00B927E3">
        <w:rPr>
          <w:rFonts w:ascii="Trebuchet MS" w:hAnsi="Trebuchet MS" w:cstheme="minorHAnsi"/>
          <w:bCs/>
          <w:color w:val="000000"/>
        </w:rPr>
        <w:t xml:space="preserve"> citizens, volunteers, students, pupils, trainees, public officials </w:t>
      </w:r>
      <w:proofErr w:type="spellStart"/>
      <w:r w:rsidRPr="00B927E3">
        <w:rPr>
          <w:rFonts w:ascii="Trebuchet MS" w:hAnsi="Trebuchet MS" w:cstheme="minorHAnsi"/>
          <w:bCs/>
          <w:color w:val="000000"/>
        </w:rPr>
        <w:t>etc</w:t>
      </w:r>
      <w:proofErr w:type="spellEnd"/>
      <w:r w:rsidRPr="00B927E3">
        <w:rPr>
          <w:rFonts w:ascii="Trebuchet MS" w:hAnsi="Trebuchet MS" w:cstheme="minorHAnsi"/>
          <w:bCs/>
          <w:color w:val="000000"/>
        </w:rPr>
        <w:t xml:space="preserve">). </w:t>
      </w:r>
    </w:p>
    <w:p w14:paraId="500A9838" w14:textId="23FE4A9F" w:rsidR="00DD04F2" w:rsidRPr="0078598A" w:rsidRDefault="00DD04F2" w:rsidP="001F27DB">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This indicator adds up only trainings with no certificate of completion</w:t>
      </w:r>
      <w:r w:rsidR="004B4B36" w:rsidRPr="0078598A">
        <w:rPr>
          <w:rFonts w:ascii="Trebuchet MS" w:hAnsi="Trebuchet MS" w:cstheme="minorHAnsi"/>
          <w:bCs/>
          <w:color w:val="000000"/>
        </w:rPr>
        <w:t xml:space="preserve"> or record of confirmed </w:t>
      </w:r>
      <w:r w:rsidR="000F4C8A" w:rsidRPr="0078598A">
        <w:rPr>
          <w:rFonts w:ascii="Trebuchet MS" w:hAnsi="Trebuchet MS" w:cstheme="minorHAnsi"/>
          <w:bCs/>
          <w:color w:val="000000"/>
        </w:rPr>
        <w:t>completion</w:t>
      </w:r>
      <w:r w:rsidRPr="0078598A">
        <w:rPr>
          <w:rFonts w:ascii="Trebuchet MS" w:hAnsi="Trebuchet MS" w:cstheme="minorHAnsi"/>
          <w:bCs/>
          <w:color w:val="000000"/>
        </w:rPr>
        <w:t>.</w:t>
      </w:r>
    </w:p>
    <w:p w14:paraId="52C0813C" w14:textId="30E9969B" w:rsidR="00761E23" w:rsidRPr="0078598A" w:rsidRDefault="00761E23" w:rsidP="001F27DB">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The participations in internal project meetings of the partners shall not be counted.</w:t>
      </w:r>
    </w:p>
    <w:p w14:paraId="538B5488" w14:textId="375D6A14" w:rsidR="00DD04F2" w:rsidRDefault="00F53C3A">
      <w:pPr>
        <w:jc w:val="both"/>
        <w:rPr>
          <w:rFonts w:ascii="Trebuchet MS" w:hAnsi="Trebuchet MS" w:cstheme="minorHAnsi"/>
        </w:rPr>
      </w:pPr>
      <w:r>
        <w:rPr>
          <w:rFonts w:ascii="Trebuchet MS" w:hAnsi="Trebuchet MS" w:cstheme="minorHAnsi"/>
        </w:rPr>
        <w:t>T</w:t>
      </w:r>
      <w:r w:rsidR="00DD04F2" w:rsidRPr="00B927E3">
        <w:rPr>
          <w:rFonts w:ascii="Trebuchet MS" w:hAnsi="Trebuchet MS" w:cstheme="minorHAnsi"/>
        </w:rPr>
        <w:t xml:space="preserve">he contribution to this indicator will be measured </w:t>
      </w:r>
      <w:r>
        <w:rPr>
          <w:rFonts w:ascii="Trebuchet MS" w:hAnsi="Trebuchet MS" w:cstheme="minorHAnsi"/>
        </w:rPr>
        <w:t xml:space="preserve">and reported </w:t>
      </w:r>
      <w:r w:rsidR="00DD04F2" w:rsidRPr="00B927E3">
        <w:rPr>
          <w:rFonts w:ascii="Trebuchet MS" w:hAnsi="Trebuchet MS" w:cstheme="minorHAnsi"/>
        </w:rPr>
        <w:t xml:space="preserve">1 year after project completion. </w:t>
      </w:r>
    </w:p>
    <w:p w14:paraId="15BB5783" w14:textId="2A82E0D1" w:rsidR="00F80E50" w:rsidRPr="0078598A" w:rsidRDefault="00F80E50" w:rsidP="00EB3A93">
      <w:pPr>
        <w:shd w:val="clear" w:color="auto" w:fill="DDECEE" w:themeFill="accent5" w:themeFillTint="33"/>
        <w:jc w:val="both"/>
        <w:rPr>
          <w:rFonts w:ascii="Trebuchet MS" w:hAnsi="Trebuchet MS" w:cstheme="minorHAnsi"/>
          <w:i/>
          <w:iCs/>
          <w:color w:val="000000"/>
        </w:rPr>
      </w:pPr>
      <w:r w:rsidRPr="0078598A">
        <w:rPr>
          <w:rFonts w:ascii="Trebuchet MS" w:hAnsi="Trebuchet MS" w:cstheme="minorHAnsi"/>
        </w:rPr>
        <w:t xml:space="preserve">! </w:t>
      </w:r>
      <w:r w:rsidR="00EB3A93" w:rsidRPr="0078598A">
        <w:rPr>
          <w:rFonts w:ascii="Trebuchet MS" w:hAnsi="Trebuchet MS" w:cstheme="minorHAnsi"/>
        </w:rPr>
        <w:t>U</w:t>
      </w:r>
      <w:r w:rsidRPr="0078598A">
        <w:rPr>
          <w:rFonts w:ascii="Trebuchet MS" w:hAnsi="Trebuchet MS" w:cstheme="minorHAnsi"/>
        </w:rPr>
        <w:t>nder</w:t>
      </w:r>
      <w:r w:rsidRPr="0078598A">
        <w:rPr>
          <w:rFonts w:ascii="Segoe UI" w:hAnsi="Segoe UI" w:cs="Segoe UI"/>
          <w:color w:val="000000"/>
        </w:rPr>
        <w:t xml:space="preserve"> </w:t>
      </w:r>
      <w:r w:rsidRPr="0078598A">
        <w:rPr>
          <w:rFonts w:ascii="Trebuchet MS" w:hAnsi="Trebuchet MS" w:cstheme="minorHAnsi"/>
          <w:i/>
          <w:iCs/>
          <w:color w:val="000000"/>
        </w:rPr>
        <w:t>Section C.8.2 Durability</w:t>
      </w:r>
      <w:r w:rsidRPr="0078598A">
        <w:rPr>
          <w:rFonts w:ascii="Roboto-Bold" w:hAnsi="Roboto-Bold" w:cs="Roboto-Bold"/>
          <w:sz w:val="21"/>
          <w:szCs w:val="21"/>
        </w:rPr>
        <w:t xml:space="preserve"> </w:t>
      </w:r>
      <w:r w:rsidRPr="0078598A">
        <w:rPr>
          <w:rFonts w:ascii="Trebuchet MS" w:hAnsi="Trebuchet MS" w:cstheme="minorHAnsi"/>
          <w:color w:val="000000"/>
        </w:rPr>
        <w:t xml:space="preserve">of the Application </w:t>
      </w:r>
      <w:r w:rsidR="00EB3A93" w:rsidRPr="0078598A">
        <w:rPr>
          <w:rFonts w:ascii="Trebuchet MS" w:hAnsi="Trebuchet MS" w:cstheme="minorHAnsi"/>
          <w:color w:val="000000"/>
        </w:rPr>
        <w:t>Form</w:t>
      </w:r>
      <w:r w:rsidR="00EB3A93" w:rsidRPr="0078598A">
        <w:rPr>
          <w:rFonts w:ascii="Segoe UI" w:hAnsi="Segoe UI" w:cs="Segoe UI"/>
          <w:color w:val="000000"/>
        </w:rPr>
        <w:t xml:space="preserve"> </w:t>
      </w:r>
      <w:r w:rsidR="00EB3A93" w:rsidRPr="0078598A">
        <w:rPr>
          <w:rFonts w:ascii="Trebuchet MS" w:hAnsi="Trebuchet MS" w:cstheme="minorHAnsi"/>
          <w:color w:val="000000"/>
        </w:rPr>
        <w:t>please also describe the measures that will be taken in order to organize joint events across-borders even within 1 year after project completion</w:t>
      </w:r>
      <w:r w:rsidR="00EB3A93" w:rsidRPr="0078598A">
        <w:rPr>
          <w:rFonts w:ascii="Segoe UI" w:hAnsi="Segoe UI" w:cs="Segoe UI"/>
          <w:color w:val="000000"/>
        </w:rPr>
        <w:t>.</w:t>
      </w:r>
    </w:p>
    <w:p w14:paraId="4CBF7BF4" w14:textId="552A6D8E" w:rsidR="00E82700" w:rsidRDefault="007830AB" w:rsidP="00936191">
      <w:pPr>
        <w:jc w:val="both"/>
        <w:rPr>
          <w:rFonts w:ascii="Trebuchet MS" w:hAnsi="Trebuchet MS" w:cstheme="minorHAnsi"/>
        </w:rPr>
      </w:pPr>
      <w:r w:rsidRPr="00B927E3">
        <w:rPr>
          <w:rFonts w:ascii="Trebuchet MS" w:hAnsi="Trebuchet MS" w:cstheme="minorHAnsi"/>
        </w:rPr>
        <w:t xml:space="preserve">Unforeseen events, like the COVID-19 pandemic could influence the achievement of this indicator, </w:t>
      </w:r>
      <w:r w:rsidR="00855D55" w:rsidRPr="00B927E3">
        <w:rPr>
          <w:rFonts w:ascii="Trebuchet MS" w:hAnsi="Trebuchet MS" w:cstheme="minorHAnsi"/>
        </w:rPr>
        <w:t>so</w:t>
      </w:r>
      <w:r w:rsidRPr="00B927E3">
        <w:rPr>
          <w:rFonts w:ascii="Trebuchet MS" w:hAnsi="Trebuchet MS" w:cstheme="minorHAnsi"/>
        </w:rPr>
        <w:t xml:space="preserve"> </w:t>
      </w:r>
      <w:r w:rsidR="00F53C3A">
        <w:rPr>
          <w:rFonts w:ascii="Trebuchet MS" w:hAnsi="Trebuchet MS" w:cstheme="minorHAnsi"/>
        </w:rPr>
        <w:t xml:space="preserve">for this indicator </w:t>
      </w:r>
      <w:r w:rsidRPr="00B927E3">
        <w:rPr>
          <w:rFonts w:ascii="Trebuchet MS" w:hAnsi="Trebuchet MS" w:cstheme="minorHAnsi"/>
        </w:rPr>
        <w:t xml:space="preserve">a wide variety of activities are </w:t>
      </w:r>
      <w:r w:rsidR="00F53C3A">
        <w:rPr>
          <w:rFonts w:ascii="Trebuchet MS" w:hAnsi="Trebuchet MS" w:cstheme="minorHAnsi"/>
        </w:rPr>
        <w:t>included</w:t>
      </w:r>
      <w:r w:rsidRPr="00B927E3">
        <w:rPr>
          <w:rFonts w:ascii="Trebuchet MS" w:hAnsi="Trebuchet MS" w:cstheme="minorHAnsi"/>
        </w:rPr>
        <w:t>, including online or remote ones.</w:t>
      </w:r>
    </w:p>
    <w:p w14:paraId="0EDDAEFC"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7E20675F" w14:textId="29F3CAA5" w:rsidR="001E6228" w:rsidRPr="00B927E3" w:rsidRDefault="001E6228" w:rsidP="005D1B86">
      <w:pPr>
        <w:pStyle w:val="Heading1"/>
        <w:rPr>
          <w:i/>
          <w:iCs/>
          <w:sz w:val="20"/>
          <w:szCs w:val="20"/>
        </w:rPr>
      </w:pPr>
      <w:bookmarkStart w:id="31" w:name="_Toc105147807"/>
      <w:r w:rsidRPr="00B927E3">
        <w:rPr>
          <w:sz w:val="20"/>
          <w:szCs w:val="20"/>
        </w:rPr>
        <w:t>Specific objective</w:t>
      </w:r>
      <w:r w:rsidRPr="00B927E3">
        <w:rPr>
          <w:rFonts w:cstheme="minorHAnsi"/>
          <w:sz w:val="20"/>
          <w:szCs w:val="20"/>
        </w:rPr>
        <w:t>: 1.2.</w:t>
      </w:r>
      <w:r w:rsidRPr="00B927E3">
        <w:rPr>
          <w:sz w:val="20"/>
          <w:szCs w:val="20"/>
        </w:rPr>
        <w:t xml:space="preserve"> </w:t>
      </w:r>
      <w:r w:rsidR="003F2BE4" w:rsidRPr="00B927E3">
        <w:rPr>
          <w:i/>
          <w:iCs/>
          <w:sz w:val="20"/>
          <w:szCs w:val="20"/>
        </w:rPr>
        <w:t>P</w:t>
      </w:r>
      <w:r w:rsidR="0095317E" w:rsidRPr="00B927E3">
        <w:rPr>
          <w:i/>
          <w:iCs/>
          <w:sz w:val="20"/>
          <w:szCs w:val="20"/>
        </w:rPr>
        <w:t>romoting renewable energy</w:t>
      </w:r>
      <w:r w:rsidR="00456303" w:rsidRPr="00B927E3">
        <w:rPr>
          <w:i/>
          <w:iCs/>
          <w:sz w:val="20"/>
          <w:szCs w:val="20"/>
        </w:rPr>
        <w:t xml:space="preserve"> in accordance with Directive (EU) 2018/2001, including the sustainability criteria set out therein</w:t>
      </w:r>
      <w:bookmarkEnd w:id="31"/>
    </w:p>
    <w:p w14:paraId="1E474037" w14:textId="448A449A" w:rsidR="00F7029B" w:rsidRPr="00B927E3" w:rsidRDefault="00F7029B" w:rsidP="00F7029B">
      <w:pPr>
        <w:jc w:val="both"/>
        <w:rPr>
          <w:rFonts w:ascii="Trebuchet MS" w:hAnsi="Trebuchet MS" w:cstheme="minorHAnsi"/>
        </w:rPr>
      </w:pPr>
      <w:r w:rsidRPr="00B927E3">
        <w:rPr>
          <w:rFonts w:ascii="Trebuchet MS" w:hAnsi="Trebuchet MS" w:cstheme="minorHAnsi"/>
        </w:rPr>
        <w:t xml:space="preserve">The territorial analysis reveals a huge potential to increase the production of renewable energy.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area is rich in renewable energy resources</w:t>
      </w:r>
      <w:r w:rsidR="00641D8F" w:rsidRPr="00B927E3">
        <w:rPr>
          <w:rFonts w:ascii="Trebuchet MS" w:hAnsi="Trebuchet MS" w:cstheme="minorHAnsi"/>
        </w:rPr>
        <w:t xml:space="preserve"> like</w:t>
      </w:r>
      <w:r w:rsidRPr="00B927E3">
        <w:rPr>
          <w:rFonts w:ascii="Trebuchet MS" w:hAnsi="Trebuchet MS" w:cstheme="minorHAnsi"/>
        </w:rPr>
        <w:t xml:space="preserve"> geo-thermal water sources, wind and </w:t>
      </w:r>
      <w:r w:rsidR="00660DEA" w:rsidRPr="00B927E3">
        <w:rPr>
          <w:rFonts w:ascii="Trebuchet MS" w:hAnsi="Trebuchet MS" w:cstheme="minorHAnsi"/>
        </w:rPr>
        <w:t>solar</w:t>
      </w:r>
      <w:r w:rsidRPr="00B927E3">
        <w:rPr>
          <w:rFonts w:ascii="Trebuchet MS" w:hAnsi="Trebuchet MS" w:cstheme="minorHAnsi"/>
        </w:rPr>
        <w:t xml:space="preserve">. </w:t>
      </w:r>
    </w:p>
    <w:p w14:paraId="2F915BEB" w14:textId="146C7CA0" w:rsidR="0095317E" w:rsidRPr="00B927E3" w:rsidRDefault="0095317E" w:rsidP="00F9120B">
      <w:pPr>
        <w:spacing w:before="120" w:after="120"/>
        <w:ind w:right="101"/>
        <w:jc w:val="both"/>
        <w:rPr>
          <w:rFonts w:ascii="Trebuchet MS" w:hAnsi="Trebuchet MS" w:cs="Times New Roman"/>
          <w:spacing w:val="-1"/>
        </w:rPr>
      </w:pPr>
      <w:r w:rsidRPr="00B927E3">
        <w:rPr>
          <w:rFonts w:ascii="Trebuchet MS" w:hAnsi="Trebuchet MS" w:cs="Times New Roman"/>
          <w:spacing w:val="-1"/>
        </w:rPr>
        <w:t xml:space="preserve">Clean energy is key to a sustainable future. </w:t>
      </w:r>
      <w:r w:rsidRPr="00B927E3">
        <w:rPr>
          <w:rFonts w:ascii="Trebuchet MS" w:hAnsi="Trebuchet MS" w:cs="Times New Roman"/>
          <w:bCs/>
        </w:rPr>
        <w:t xml:space="preserve">Solutions developed through joint pilot actions in renewable energy </w:t>
      </w:r>
      <w:r w:rsidRPr="00B927E3">
        <w:rPr>
          <w:rFonts w:ascii="Trebuchet MS" w:hAnsi="Trebuchet MS" w:cs="Times New Roman"/>
          <w:spacing w:val="-1"/>
        </w:rPr>
        <w:t>will reduce the environmental impact and protect the health of the population in the border area, contributing at the same time to an economic sustainable development.</w:t>
      </w:r>
    </w:p>
    <w:p w14:paraId="02E204EC" w14:textId="4B78E87A" w:rsidR="00FE2810" w:rsidRPr="00346B04" w:rsidRDefault="00FE2810" w:rsidP="00346B04">
      <w:pPr>
        <w:jc w:val="both"/>
        <w:rPr>
          <w:rFonts w:ascii="Trebuchet MS" w:hAnsi="Trebuchet MS" w:cstheme="minorHAnsi"/>
        </w:rPr>
      </w:pPr>
      <w:bookmarkStart w:id="32" w:name="_Hlk49261593"/>
      <w:r w:rsidRPr="00346B04">
        <w:rPr>
          <w:rFonts w:ascii="Trebuchet MS" w:hAnsi="Trebuchet MS" w:cstheme="minorHAnsi"/>
        </w:rPr>
        <w:t xml:space="preserve">In order to achieve the change proposed in the </w:t>
      </w:r>
      <w:proofErr w:type="spellStart"/>
      <w:r w:rsidRPr="00346B04">
        <w:rPr>
          <w:rFonts w:ascii="Trebuchet MS" w:hAnsi="Trebuchet MS" w:cstheme="minorHAnsi"/>
        </w:rPr>
        <w:t>Programme</w:t>
      </w:r>
      <w:proofErr w:type="spellEnd"/>
      <w:r w:rsidRPr="00346B04">
        <w:rPr>
          <w:rFonts w:ascii="Trebuchet MS" w:hAnsi="Trebuchet MS" w:cstheme="minorHAnsi"/>
        </w:rPr>
        <w:t xml:space="preserve">, </w:t>
      </w:r>
      <w:r w:rsidR="00321ADE" w:rsidRPr="00346B04">
        <w:rPr>
          <w:rFonts w:ascii="Trebuchet MS" w:hAnsi="Trebuchet MS" w:cstheme="minorHAnsi"/>
        </w:rPr>
        <w:t xml:space="preserve">enhancing </w:t>
      </w:r>
      <w:r w:rsidR="00B515EA" w:rsidRPr="00346B04">
        <w:rPr>
          <w:rFonts w:ascii="Trebuchet MS" w:hAnsi="Trebuchet MS" w:cstheme="minorHAnsi"/>
        </w:rPr>
        <w:t>invest</w:t>
      </w:r>
      <w:r w:rsidR="00321ADE" w:rsidRPr="00346B04">
        <w:rPr>
          <w:rFonts w:ascii="Trebuchet MS" w:hAnsi="Trebuchet MS" w:cstheme="minorHAnsi"/>
        </w:rPr>
        <w:t>ments</w:t>
      </w:r>
      <w:r w:rsidR="00B515EA" w:rsidRPr="00346B04">
        <w:rPr>
          <w:rFonts w:ascii="Trebuchet MS" w:hAnsi="Trebuchet MS" w:cstheme="minorHAnsi"/>
        </w:rPr>
        <w:t xml:space="preserve"> in renewable energy,</w:t>
      </w:r>
      <w:r w:rsidRPr="00346B04">
        <w:rPr>
          <w:rFonts w:ascii="Trebuchet MS" w:hAnsi="Trebuchet MS" w:cstheme="minorHAnsi"/>
        </w:rPr>
        <w:t xml:space="preserve"> the following indicators </w:t>
      </w:r>
      <w:r w:rsidR="00670222">
        <w:rPr>
          <w:rFonts w:ascii="Trebuchet MS" w:hAnsi="Trebuchet MS" w:cstheme="minorHAnsi"/>
        </w:rPr>
        <w:t>are proposed</w:t>
      </w:r>
      <w:r w:rsidRPr="00346B04">
        <w:rPr>
          <w:rFonts w:ascii="Trebuchet MS" w:hAnsi="Trebuchet MS" w:cstheme="minorHAnsi"/>
        </w:rPr>
        <w:t xml:space="preserve">: </w:t>
      </w:r>
    </w:p>
    <w:tbl>
      <w:tblPr>
        <w:tblW w:w="10165" w:type="dxa"/>
        <w:tblLook w:val="04A0" w:firstRow="1" w:lastRow="0" w:firstColumn="1" w:lastColumn="0" w:noHBand="0" w:noVBand="1"/>
      </w:tblPr>
      <w:tblGrid>
        <w:gridCol w:w="3595"/>
        <w:gridCol w:w="2340"/>
        <w:gridCol w:w="4230"/>
      </w:tblGrid>
      <w:tr w:rsidR="00FE2810" w:rsidRPr="00B927E3" w14:paraId="6D97EA9C" w14:textId="77777777" w:rsidTr="00501BE5">
        <w:trPr>
          <w:trHeight w:val="308"/>
        </w:trPr>
        <w:tc>
          <w:tcPr>
            <w:tcW w:w="3595" w:type="dxa"/>
            <w:tcBorders>
              <w:top w:val="single" w:sz="4" w:space="0" w:color="auto"/>
              <w:left w:val="single" w:sz="4" w:space="0" w:color="auto"/>
              <w:bottom w:val="nil"/>
              <w:right w:val="single" w:sz="4" w:space="0" w:color="auto"/>
            </w:tcBorders>
            <w:shd w:val="clear" w:color="auto" w:fill="auto"/>
            <w:vAlign w:val="bottom"/>
            <w:hideMark/>
          </w:tcPr>
          <w:p w14:paraId="39F8E01D" w14:textId="77777777" w:rsidR="00FE2810" w:rsidRPr="00B927E3" w:rsidRDefault="00FE2810" w:rsidP="00B515EA">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Specific Objective</w:t>
            </w:r>
          </w:p>
        </w:tc>
        <w:tc>
          <w:tcPr>
            <w:tcW w:w="2340" w:type="dxa"/>
            <w:tcBorders>
              <w:top w:val="single" w:sz="4" w:space="0" w:color="auto"/>
              <w:left w:val="nil"/>
              <w:bottom w:val="nil"/>
              <w:right w:val="single" w:sz="4" w:space="0" w:color="auto"/>
            </w:tcBorders>
            <w:shd w:val="clear" w:color="auto" w:fill="auto"/>
            <w:vAlign w:val="center"/>
            <w:hideMark/>
          </w:tcPr>
          <w:p w14:paraId="1BBA7C33" w14:textId="77777777" w:rsidR="00FE2810" w:rsidRPr="00B927E3" w:rsidRDefault="00FE2810" w:rsidP="00B515EA">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Output Indicator</w:t>
            </w:r>
          </w:p>
        </w:tc>
        <w:tc>
          <w:tcPr>
            <w:tcW w:w="4230" w:type="dxa"/>
            <w:tcBorders>
              <w:top w:val="single" w:sz="4" w:space="0" w:color="auto"/>
              <w:left w:val="nil"/>
              <w:bottom w:val="nil"/>
              <w:right w:val="single" w:sz="4" w:space="0" w:color="auto"/>
            </w:tcBorders>
            <w:shd w:val="clear" w:color="auto" w:fill="auto"/>
            <w:vAlign w:val="center"/>
            <w:hideMark/>
          </w:tcPr>
          <w:p w14:paraId="5C3B64D3" w14:textId="77777777" w:rsidR="00FE2810" w:rsidRPr="00B927E3" w:rsidRDefault="00FE2810" w:rsidP="00B515EA">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Result Indicator</w:t>
            </w:r>
          </w:p>
        </w:tc>
      </w:tr>
      <w:tr w:rsidR="00287260" w:rsidRPr="00B927E3" w14:paraId="679047EE" w14:textId="77777777" w:rsidTr="00501BE5">
        <w:trPr>
          <w:trHeight w:val="1339"/>
        </w:trPr>
        <w:tc>
          <w:tcPr>
            <w:tcW w:w="3595" w:type="dxa"/>
            <w:tcBorders>
              <w:top w:val="single" w:sz="8" w:space="0" w:color="auto"/>
              <w:left w:val="single" w:sz="8" w:space="0" w:color="auto"/>
              <w:bottom w:val="single" w:sz="8" w:space="0" w:color="000000"/>
              <w:right w:val="single" w:sz="4" w:space="0" w:color="auto"/>
            </w:tcBorders>
            <w:shd w:val="clear" w:color="000000" w:fill="E7E6E6"/>
            <w:vAlign w:val="center"/>
            <w:hideMark/>
          </w:tcPr>
          <w:p w14:paraId="269169DA" w14:textId="4C3AD26B" w:rsidR="00287260" w:rsidRPr="00B927E3" w:rsidRDefault="00287260" w:rsidP="00E82700">
            <w:pPr>
              <w:spacing w:line="240" w:lineRule="auto"/>
              <w:jc w:val="center"/>
              <w:rPr>
                <w:rFonts w:ascii="Trebuchet MS" w:eastAsia="Times New Roman" w:hAnsi="Trebuchet MS" w:cs="Calibri"/>
                <w:color w:val="000000"/>
              </w:rPr>
            </w:pPr>
            <w:r w:rsidRPr="00B927E3">
              <w:rPr>
                <w:rFonts w:ascii="Trebuchet MS" w:hAnsi="Trebuchet MS"/>
                <w:i/>
                <w:u w:val="single"/>
              </w:rPr>
              <w:t>1.2.</w:t>
            </w:r>
            <w:r w:rsidRPr="00B927E3">
              <w:rPr>
                <w:u w:val="single"/>
              </w:rPr>
              <w:t xml:space="preserve"> </w:t>
            </w:r>
            <w:r w:rsidR="0095317E" w:rsidRPr="00B927E3">
              <w:rPr>
                <w:rFonts w:ascii="Trebuchet MS" w:eastAsia="Times New Roman" w:hAnsi="Trebuchet MS" w:cs="Calibri"/>
                <w:i/>
                <w:iCs/>
                <w:color w:val="000000"/>
                <w:u w:val="single"/>
              </w:rPr>
              <w:t>Promoting renewable energy</w:t>
            </w:r>
            <w:r w:rsidR="00456303" w:rsidRPr="00B927E3">
              <w:rPr>
                <w:rFonts w:ascii="Trebuchet MS" w:eastAsia="Times New Roman" w:hAnsi="Trebuchet MS" w:cs="Calibri"/>
                <w:i/>
                <w:iCs/>
                <w:color w:val="000000"/>
                <w:u w:val="single"/>
              </w:rPr>
              <w:t xml:space="preserve"> in accordance with Directive (EU) 2018/2001, including the sustainability criteria set out therein</w:t>
            </w:r>
          </w:p>
        </w:tc>
        <w:tc>
          <w:tcPr>
            <w:tcW w:w="2340" w:type="dxa"/>
            <w:tcBorders>
              <w:top w:val="single" w:sz="8" w:space="0" w:color="auto"/>
              <w:left w:val="nil"/>
              <w:bottom w:val="single" w:sz="4" w:space="0" w:color="auto"/>
              <w:right w:val="single" w:sz="4" w:space="0" w:color="auto"/>
            </w:tcBorders>
            <w:shd w:val="clear" w:color="000000" w:fill="E7E6E6"/>
            <w:vAlign w:val="center"/>
            <w:hideMark/>
          </w:tcPr>
          <w:p w14:paraId="33969BA6" w14:textId="4F3B5AA9" w:rsidR="00287260" w:rsidRPr="00B927E3" w:rsidRDefault="00287260" w:rsidP="00E82700">
            <w:pPr>
              <w:spacing w:line="240" w:lineRule="auto"/>
              <w:rPr>
                <w:rFonts w:ascii="Trebuchet MS" w:eastAsia="Times New Roman" w:hAnsi="Trebuchet MS" w:cs="Calibri"/>
                <w:color w:val="000000"/>
              </w:rPr>
            </w:pPr>
            <w:r w:rsidRPr="00B927E3">
              <w:rPr>
                <w:rFonts w:ascii="Trebuchet MS" w:eastAsia="Times New Roman" w:hAnsi="Trebuchet MS" w:cs="Calibri"/>
                <w:color w:val="000000"/>
              </w:rPr>
              <w:t xml:space="preserve">RCO 84 - </w:t>
            </w:r>
            <w:r w:rsidR="00FA39ED" w:rsidRPr="00B927E3">
              <w:rPr>
                <w:rFonts w:ascii="Trebuchet MS" w:eastAsia="Times New Roman" w:hAnsi="Trebuchet MS" w:cs="Calibri"/>
                <w:color w:val="000000"/>
              </w:rPr>
              <w:t>Pilot actions developed jointly and implemented in projects</w:t>
            </w:r>
          </w:p>
        </w:tc>
        <w:tc>
          <w:tcPr>
            <w:tcW w:w="4230" w:type="dxa"/>
            <w:tcBorders>
              <w:top w:val="single" w:sz="8" w:space="0" w:color="auto"/>
              <w:left w:val="nil"/>
              <w:bottom w:val="single" w:sz="4" w:space="0" w:color="auto"/>
              <w:right w:val="single" w:sz="4" w:space="0" w:color="auto"/>
            </w:tcBorders>
            <w:shd w:val="clear" w:color="000000" w:fill="E7E6E6"/>
            <w:vAlign w:val="center"/>
            <w:hideMark/>
          </w:tcPr>
          <w:p w14:paraId="33DE05C6" w14:textId="5D4F529C" w:rsidR="00287260" w:rsidRPr="00B927E3" w:rsidRDefault="00287260">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 xml:space="preserve">RCR </w:t>
            </w:r>
            <w:r w:rsidR="00FA39ED" w:rsidRPr="00B927E3">
              <w:rPr>
                <w:rFonts w:ascii="Trebuchet MS" w:eastAsia="Times New Roman" w:hAnsi="Trebuchet MS" w:cs="Calibri"/>
                <w:color w:val="000000"/>
              </w:rPr>
              <w:t>104</w:t>
            </w:r>
            <w:r w:rsidRPr="00B927E3">
              <w:rPr>
                <w:rFonts w:ascii="Trebuchet MS" w:eastAsia="Times New Roman" w:hAnsi="Trebuchet MS" w:cs="Calibri"/>
                <w:color w:val="000000"/>
              </w:rPr>
              <w:t xml:space="preserve"> - Solutions taken up or up</w:t>
            </w:r>
            <w:r w:rsidR="009441D4" w:rsidRPr="00B927E3">
              <w:rPr>
                <w:rFonts w:ascii="Trebuchet MS" w:eastAsia="Times New Roman" w:hAnsi="Trebuchet MS" w:cs="Calibri"/>
                <w:color w:val="000000"/>
              </w:rPr>
              <w:t>-</w:t>
            </w:r>
            <w:r w:rsidRPr="00B927E3">
              <w:rPr>
                <w:rFonts w:ascii="Trebuchet MS" w:eastAsia="Times New Roman" w:hAnsi="Trebuchet MS" w:cs="Calibri"/>
                <w:color w:val="000000"/>
              </w:rPr>
              <w:t xml:space="preserve">scaled by </w:t>
            </w:r>
            <w:proofErr w:type="spellStart"/>
            <w:r w:rsidRPr="00B927E3">
              <w:rPr>
                <w:rFonts w:ascii="Trebuchet MS" w:eastAsia="Times New Roman" w:hAnsi="Trebuchet MS" w:cs="Calibri"/>
                <w:color w:val="000000"/>
              </w:rPr>
              <w:t>organisations</w:t>
            </w:r>
            <w:proofErr w:type="spellEnd"/>
          </w:p>
        </w:tc>
      </w:tr>
    </w:tbl>
    <w:p w14:paraId="06E6ECC0" w14:textId="45A59652" w:rsidR="00FA39ED" w:rsidRPr="00B927E3" w:rsidRDefault="00FE2810" w:rsidP="00FE2810">
      <w:pPr>
        <w:pStyle w:val="ListParagraph"/>
        <w:ind w:left="90"/>
        <w:jc w:val="both"/>
        <w:rPr>
          <w:rFonts w:ascii="Trebuchet MS" w:hAnsi="Trebuchet MS" w:cstheme="minorHAnsi"/>
        </w:rPr>
      </w:pPr>
      <w:r w:rsidRPr="00B927E3">
        <w:rPr>
          <w:rFonts w:ascii="Trebuchet MS" w:hAnsi="Trebuchet MS" w:cstheme="minorHAnsi"/>
        </w:rPr>
        <w:t>The indicators proposed for this specific objective</w:t>
      </w:r>
      <w:r w:rsidR="00C37FAA">
        <w:rPr>
          <w:rFonts w:ascii="Trebuchet MS" w:hAnsi="Trebuchet MS" w:cstheme="minorHAnsi"/>
        </w:rPr>
        <w:t xml:space="preserve"> </w:t>
      </w:r>
      <w:r w:rsidRPr="00B927E3">
        <w:rPr>
          <w:rFonts w:ascii="Trebuchet MS" w:hAnsi="Trebuchet MS" w:cstheme="minorHAnsi"/>
        </w:rPr>
        <w:t xml:space="preserve">cover a wide variety of approaches </w:t>
      </w:r>
      <w:r w:rsidR="00F94CB6" w:rsidRPr="00B927E3">
        <w:rPr>
          <w:rFonts w:ascii="Trebuchet MS" w:hAnsi="Trebuchet MS" w:cstheme="minorHAnsi"/>
        </w:rPr>
        <w:t xml:space="preserve">for </w:t>
      </w:r>
      <w:r w:rsidR="00B515EA" w:rsidRPr="00B927E3">
        <w:rPr>
          <w:rFonts w:ascii="Trebuchet MS" w:hAnsi="Trebuchet MS" w:cstheme="minorHAnsi"/>
        </w:rPr>
        <w:t>increasing the production and use of clean energy</w:t>
      </w:r>
      <w:r w:rsidRPr="00B927E3">
        <w:rPr>
          <w:rFonts w:ascii="Trebuchet MS" w:hAnsi="Trebuchet MS" w:cstheme="minorHAnsi"/>
        </w:rPr>
        <w:t xml:space="preserve"> at the level of the </w:t>
      </w:r>
      <w:proofErr w:type="spellStart"/>
      <w:r w:rsidRPr="00B927E3">
        <w:rPr>
          <w:rFonts w:ascii="Trebuchet MS" w:hAnsi="Trebuchet MS" w:cstheme="minorHAnsi"/>
        </w:rPr>
        <w:t>programme</w:t>
      </w:r>
      <w:proofErr w:type="spellEnd"/>
      <w:r w:rsidR="00B515EA" w:rsidRPr="00B927E3">
        <w:rPr>
          <w:rFonts w:ascii="Trebuchet MS" w:hAnsi="Trebuchet MS" w:cstheme="minorHAnsi"/>
        </w:rPr>
        <w:t xml:space="preserve"> </w:t>
      </w:r>
      <w:r w:rsidRPr="00B927E3">
        <w:rPr>
          <w:rFonts w:ascii="Trebuchet MS" w:hAnsi="Trebuchet MS" w:cstheme="minorHAnsi"/>
        </w:rPr>
        <w:t>area</w:t>
      </w:r>
      <w:r w:rsidR="00FA39ED" w:rsidRPr="00B927E3">
        <w:rPr>
          <w:rFonts w:ascii="Trebuchet MS" w:hAnsi="Trebuchet MS" w:cstheme="minorHAnsi"/>
        </w:rPr>
        <w:t>.</w:t>
      </w:r>
    </w:p>
    <w:p w14:paraId="320EED08" w14:textId="77777777" w:rsidR="00CE6B67" w:rsidRPr="00B927E3" w:rsidRDefault="00CE6B67" w:rsidP="00CE6B67">
      <w:pPr>
        <w:pStyle w:val="ListParagraph"/>
        <w:shd w:val="clear" w:color="auto" w:fill="D9D9D9" w:themeFill="background1" w:themeFillShade="D9"/>
        <w:ind w:left="90"/>
        <w:jc w:val="both"/>
        <w:rPr>
          <w:rFonts w:ascii="Trebuchet MS" w:hAnsi="Trebuchet MS" w:cstheme="minorHAnsi"/>
        </w:rPr>
      </w:pPr>
      <w:r w:rsidRPr="00B927E3">
        <w:rPr>
          <w:rFonts w:ascii="Trebuchet MS" w:hAnsi="Trebuchet MS" w:cstheme="minorHAnsi"/>
        </w:rPr>
        <w:lastRenderedPageBreak/>
        <w:t>For all operations, at least 50% of the budget should be allocated to an investment component (infrastructure and works and/or purchase of equipment).</w:t>
      </w:r>
    </w:p>
    <w:p w14:paraId="1BBAFE56" w14:textId="06EF886A" w:rsidR="00FA39ED" w:rsidRPr="00B927E3" w:rsidRDefault="00FE2810" w:rsidP="00FA39ED">
      <w:pPr>
        <w:pStyle w:val="Heading2"/>
      </w:pPr>
      <w:bookmarkStart w:id="33" w:name="_Toc105147808"/>
      <w:r w:rsidRPr="00B927E3">
        <w:t xml:space="preserve">RCO 84 - </w:t>
      </w:r>
      <w:r w:rsidR="00FA39ED" w:rsidRPr="00B927E3">
        <w:rPr>
          <w:rFonts w:ascii="Trebuchet MS" w:eastAsia="Times New Roman" w:hAnsi="Trebuchet MS" w:cs="Calibri"/>
          <w:color w:val="000000"/>
        </w:rPr>
        <w:t>Pilot actions developed jointly and implemented in projects</w:t>
      </w:r>
      <w:bookmarkEnd w:id="33"/>
    </w:p>
    <w:tbl>
      <w:tblPr>
        <w:tblStyle w:val="TableGrid"/>
        <w:tblW w:w="10165" w:type="dxa"/>
        <w:tblLayout w:type="fixed"/>
        <w:tblLook w:val="04A0" w:firstRow="1" w:lastRow="0" w:firstColumn="1" w:lastColumn="0" w:noHBand="0" w:noVBand="1"/>
      </w:tblPr>
      <w:tblGrid>
        <w:gridCol w:w="895"/>
        <w:gridCol w:w="3060"/>
        <w:gridCol w:w="4050"/>
        <w:gridCol w:w="2160"/>
      </w:tblGrid>
      <w:tr w:rsidR="00C52742" w:rsidRPr="00B927E3" w14:paraId="71753613" w14:textId="77777777" w:rsidTr="00501BE5">
        <w:trPr>
          <w:trHeight w:val="599"/>
        </w:trPr>
        <w:tc>
          <w:tcPr>
            <w:tcW w:w="895" w:type="dxa"/>
          </w:tcPr>
          <w:p w14:paraId="5233AAAA"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3060" w:type="dxa"/>
          </w:tcPr>
          <w:p w14:paraId="232717FF"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050" w:type="dxa"/>
          </w:tcPr>
          <w:p w14:paraId="2DD05C1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2160" w:type="dxa"/>
          </w:tcPr>
          <w:p w14:paraId="2D6AB381"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1BF27B62" w14:textId="77777777" w:rsidTr="00501BE5">
        <w:trPr>
          <w:trHeight w:val="800"/>
        </w:trPr>
        <w:tc>
          <w:tcPr>
            <w:tcW w:w="895" w:type="dxa"/>
            <w:shd w:val="clear" w:color="auto" w:fill="D9D9D9" w:themeFill="background1" w:themeFillShade="D9"/>
          </w:tcPr>
          <w:p w14:paraId="38A86B6B"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84</w:t>
            </w:r>
          </w:p>
        </w:tc>
        <w:tc>
          <w:tcPr>
            <w:tcW w:w="3060" w:type="dxa"/>
            <w:shd w:val="clear" w:color="auto" w:fill="D9D9D9" w:themeFill="background1" w:themeFillShade="D9"/>
          </w:tcPr>
          <w:p w14:paraId="302DACBB" w14:textId="77777777" w:rsidR="00C52742" w:rsidRPr="00B927E3" w:rsidRDefault="00C52742" w:rsidP="00FB75D2">
            <w:pPr>
              <w:jc w:val="both"/>
              <w:rPr>
                <w:rFonts w:ascii="Trebuchet MS" w:hAnsi="Trebuchet MS" w:cstheme="minorHAnsi"/>
              </w:rPr>
            </w:pPr>
            <w:r w:rsidRPr="00B927E3">
              <w:rPr>
                <w:rFonts w:ascii="Trebuchet MS" w:hAnsi="Trebuchet MS" w:cstheme="minorHAnsi"/>
              </w:rPr>
              <w:t>Pilot actions developed jointly and implemented in projects</w:t>
            </w:r>
          </w:p>
        </w:tc>
        <w:tc>
          <w:tcPr>
            <w:tcW w:w="4050" w:type="dxa"/>
            <w:shd w:val="clear" w:color="auto" w:fill="D9D9D9" w:themeFill="background1" w:themeFillShade="D9"/>
          </w:tcPr>
          <w:p w14:paraId="63485900" w14:textId="77777777" w:rsidR="00C52742" w:rsidRPr="00B927E3" w:rsidRDefault="00C52742" w:rsidP="00FB75D2">
            <w:pPr>
              <w:jc w:val="both"/>
              <w:rPr>
                <w:rFonts w:ascii="Trebuchet MS" w:hAnsi="Trebuchet MS" w:cstheme="minorHAnsi"/>
              </w:rPr>
            </w:pPr>
            <w:r w:rsidRPr="00B927E3">
              <w:rPr>
                <w:rFonts w:ascii="Trebuchet MS" w:hAnsi="Trebuchet MS" w:cstheme="minorHAnsi"/>
              </w:rPr>
              <w:t>Number of pilot actions implemented by supported projects.</w:t>
            </w:r>
          </w:p>
        </w:tc>
        <w:tc>
          <w:tcPr>
            <w:tcW w:w="2160" w:type="dxa"/>
            <w:shd w:val="clear" w:color="auto" w:fill="D9D9D9" w:themeFill="background1" w:themeFillShade="D9"/>
          </w:tcPr>
          <w:p w14:paraId="698B316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Pilot actions</w:t>
            </w:r>
          </w:p>
        </w:tc>
      </w:tr>
    </w:tbl>
    <w:p w14:paraId="146332C1" w14:textId="6C8CE65B" w:rsidR="00E82700" w:rsidRPr="00B927E3" w:rsidRDefault="00B515EA" w:rsidP="00ED21C5">
      <w:pPr>
        <w:jc w:val="both"/>
        <w:rPr>
          <w:i/>
          <w:iCs/>
        </w:rPr>
      </w:pPr>
      <w:r w:rsidRPr="00B927E3">
        <w:rPr>
          <w:rFonts w:ascii="Trebuchet MS" w:hAnsi="Trebuchet MS" w:cstheme="minorHAnsi"/>
        </w:rPr>
        <w:t xml:space="preserve">This is an output indicator that </w:t>
      </w:r>
      <w:r w:rsidRPr="00B927E3">
        <w:rPr>
          <w:rFonts w:ascii="Trebuchet MS" w:hAnsi="Trebuchet MS" w:cstheme="minorHAnsi"/>
          <w:color w:val="000000"/>
        </w:rPr>
        <w:t>cover</w:t>
      </w:r>
      <w:r w:rsidR="00D57E2D">
        <w:rPr>
          <w:rFonts w:ascii="Trebuchet MS" w:hAnsi="Trebuchet MS" w:cstheme="minorHAnsi"/>
          <w:color w:val="000000"/>
        </w:rPr>
        <w:t>s</w:t>
      </w:r>
      <w:r w:rsidRPr="00B927E3">
        <w:rPr>
          <w:rFonts w:ascii="Trebuchet MS" w:hAnsi="Trebuchet MS" w:cstheme="minorHAnsi"/>
          <w:color w:val="000000"/>
        </w:rPr>
        <w:t xml:space="preserve"> the type</w:t>
      </w:r>
      <w:r w:rsidR="00D52EE2">
        <w:rPr>
          <w:rFonts w:ascii="Trebuchet MS" w:hAnsi="Trebuchet MS" w:cstheme="minorHAnsi"/>
          <w:color w:val="000000"/>
        </w:rPr>
        <w:t>s</w:t>
      </w:r>
      <w:r w:rsidRPr="00B927E3">
        <w:rPr>
          <w:rFonts w:ascii="Trebuchet MS" w:hAnsi="Trebuchet MS" w:cstheme="minorHAnsi"/>
          <w:color w:val="000000"/>
        </w:rPr>
        <w:t xml:space="preserve"> of action “</w:t>
      </w:r>
      <w:r w:rsidRPr="00B927E3">
        <w:rPr>
          <w:rFonts w:ascii="Trebuchet MS" w:hAnsi="Trebuchet MS" w:cstheme="minorHAnsi"/>
          <w:bCs/>
          <w:i/>
          <w:iCs/>
          <w:color w:val="000000"/>
        </w:rPr>
        <w:t>Solutions developed through joint pilot actions in renewable energy (</w:t>
      </w:r>
      <w:proofErr w:type="spellStart"/>
      <w:r w:rsidRPr="00B927E3">
        <w:rPr>
          <w:rFonts w:ascii="Trebuchet MS" w:hAnsi="Trebuchet MS" w:cstheme="minorHAnsi"/>
          <w:bCs/>
          <w:i/>
          <w:iCs/>
          <w:color w:val="000000"/>
        </w:rPr>
        <w:t>e.g</w:t>
      </w:r>
      <w:proofErr w:type="spellEnd"/>
      <w:r w:rsidRPr="00B927E3">
        <w:rPr>
          <w:rFonts w:ascii="Trebuchet MS" w:hAnsi="Trebuchet MS" w:cstheme="minorHAnsi"/>
          <w:bCs/>
          <w:i/>
          <w:iCs/>
          <w:color w:val="000000"/>
        </w:rPr>
        <w:t xml:space="preserve"> wind, solar,</w:t>
      </w:r>
      <w:r w:rsidR="0007458B" w:rsidRPr="00B927E3">
        <w:rPr>
          <w:rFonts w:ascii="Trebuchet MS" w:hAnsi="Trebuchet MS" w:cstheme="minorHAnsi"/>
          <w:bCs/>
          <w:i/>
          <w:iCs/>
          <w:color w:val="000000"/>
        </w:rPr>
        <w:t xml:space="preserve"> </w:t>
      </w:r>
      <w:r w:rsidR="00E82700" w:rsidRPr="00B927E3">
        <w:rPr>
          <w:rFonts w:ascii="Trebuchet MS" w:hAnsi="Trebuchet MS" w:cstheme="minorHAnsi"/>
          <w:bCs/>
          <w:i/>
          <w:iCs/>
          <w:color w:val="000000"/>
        </w:rPr>
        <w:t>hydropower, geothermal</w:t>
      </w:r>
      <w:r w:rsidRPr="00B927E3">
        <w:rPr>
          <w:rFonts w:ascii="Trebuchet MS" w:hAnsi="Trebuchet MS" w:cstheme="minorHAnsi"/>
          <w:bCs/>
          <w:i/>
          <w:iCs/>
          <w:color w:val="000000"/>
        </w:rPr>
        <w:t>)</w:t>
      </w:r>
      <w:r w:rsidRPr="00B927E3">
        <w:rPr>
          <w:rFonts w:ascii="Trebuchet MS" w:hAnsi="Trebuchet MS" w:cstheme="minorHAnsi"/>
          <w:color w:val="000000"/>
        </w:rPr>
        <w:t>”</w:t>
      </w:r>
      <w:r w:rsidR="0007458B" w:rsidRPr="00B927E3">
        <w:rPr>
          <w:rFonts w:ascii="Trebuchet MS" w:hAnsi="Trebuchet MS" w:cstheme="minorHAnsi"/>
          <w:color w:val="000000"/>
        </w:rPr>
        <w:t>,</w:t>
      </w:r>
      <w:r w:rsidRPr="00B927E3">
        <w:rPr>
          <w:rFonts w:ascii="Trebuchet MS" w:hAnsi="Trebuchet MS" w:cstheme="minorHAnsi"/>
          <w:color w:val="000000"/>
        </w:rPr>
        <w:t xml:space="preserve"> </w:t>
      </w:r>
      <w:r w:rsidRPr="00B927E3">
        <w:rPr>
          <w:rFonts w:ascii="Trebuchet MS" w:hAnsi="Trebuchet MS" w:cstheme="minorHAnsi"/>
          <w:bCs/>
          <w:color w:val="000000"/>
        </w:rPr>
        <w:t xml:space="preserve">proposed under the specific objective </w:t>
      </w:r>
      <w:r w:rsidRPr="00B927E3">
        <w:rPr>
          <w:rFonts w:ascii="Trebuchet MS" w:hAnsi="Trebuchet MS" w:cstheme="minorHAnsi"/>
          <w:bCs/>
          <w:i/>
          <w:iCs/>
          <w:color w:val="000000"/>
        </w:rPr>
        <w:t>1.</w:t>
      </w:r>
      <w:r w:rsidR="00FA39ED" w:rsidRPr="00B927E3">
        <w:rPr>
          <w:rFonts w:ascii="Trebuchet MS" w:hAnsi="Trebuchet MS" w:cstheme="minorHAnsi"/>
          <w:bCs/>
          <w:i/>
          <w:iCs/>
          <w:color w:val="000000"/>
        </w:rPr>
        <w:t>2</w:t>
      </w:r>
      <w:r w:rsidRPr="00B927E3">
        <w:rPr>
          <w:rFonts w:ascii="Trebuchet MS" w:hAnsi="Trebuchet MS" w:cstheme="minorHAnsi"/>
          <w:bCs/>
          <w:i/>
          <w:iCs/>
          <w:color w:val="000000"/>
        </w:rPr>
        <w:t>.</w:t>
      </w:r>
      <w:r w:rsidRPr="00B927E3">
        <w:rPr>
          <w:rFonts w:ascii="Trebuchet MS" w:hAnsi="Trebuchet MS" w:cstheme="minorHAnsi"/>
          <w:bCs/>
          <w:color w:val="000000"/>
        </w:rPr>
        <w:t xml:space="preserve"> </w:t>
      </w:r>
      <w:r w:rsidR="004F63ED" w:rsidRPr="00B927E3">
        <w:rPr>
          <w:i/>
          <w:iCs/>
        </w:rPr>
        <w:t>Promoting renewable energy in accordance with Directive (EU) 2018/2001, including the sustainability criteria set out</w:t>
      </w:r>
      <w:r w:rsidR="004F46E7" w:rsidRPr="00B927E3">
        <w:rPr>
          <w:i/>
          <w:iCs/>
        </w:rPr>
        <w:t xml:space="preserve"> </w:t>
      </w:r>
      <w:r w:rsidR="004F63ED" w:rsidRPr="00B927E3">
        <w:rPr>
          <w:i/>
          <w:iCs/>
        </w:rPr>
        <w:t>therein.</w:t>
      </w:r>
    </w:p>
    <w:p w14:paraId="602A742C" w14:textId="77777777" w:rsidR="00ED21C5" w:rsidRPr="00B927E3" w:rsidRDefault="00ED21C5" w:rsidP="00ED21C5">
      <w:pPr>
        <w:jc w:val="both"/>
        <w:rPr>
          <w:rFonts w:ascii="Trebuchet MS" w:hAnsi="Trebuchet MS" w:cstheme="minorHAnsi"/>
          <w:bCs/>
          <w:color w:val="000000"/>
        </w:rPr>
      </w:pPr>
      <w:r w:rsidRPr="00B927E3">
        <w:rPr>
          <w:rFonts w:ascii="Trebuchet MS" w:hAnsi="Trebuchet MS" w:cstheme="minorHAnsi"/>
          <w:bCs/>
          <w:color w:val="000000"/>
        </w:rPr>
        <w:t>The purpose of this indicator is to encourage investing in pilot activities in the field covered by the specific objective, activities that are later on promoted and replicated so that the effect of the initial investment is multiplied.</w:t>
      </w:r>
    </w:p>
    <w:p w14:paraId="57B7B777" w14:textId="0371818A" w:rsidR="00ED21C5" w:rsidRPr="00B927E3" w:rsidRDefault="00ED21C5" w:rsidP="00ED21C5">
      <w:pPr>
        <w:jc w:val="both"/>
        <w:rPr>
          <w:rFonts w:ascii="Trebuchet MS" w:hAnsi="Trebuchet MS" w:cstheme="minorHAnsi"/>
          <w:b/>
          <w:bCs/>
          <w:color w:val="000000"/>
        </w:rPr>
      </w:pPr>
      <w:r w:rsidRPr="00B927E3">
        <w:rPr>
          <w:rFonts w:ascii="Trebuchet MS" w:hAnsi="Trebuchet MS" w:cstheme="minorHAnsi"/>
          <w:bCs/>
          <w:color w:val="000000"/>
        </w:rPr>
        <w:t>The indicator counts the joint pilot actions</w:t>
      </w:r>
      <w:r w:rsidR="00C139EC" w:rsidRPr="00B927E3">
        <w:rPr>
          <w:rFonts w:ascii="Trebuchet MS" w:hAnsi="Trebuchet MS" w:cstheme="minorHAnsi"/>
          <w:bCs/>
          <w:color w:val="000000"/>
        </w:rPr>
        <w:t xml:space="preserve"> developed jointly and</w:t>
      </w:r>
      <w:r w:rsidRPr="00B927E3">
        <w:rPr>
          <w:rFonts w:ascii="Trebuchet MS" w:hAnsi="Trebuchet MS" w:cstheme="minorHAnsi"/>
          <w:bCs/>
          <w:color w:val="000000"/>
        </w:rPr>
        <w:t xml:space="preserve"> implemented by supported projects. The scope of a</w:t>
      </w:r>
      <w:r w:rsidR="00C139EC" w:rsidRPr="00B927E3">
        <w:rPr>
          <w:rFonts w:ascii="Trebuchet MS" w:hAnsi="Trebuchet MS" w:cstheme="minorHAnsi"/>
          <w:bCs/>
          <w:color w:val="000000"/>
        </w:rPr>
        <w:t xml:space="preserve"> jointly developed</w:t>
      </w:r>
      <w:r w:rsidRPr="00B927E3">
        <w:rPr>
          <w:rFonts w:ascii="Trebuchet MS" w:hAnsi="Trebuchet MS" w:cstheme="minorHAnsi"/>
          <w:bCs/>
          <w:color w:val="000000"/>
        </w:rPr>
        <w:t xml:space="preserve"> joint pilot action could be to test procedures, new instruments, tools, experimentation, </w:t>
      </w:r>
      <w:r w:rsidR="00C139EC" w:rsidRPr="00B927E3">
        <w:rPr>
          <w:rFonts w:ascii="Trebuchet MS" w:hAnsi="Trebuchet MS" w:cstheme="minorHAnsi"/>
          <w:bCs/>
          <w:color w:val="000000"/>
        </w:rPr>
        <w:t xml:space="preserve">or the </w:t>
      </w:r>
      <w:r w:rsidRPr="00B927E3">
        <w:rPr>
          <w:rFonts w:ascii="Trebuchet MS" w:hAnsi="Trebuchet MS" w:cstheme="minorHAnsi"/>
          <w:bCs/>
          <w:color w:val="000000"/>
        </w:rPr>
        <w:t xml:space="preserve">transfer of practices. The pilot action needs not only to be developed, but also implemented within the project. In order to be counted </w:t>
      </w:r>
      <w:r w:rsidR="00346B04">
        <w:rPr>
          <w:rFonts w:ascii="Trebuchet MS" w:hAnsi="Trebuchet MS" w:cstheme="minorHAnsi"/>
          <w:bCs/>
          <w:color w:val="000000"/>
        </w:rPr>
        <w:t>for</w:t>
      </w:r>
      <w:r w:rsidRPr="00B927E3">
        <w:rPr>
          <w:rFonts w:ascii="Trebuchet MS" w:hAnsi="Trebuchet MS" w:cstheme="minorHAnsi"/>
          <w:bCs/>
          <w:color w:val="000000"/>
        </w:rPr>
        <w:t xml:space="preserve"> this indicator, the implementation of the pilot action should be finalized by the end of the project</w:t>
      </w:r>
      <w:r w:rsidRPr="00B927E3">
        <w:rPr>
          <w:rFonts w:ascii="Trebuchet MS" w:hAnsi="Trebuchet MS" w:cstheme="minorHAnsi"/>
          <w:b/>
          <w:bCs/>
          <w:color w:val="000000"/>
        </w:rPr>
        <w:t>.</w:t>
      </w:r>
    </w:p>
    <w:p w14:paraId="3E063742" w14:textId="77777777" w:rsidR="00ED21C5" w:rsidRPr="00B927E3" w:rsidRDefault="00ED21C5" w:rsidP="00ED21C5">
      <w:pPr>
        <w:jc w:val="both"/>
        <w:rPr>
          <w:rFonts w:ascii="Trebuchet MS" w:hAnsi="Trebuchet MS" w:cstheme="minorHAnsi"/>
          <w:bCs/>
          <w:color w:val="000000"/>
        </w:rPr>
      </w:pPr>
      <w:r w:rsidRPr="00B927E3">
        <w:rPr>
          <w:rFonts w:ascii="Trebuchet MS" w:hAnsi="Trebuchet MS" w:cstheme="minorHAnsi"/>
          <w:bCs/>
          <w:color w:val="000000"/>
        </w:rPr>
        <w:t>Jointly developed pilot action implies the involvement of organizations from at least 2 participating countries.</w:t>
      </w:r>
    </w:p>
    <w:p w14:paraId="42D8AC7A" w14:textId="77777777" w:rsidR="00EC6464" w:rsidRPr="0078598A" w:rsidRDefault="00EC6464" w:rsidP="00301DFD">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for this indicator the measures proposed by the applicant for ensuring sustainability and durability of the project need to be clear and focused towards:</w:t>
      </w:r>
    </w:p>
    <w:p w14:paraId="0D5D9279" w14:textId="11C9356D" w:rsidR="00EC6464" w:rsidRPr="0078598A" w:rsidRDefault="00EC6464" w:rsidP="00301DFD">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xml:space="preserve">-  increasing visibility of the </w:t>
      </w:r>
      <w:r w:rsidR="003E4001" w:rsidRPr="0078598A">
        <w:rPr>
          <w:rFonts w:ascii="Trebuchet MS" w:hAnsi="Trebuchet MS" w:cstheme="minorHAnsi"/>
          <w:bCs/>
          <w:color w:val="000000"/>
        </w:rPr>
        <w:t xml:space="preserve">pilot actions </w:t>
      </w:r>
      <w:r w:rsidRPr="0078598A">
        <w:rPr>
          <w:rFonts w:ascii="Trebuchet MS" w:hAnsi="Trebuchet MS" w:cstheme="minorHAnsi"/>
          <w:bCs/>
          <w:color w:val="000000"/>
        </w:rPr>
        <w:t>so that other organizations can adopt/up-scale them;</w:t>
      </w:r>
    </w:p>
    <w:p w14:paraId="59C8F0BD" w14:textId="6DA1DD03" w:rsidR="00EC6464" w:rsidRPr="0078598A" w:rsidRDefault="00EC6464" w:rsidP="00301DFD">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xml:space="preserve">-  propose clear measures for </w:t>
      </w:r>
      <w:r w:rsidR="004C55F5" w:rsidRPr="0078598A">
        <w:rPr>
          <w:rFonts w:ascii="Trebuchet MS" w:hAnsi="Trebuchet MS" w:cstheme="minorHAnsi"/>
          <w:bCs/>
          <w:color w:val="000000"/>
        </w:rPr>
        <w:t xml:space="preserve">facilitating the </w:t>
      </w:r>
      <w:r w:rsidRPr="0078598A">
        <w:rPr>
          <w:rFonts w:ascii="Trebuchet MS" w:hAnsi="Trebuchet MS" w:cstheme="minorHAnsi"/>
          <w:bCs/>
          <w:color w:val="000000"/>
        </w:rPr>
        <w:t>adopti</w:t>
      </w:r>
      <w:r w:rsidR="004C55F5" w:rsidRPr="0078598A">
        <w:rPr>
          <w:rFonts w:ascii="Trebuchet MS" w:hAnsi="Trebuchet MS" w:cstheme="minorHAnsi"/>
          <w:bCs/>
          <w:color w:val="000000"/>
        </w:rPr>
        <w:t>on</w:t>
      </w:r>
      <w:r w:rsidRPr="0078598A">
        <w:rPr>
          <w:rFonts w:ascii="Trebuchet MS" w:hAnsi="Trebuchet MS" w:cstheme="minorHAnsi"/>
          <w:bCs/>
          <w:color w:val="000000"/>
        </w:rPr>
        <w:t xml:space="preserve">/ scaling-up </w:t>
      </w:r>
      <w:r w:rsidR="004C55F5" w:rsidRPr="0078598A">
        <w:rPr>
          <w:rFonts w:ascii="Trebuchet MS" w:hAnsi="Trebuchet MS" w:cstheme="minorHAnsi"/>
          <w:bCs/>
          <w:color w:val="000000"/>
        </w:rPr>
        <w:t xml:space="preserve">of </w:t>
      </w:r>
      <w:r w:rsidRPr="0078598A">
        <w:rPr>
          <w:rFonts w:ascii="Trebuchet MS" w:hAnsi="Trebuchet MS" w:cstheme="minorHAnsi"/>
          <w:bCs/>
          <w:color w:val="000000"/>
        </w:rPr>
        <w:t xml:space="preserve">the </w:t>
      </w:r>
      <w:r w:rsidR="003E4001" w:rsidRPr="0078598A">
        <w:rPr>
          <w:rFonts w:ascii="Trebuchet MS" w:hAnsi="Trebuchet MS" w:cstheme="minorHAnsi"/>
          <w:bCs/>
          <w:color w:val="000000"/>
        </w:rPr>
        <w:t xml:space="preserve">pilot actions </w:t>
      </w:r>
      <w:r w:rsidRPr="0078598A">
        <w:rPr>
          <w:rFonts w:ascii="Trebuchet MS" w:hAnsi="Trebuchet MS" w:cstheme="minorHAnsi"/>
          <w:bCs/>
          <w:color w:val="000000"/>
        </w:rPr>
        <w:t xml:space="preserve">by the partners of the project themselves (indicate </w:t>
      </w:r>
      <w:r w:rsidR="00C139EC" w:rsidRPr="0078598A">
        <w:rPr>
          <w:rFonts w:ascii="Trebuchet MS" w:hAnsi="Trebuchet MS" w:cstheme="minorHAnsi"/>
          <w:bCs/>
          <w:color w:val="000000"/>
        </w:rPr>
        <w:t xml:space="preserve">the </w:t>
      </w:r>
      <w:r w:rsidRPr="0078598A">
        <w:rPr>
          <w:rFonts w:ascii="Trebuchet MS" w:hAnsi="Trebuchet MS" w:cstheme="minorHAnsi"/>
          <w:bCs/>
          <w:color w:val="000000"/>
        </w:rPr>
        <w:t xml:space="preserve">distribution channels of the </w:t>
      </w:r>
      <w:r w:rsidR="003E4001" w:rsidRPr="0078598A">
        <w:rPr>
          <w:rFonts w:ascii="Trebuchet MS" w:hAnsi="Trebuchet MS" w:cstheme="minorHAnsi"/>
          <w:bCs/>
          <w:color w:val="000000"/>
        </w:rPr>
        <w:t>pilot actions</w:t>
      </w:r>
      <w:r w:rsidRPr="0078598A">
        <w:rPr>
          <w:rFonts w:ascii="Trebuchet MS" w:hAnsi="Trebuchet MS" w:cstheme="minorHAnsi"/>
          <w:bCs/>
          <w:color w:val="000000"/>
        </w:rPr>
        <w:t xml:space="preserve"> tested)</w:t>
      </w:r>
    </w:p>
    <w:p w14:paraId="61868672" w14:textId="77777777" w:rsidR="00055A38" w:rsidRPr="0078598A" w:rsidRDefault="00055A38" w:rsidP="00055A38">
      <w:pPr>
        <w:shd w:val="clear" w:color="auto" w:fill="DDECEE" w:themeFill="accent5" w:themeFillTint="33"/>
        <w:jc w:val="both"/>
        <w:rPr>
          <w:rFonts w:ascii="Trebuchet MS" w:hAnsi="Trebuchet MS" w:cstheme="minorHAnsi"/>
          <w:bCs/>
          <w:i/>
          <w:iCs/>
          <w:color w:val="000000"/>
        </w:rPr>
      </w:pPr>
      <w:r w:rsidRPr="0078598A">
        <w:rPr>
          <w:rFonts w:ascii="Trebuchet MS" w:hAnsi="Trebuchet MS" w:cstheme="minorHAnsi"/>
          <w:bCs/>
        </w:rPr>
        <w:t>(</w:t>
      </w:r>
      <w:proofErr w:type="gramStart"/>
      <w:r w:rsidRPr="0078598A">
        <w:rPr>
          <w:rFonts w:ascii="Trebuchet MS" w:hAnsi="Trebuchet MS" w:cstheme="minorHAnsi"/>
          <w:bCs/>
          <w:color w:val="000000"/>
        </w:rPr>
        <w:t>these</w:t>
      </w:r>
      <w:proofErr w:type="gramEnd"/>
      <w:r w:rsidRPr="0078598A">
        <w:rPr>
          <w:rFonts w:ascii="Trebuchet MS" w:hAnsi="Trebuchet MS" w:cstheme="minorHAnsi"/>
          <w:bCs/>
          <w:color w:val="000000"/>
        </w:rPr>
        <w:t xml:space="preserve"> elements will be detailed in </w:t>
      </w:r>
      <w:r w:rsidRPr="0078598A">
        <w:rPr>
          <w:rFonts w:ascii="Trebuchet MS" w:hAnsi="Trebuchet MS" w:cstheme="minorHAnsi"/>
          <w:bCs/>
          <w:i/>
          <w:iCs/>
          <w:color w:val="000000"/>
        </w:rPr>
        <w:t>Sections C.8.2 Durability</w:t>
      </w:r>
      <w:r w:rsidRPr="0078598A">
        <w:rPr>
          <w:rFonts w:ascii="Roboto-Bold" w:hAnsi="Roboto-Bold" w:cs="Roboto-Bold"/>
          <w:bCs/>
          <w:sz w:val="21"/>
          <w:szCs w:val="21"/>
        </w:rPr>
        <w:t xml:space="preserve"> </w:t>
      </w:r>
      <w:r w:rsidRPr="0078598A">
        <w:rPr>
          <w:rFonts w:ascii="Trebuchet MS" w:hAnsi="Trebuchet MS" w:cstheme="minorHAnsi"/>
          <w:bCs/>
          <w:color w:val="000000"/>
        </w:rPr>
        <w:t>and</w:t>
      </w:r>
      <w:r w:rsidRPr="0078598A">
        <w:rPr>
          <w:rFonts w:ascii="Trebuchet MS" w:hAnsi="Trebuchet MS" w:cstheme="minorHAnsi"/>
          <w:bCs/>
          <w:i/>
          <w:iCs/>
          <w:color w:val="000000"/>
        </w:rPr>
        <w:t xml:space="preserve"> C.8.3 Transferability </w:t>
      </w:r>
      <w:r w:rsidRPr="0078598A">
        <w:rPr>
          <w:rFonts w:ascii="Trebuchet MS" w:hAnsi="Trebuchet MS" w:cstheme="minorHAnsi"/>
          <w:bCs/>
          <w:color w:val="000000"/>
        </w:rPr>
        <w:t>of the Application Form)</w:t>
      </w:r>
    </w:p>
    <w:p w14:paraId="2CB1F3AC" w14:textId="32E60768" w:rsidR="00EC6464" w:rsidRDefault="00EC6464" w:rsidP="00B515EA">
      <w:pPr>
        <w:jc w:val="both"/>
        <w:rPr>
          <w:rFonts w:ascii="Trebuchet MS" w:hAnsi="Trebuchet MS" w:cstheme="minorHAnsi"/>
          <w:bCs/>
          <w:color w:val="000000"/>
        </w:rPr>
      </w:pPr>
      <w:r w:rsidRPr="00B927E3">
        <w:rPr>
          <w:rFonts w:ascii="Trebuchet MS" w:hAnsi="Trebuchet MS" w:cstheme="minorHAnsi"/>
          <w:bCs/>
          <w:color w:val="000000"/>
        </w:rPr>
        <w:t xml:space="preserve">For this indicator there will be counted only concrete actions/initiatives/tools/instruments developed and not number of persons participating in these actions or meetings organized for preparing them. These solutions of pilot actions should have an impact on the </w:t>
      </w:r>
      <w:r w:rsidR="004C55F5">
        <w:rPr>
          <w:rFonts w:ascii="Trebuchet MS" w:hAnsi="Trebuchet MS" w:cstheme="minorHAnsi"/>
          <w:bCs/>
          <w:color w:val="000000"/>
        </w:rPr>
        <w:t>specific objective</w:t>
      </w:r>
      <w:r w:rsidRPr="00B927E3">
        <w:rPr>
          <w:rFonts w:ascii="Trebuchet MS" w:hAnsi="Trebuchet MS" w:cstheme="minorHAnsi"/>
          <w:bCs/>
          <w:color w:val="000000"/>
        </w:rPr>
        <w:t xml:space="preserve"> on their own</w:t>
      </w:r>
      <w:r w:rsidR="00301DFD">
        <w:rPr>
          <w:rFonts w:ascii="Trebuchet MS" w:hAnsi="Trebuchet MS" w:cstheme="minorHAnsi"/>
          <w:bCs/>
          <w:color w:val="000000"/>
        </w:rPr>
        <w:t xml:space="preserve"> and should </w:t>
      </w:r>
      <w:r w:rsidRPr="00B927E3">
        <w:rPr>
          <w:rFonts w:ascii="Trebuchet MS" w:hAnsi="Trebuchet MS" w:cstheme="minorHAnsi"/>
          <w:bCs/>
          <w:color w:val="000000"/>
        </w:rPr>
        <w:t xml:space="preserve">implement concrete measures for the production and use of </w:t>
      </w:r>
      <w:r w:rsidR="004A2040" w:rsidRPr="00B927E3">
        <w:rPr>
          <w:rFonts w:ascii="Trebuchet MS" w:hAnsi="Trebuchet MS" w:cstheme="minorHAnsi"/>
          <w:bCs/>
          <w:color w:val="000000"/>
        </w:rPr>
        <w:t xml:space="preserve">renewable </w:t>
      </w:r>
      <w:r w:rsidRPr="00B927E3">
        <w:rPr>
          <w:rFonts w:ascii="Trebuchet MS" w:hAnsi="Trebuchet MS" w:cstheme="minorHAnsi"/>
          <w:bCs/>
          <w:color w:val="000000"/>
        </w:rPr>
        <w:t>energy.</w:t>
      </w:r>
    </w:p>
    <w:p w14:paraId="1EA98BFC"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1E80734C" w14:textId="2119293A" w:rsidR="007B24FB" w:rsidRPr="00B927E3" w:rsidRDefault="007B24FB" w:rsidP="00233B52">
      <w:pPr>
        <w:pStyle w:val="Heading2"/>
      </w:pPr>
      <w:bookmarkStart w:id="34" w:name="_Toc105147809"/>
      <w:r w:rsidRPr="00B927E3">
        <w:t>RCR</w:t>
      </w:r>
      <w:r w:rsidR="00BA52D6" w:rsidRPr="00B927E3">
        <w:t xml:space="preserve"> </w:t>
      </w:r>
      <w:r w:rsidR="00734B5F" w:rsidRPr="00B927E3">
        <w:t xml:space="preserve">104 </w:t>
      </w:r>
      <w:r w:rsidR="00285B1D" w:rsidRPr="00B927E3">
        <w:t xml:space="preserve">- </w:t>
      </w:r>
      <w:r w:rsidRPr="00B927E3">
        <w:t>Solutions taken up or up</w:t>
      </w:r>
      <w:r w:rsidR="009441D4" w:rsidRPr="00B927E3">
        <w:t>-</w:t>
      </w:r>
      <w:r w:rsidRPr="00B927E3">
        <w:t>scaled by organisations</w:t>
      </w:r>
      <w:bookmarkEnd w:id="34"/>
    </w:p>
    <w:tbl>
      <w:tblPr>
        <w:tblStyle w:val="TableGrid"/>
        <w:tblW w:w="10165" w:type="dxa"/>
        <w:tblLayout w:type="fixed"/>
        <w:tblLook w:val="04A0" w:firstRow="1" w:lastRow="0" w:firstColumn="1" w:lastColumn="0" w:noHBand="0" w:noVBand="1"/>
      </w:tblPr>
      <w:tblGrid>
        <w:gridCol w:w="985"/>
        <w:gridCol w:w="1710"/>
        <w:gridCol w:w="5760"/>
        <w:gridCol w:w="1710"/>
      </w:tblGrid>
      <w:tr w:rsidR="00C52742" w:rsidRPr="00B927E3" w14:paraId="4083E056" w14:textId="77777777" w:rsidTr="00501BE5">
        <w:trPr>
          <w:trHeight w:val="575"/>
        </w:trPr>
        <w:tc>
          <w:tcPr>
            <w:tcW w:w="985" w:type="dxa"/>
          </w:tcPr>
          <w:p w14:paraId="688319A1"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1710" w:type="dxa"/>
          </w:tcPr>
          <w:p w14:paraId="087B1E1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5760" w:type="dxa"/>
          </w:tcPr>
          <w:p w14:paraId="763E21B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710" w:type="dxa"/>
          </w:tcPr>
          <w:p w14:paraId="48A0164A"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68DBA43C" w14:textId="77777777" w:rsidTr="00501BE5">
        <w:trPr>
          <w:trHeight w:val="890"/>
        </w:trPr>
        <w:tc>
          <w:tcPr>
            <w:tcW w:w="985" w:type="dxa"/>
            <w:shd w:val="clear" w:color="auto" w:fill="D9D9D9" w:themeFill="background1" w:themeFillShade="D9"/>
          </w:tcPr>
          <w:p w14:paraId="1E4219B6"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lastRenderedPageBreak/>
              <w:t>RCR 104</w:t>
            </w:r>
          </w:p>
        </w:tc>
        <w:tc>
          <w:tcPr>
            <w:tcW w:w="1710" w:type="dxa"/>
            <w:shd w:val="clear" w:color="auto" w:fill="D9D9D9" w:themeFill="background1" w:themeFillShade="D9"/>
          </w:tcPr>
          <w:p w14:paraId="68E1261E"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 xml:space="preserve">Solutions taken up or up-scaled by </w:t>
            </w:r>
            <w:proofErr w:type="spellStart"/>
            <w:r w:rsidRPr="00B927E3">
              <w:rPr>
                <w:rFonts w:ascii="Trebuchet MS" w:eastAsia="Times New Roman" w:hAnsi="Trebuchet MS" w:cstheme="minorHAnsi"/>
                <w:color w:val="000000"/>
              </w:rPr>
              <w:t>organisations</w:t>
            </w:r>
            <w:proofErr w:type="spellEnd"/>
          </w:p>
        </w:tc>
        <w:tc>
          <w:tcPr>
            <w:tcW w:w="5760" w:type="dxa"/>
            <w:shd w:val="clear" w:color="auto" w:fill="D9D9D9" w:themeFill="background1" w:themeFillShade="D9"/>
          </w:tcPr>
          <w:p w14:paraId="20804649"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Number of solutions that are developed by supported projects and are taken up or up-scaled during the implementation of the project or within 1 year after project completion.</w:t>
            </w:r>
          </w:p>
        </w:tc>
        <w:tc>
          <w:tcPr>
            <w:tcW w:w="1710" w:type="dxa"/>
            <w:shd w:val="clear" w:color="auto" w:fill="D9D9D9" w:themeFill="background1" w:themeFillShade="D9"/>
          </w:tcPr>
          <w:p w14:paraId="74151BE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 xml:space="preserve">solutions </w:t>
            </w:r>
          </w:p>
        </w:tc>
      </w:tr>
    </w:tbl>
    <w:p w14:paraId="043FF4DE" w14:textId="0A056D4B" w:rsidR="00F80A54" w:rsidRPr="006A1202" w:rsidRDefault="00F80A54" w:rsidP="00F80A54">
      <w:pPr>
        <w:jc w:val="both"/>
        <w:rPr>
          <w:rFonts w:ascii="Trebuchet MS" w:hAnsi="Trebuchet MS" w:cstheme="minorHAnsi"/>
          <w:color w:val="000000"/>
        </w:rPr>
      </w:pPr>
      <w:r w:rsidRPr="00B927E3">
        <w:rPr>
          <w:rFonts w:ascii="Trebuchet MS" w:hAnsi="Trebuchet MS" w:cstheme="minorHAnsi"/>
          <w:color w:val="000000"/>
        </w:rPr>
        <w:t xml:space="preserve">This result indicator </w:t>
      </w:r>
      <w:r w:rsidR="00D57E2D">
        <w:rPr>
          <w:rFonts w:ascii="Trebuchet MS" w:hAnsi="Trebuchet MS" w:cstheme="minorHAnsi"/>
          <w:color w:val="000000"/>
        </w:rPr>
        <w:t>will be</w:t>
      </w:r>
      <w:r w:rsidRPr="00B927E3">
        <w:rPr>
          <w:rFonts w:ascii="Trebuchet MS" w:hAnsi="Trebuchet MS" w:cstheme="minorHAnsi"/>
          <w:color w:val="000000"/>
        </w:rPr>
        <w:t xml:space="preserve"> selected in relation to the output indicator </w:t>
      </w:r>
      <w:r w:rsidRPr="00B927E3">
        <w:rPr>
          <w:rFonts w:ascii="Trebuchet MS" w:hAnsi="Trebuchet MS" w:cstheme="minorHAnsi"/>
          <w:i/>
          <w:iCs/>
          <w:color w:val="000000"/>
        </w:rPr>
        <w:t xml:space="preserve">RCO84_ </w:t>
      </w:r>
      <w:r w:rsidRPr="00B927E3">
        <w:rPr>
          <w:rFonts w:ascii="Trebuchet MS" w:eastAsia="Times New Roman" w:hAnsi="Trebuchet MS" w:cs="Calibri"/>
          <w:i/>
          <w:iCs/>
          <w:color w:val="000000"/>
        </w:rPr>
        <w:t>Pilot actions developed jointly and implemented in projects</w:t>
      </w:r>
      <w:r w:rsidRPr="00B927E3" w:rsidDel="001F3C1A">
        <w:rPr>
          <w:rFonts w:ascii="Trebuchet MS" w:hAnsi="Trebuchet MS" w:cstheme="minorHAnsi"/>
          <w:i/>
          <w:iCs/>
          <w:color w:val="000000"/>
        </w:rPr>
        <w:t xml:space="preserve"> </w:t>
      </w:r>
      <w:r w:rsidRPr="00B927E3">
        <w:rPr>
          <w:rFonts w:ascii="Trebuchet MS" w:hAnsi="Trebuchet MS" w:cstheme="minorHAnsi"/>
          <w:color w:val="000000"/>
        </w:rPr>
        <w:t xml:space="preserve">and it measures the change at the level of the population in terms </w:t>
      </w:r>
      <w:r w:rsidR="004A2040" w:rsidRPr="00B927E3">
        <w:rPr>
          <w:rFonts w:ascii="Trebuchet MS" w:hAnsi="Trebuchet MS" w:cstheme="minorHAnsi"/>
          <w:color w:val="000000"/>
        </w:rPr>
        <w:t>of solutions for increasing the production and use of renewable energy.</w:t>
      </w:r>
      <w:r w:rsidR="006A1202">
        <w:rPr>
          <w:rFonts w:ascii="Trebuchet MS" w:hAnsi="Trebuchet MS" w:cstheme="minorHAnsi"/>
          <w:color w:val="000000"/>
        </w:rPr>
        <w:t xml:space="preserve"> O</w:t>
      </w:r>
      <w:r w:rsidRPr="00B927E3">
        <w:rPr>
          <w:rFonts w:ascii="Trebuchet MS" w:hAnsi="Trebuchet MS" w:cstheme="minorHAnsi"/>
          <w:color w:val="000000"/>
        </w:rPr>
        <w:t xml:space="preserve">nly data </w:t>
      </w:r>
      <w:r w:rsidR="008A3C4D">
        <w:rPr>
          <w:rFonts w:ascii="Trebuchet MS" w:hAnsi="Trebuchet MS" w:cstheme="minorHAnsi"/>
          <w:color w:val="000000"/>
        </w:rPr>
        <w:t>related to</w:t>
      </w:r>
      <w:r w:rsidRPr="00B927E3">
        <w:rPr>
          <w:rFonts w:ascii="Trebuchet MS" w:hAnsi="Trebuchet MS" w:cstheme="minorHAnsi"/>
          <w:color w:val="000000"/>
        </w:rPr>
        <w:t xml:space="preserve"> RCO</w:t>
      </w:r>
      <w:r w:rsidR="008A3C4D">
        <w:rPr>
          <w:rFonts w:ascii="Trebuchet MS" w:hAnsi="Trebuchet MS" w:cstheme="minorHAnsi"/>
          <w:color w:val="000000"/>
        </w:rPr>
        <w:t>-</w:t>
      </w:r>
      <w:r w:rsidRPr="00B927E3">
        <w:rPr>
          <w:rFonts w:ascii="Trebuchet MS" w:hAnsi="Trebuchet MS" w:cstheme="minorHAnsi"/>
          <w:color w:val="000000"/>
        </w:rPr>
        <w:t xml:space="preserve">84 </w:t>
      </w:r>
      <w:r w:rsidR="00902CCE">
        <w:rPr>
          <w:rFonts w:ascii="Trebuchet MS" w:hAnsi="Trebuchet MS" w:cstheme="minorHAnsi"/>
          <w:color w:val="000000"/>
        </w:rPr>
        <w:t>(</w:t>
      </w:r>
      <w:r w:rsidRPr="00B927E3">
        <w:rPr>
          <w:rFonts w:ascii="Trebuchet MS" w:hAnsi="Trebuchet MS" w:cstheme="minorHAnsi"/>
          <w:color w:val="000000"/>
        </w:rPr>
        <w:t>output indicator</w:t>
      </w:r>
      <w:r w:rsidR="00902CCE">
        <w:rPr>
          <w:rFonts w:ascii="Trebuchet MS" w:hAnsi="Trebuchet MS" w:cstheme="minorHAnsi"/>
          <w:color w:val="000000"/>
        </w:rPr>
        <w:t>)</w:t>
      </w:r>
      <w:r w:rsidRPr="00B927E3">
        <w:rPr>
          <w:rFonts w:ascii="Trebuchet MS" w:hAnsi="Trebuchet MS" w:cstheme="minorHAnsi"/>
          <w:color w:val="000000"/>
        </w:rPr>
        <w:t xml:space="preserve"> will </w:t>
      </w:r>
      <w:r w:rsidR="006A1202">
        <w:rPr>
          <w:rFonts w:ascii="Trebuchet MS" w:hAnsi="Trebuchet MS" w:cstheme="minorHAnsi"/>
          <w:color w:val="000000"/>
        </w:rPr>
        <w:t>be used for this</w:t>
      </w:r>
      <w:r w:rsidRPr="00B927E3">
        <w:rPr>
          <w:rFonts w:ascii="Trebuchet MS" w:hAnsi="Trebuchet MS" w:cstheme="minorHAnsi"/>
          <w:color w:val="000000"/>
        </w:rPr>
        <w:t xml:space="preserve"> result indicator.</w:t>
      </w:r>
    </w:p>
    <w:p w14:paraId="24A1A963" w14:textId="3BC1DFA0" w:rsidR="00F80A54" w:rsidRPr="00B927E3" w:rsidRDefault="00F80A54" w:rsidP="00F80A54">
      <w:pPr>
        <w:jc w:val="both"/>
        <w:rPr>
          <w:rFonts w:ascii="Trebuchet MS" w:hAnsi="Trebuchet MS" w:cstheme="minorHAnsi"/>
          <w:color w:val="000000"/>
        </w:rPr>
      </w:pPr>
      <w:r w:rsidRPr="00B927E3">
        <w:rPr>
          <w:rFonts w:ascii="Trebuchet MS" w:hAnsi="Trebuchet MS" w:cstheme="minorHAnsi"/>
          <w:color w:val="000000"/>
        </w:rPr>
        <w:t>The indicator counts the number of pilot actions that are developed by supported projects and are taken up or up</w:t>
      </w:r>
      <w:r w:rsidR="009441D4" w:rsidRPr="00B927E3">
        <w:rPr>
          <w:rFonts w:ascii="Trebuchet MS" w:hAnsi="Trebuchet MS" w:cstheme="minorHAnsi"/>
          <w:color w:val="000000"/>
        </w:rPr>
        <w:t>-</w:t>
      </w:r>
      <w:r w:rsidRPr="00B927E3">
        <w:rPr>
          <w:rFonts w:ascii="Trebuchet MS" w:hAnsi="Trebuchet MS" w:cstheme="minorHAnsi"/>
          <w:color w:val="000000"/>
        </w:rPr>
        <w:t xml:space="preserve">scaled within one year after project completion. The </w:t>
      </w:r>
      <w:proofErr w:type="spellStart"/>
      <w:r w:rsidRPr="00B927E3">
        <w:rPr>
          <w:rFonts w:ascii="Trebuchet MS" w:hAnsi="Trebuchet MS" w:cstheme="minorHAnsi"/>
          <w:color w:val="000000"/>
        </w:rPr>
        <w:t>organisation</w:t>
      </w:r>
      <w:proofErr w:type="spellEnd"/>
      <w:r w:rsidRPr="00B927E3">
        <w:rPr>
          <w:rFonts w:ascii="Trebuchet MS" w:hAnsi="Trebuchet MS" w:cstheme="minorHAnsi"/>
          <w:color w:val="000000"/>
        </w:rPr>
        <w:t xml:space="preserve"> adopting the solutions </w:t>
      </w:r>
      <w:r w:rsidR="00DF0BFB">
        <w:rPr>
          <w:rFonts w:ascii="Trebuchet MS" w:hAnsi="Trebuchet MS" w:cstheme="minorHAnsi"/>
          <w:color w:val="000000"/>
        </w:rPr>
        <w:t>deriving from</w:t>
      </w:r>
      <w:r w:rsidR="00DF0BFB" w:rsidRPr="00B927E3">
        <w:rPr>
          <w:rFonts w:ascii="Trebuchet MS" w:hAnsi="Trebuchet MS" w:cstheme="minorHAnsi"/>
          <w:color w:val="000000"/>
        </w:rPr>
        <w:t xml:space="preserve"> </w:t>
      </w:r>
      <w:r w:rsidRPr="00B927E3">
        <w:rPr>
          <w:rFonts w:ascii="Trebuchet MS" w:hAnsi="Trebuchet MS" w:cstheme="minorHAnsi"/>
          <w:color w:val="000000"/>
        </w:rPr>
        <w:t xml:space="preserve">pilot actions developed by the project may or may not be a participant in the project. The uptake / </w:t>
      </w:r>
      <w:r w:rsidR="00C139EC" w:rsidRPr="00B927E3">
        <w:rPr>
          <w:rFonts w:ascii="Trebuchet MS" w:hAnsi="Trebuchet MS" w:cstheme="minorHAnsi"/>
          <w:color w:val="000000"/>
        </w:rPr>
        <w:t>up-</w:t>
      </w:r>
      <w:r w:rsidR="006D37D4" w:rsidRPr="00B927E3">
        <w:rPr>
          <w:rFonts w:ascii="Trebuchet MS" w:hAnsi="Trebuchet MS" w:cstheme="minorHAnsi"/>
          <w:color w:val="000000"/>
        </w:rPr>
        <w:t>scaling should</w:t>
      </w:r>
      <w:r w:rsidRPr="00B927E3">
        <w:rPr>
          <w:rFonts w:ascii="Trebuchet MS" w:hAnsi="Trebuchet MS" w:cstheme="minorHAnsi"/>
          <w:color w:val="000000"/>
        </w:rPr>
        <w:t xml:space="preserve"> be documented by the adopting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in, for instance, strategies, action plans etc.</w:t>
      </w:r>
    </w:p>
    <w:p w14:paraId="4C8E07E6" w14:textId="170553DA" w:rsidR="00F80A54" w:rsidRDefault="00796486">
      <w:pPr>
        <w:jc w:val="both"/>
        <w:rPr>
          <w:rFonts w:ascii="Trebuchet MS" w:hAnsi="Trebuchet MS" w:cstheme="minorHAnsi"/>
        </w:rPr>
      </w:pPr>
      <w:r>
        <w:rPr>
          <w:rFonts w:ascii="Trebuchet MS" w:hAnsi="Trebuchet MS" w:cstheme="minorHAnsi"/>
        </w:rPr>
        <w:t>T</w:t>
      </w:r>
      <w:r w:rsidR="00F80A54" w:rsidRPr="00B927E3">
        <w:rPr>
          <w:rFonts w:ascii="Trebuchet MS" w:hAnsi="Trebuchet MS" w:cstheme="minorHAnsi"/>
        </w:rPr>
        <w:t xml:space="preserve">he contribution to this indicator will be measured </w:t>
      </w:r>
      <w:r>
        <w:rPr>
          <w:rFonts w:ascii="Trebuchet MS" w:hAnsi="Trebuchet MS" w:cstheme="minorHAnsi"/>
        </w:rPr>
        <w:t xml:space="preserve">and reported </w:t>
      </w:r>
      <w:r w:rsidR="00F80A54" w:rsidRPr="00B927E3">
        <w:rPr>
          <w:rFonts w:ascii="Trebuchet MS" w:hAnsi="Trebuchet MS" w:cstheme="minorHAnsi"/>
        </w:rPr>
        <w:t xml:space="preserve">1 year after project completion. </w:t>
      </w:r>
    </w:p>
    <w:p w14:paraId="7FD1DAE4" w14:textId="26EE5A41" w:rsidR="00F80A54" w:rsidRDefault="00796486" w:rsidP="00796486">
      <w:pPr>
        <w:shd w:val="clear" w:color="auto" w:fill="DDECEE" w:themeFill="accent5" w:themeFillTint="33"/>
        <w:jc w:val="both"/>
        <w:rPr>
          <w:rFonts w:ascii="Trebuchet MS" w:hAnsi="Trebuchet MS" w:cstheme="minorHAnsi"/>
        </w:rPr>
      </w:pPr>
      <w:r>
        <w:rPr>
          <w:rFonts w:ascii="Trebuchet MS" w:hAnsi="Trebuchet MS" w:cstheme="minorHAnsi"/>
        </w:rPr>
        <w:t xml:space="preserve">! </w:t>
      </w:r>
      <w:r w:rsidR="00F80A54" w:rsidRPr="00B927E3">
        <w:rPr>
          <w:rFonts w:ascii="Trebuchet MS" w:hAnsi="Trebuchet MS" w:cstheme="minorHAnsi"/>
        </w:rPr>
        <w:t xml:space="preserve">Special monitoring measures </w:t>
      </w:r>
      <w:r>
        <w:rPr>
          <w:rFonts w:ascii="Trebuchet MS" w:hAnsi="Trebuchet MS" w:cstheme="minorHAnsi"/>
        </w:rPr>
        <w:t>will</w:t>
      </w:r>
      <w:r w:rsidR="00F80A54" w:rsidRPr="00B927E3">
        <w:rPr>
          <w:rFonts w:ascii="Trebuchet MS" w:hAnsi="Trebuchet MS" w:cstheme="minorHAnsi"/>
        </w:rPr>
        <w:t xml:space="preserve"> be taken for capturing the contribution to this indicator</w:t>
      </w:r>
      <w:r>
        <w:rPr>
          <w:rFonts w:ascii="Trebuchet MS" w:hAnsi="Trebuchet MS" w:cstheme="minorHAnsi"/>
        </w:rPr>
        <w:t xml:space="preserve"> in the sense</w:t>
      </w:r>
      <w:r w:rsidR="0053619A" w:rsidRPr="00B927E3">
        <w:rPr>
          <w:rFonts w:ascii="Trebuchet MS" w:hAnsi="Trebuchet MS" w:cstheme="minorHAnsi"/>
        </w:rPr>
        <w:t xml:space="preserve"> </w:t>
      </w:r>
      <w:r>
        <w:rPr>
          <w:rFonts w:ascii="Trebuchet MS" w:hAnsi="Trebuchet MS" w:cstheme="minorHAnsi"/>
        </w:rPr>
        <w:t xml:space="preserve">that </w:t>
      </w:r>
      <w:r w:rsidRPr="00B927E3">
        <w:rPr>
          <w:rFonts w:ascii="Trebuchet MS" w:hAnsi="Trebuchet MS" w:cstheme="minorHAnsi"/>
        </w:rPr>
        <w:t>the</w:t>
      </w:r>
      <w:r w:rsidR="00F80A54" w:rsidRPr="00B927E3">
        <w:rPr>
          <w:rFonts w:ascii="Trebuchet MS" w:hAnsi="Trebuchet MS" w:cstheme="minorHAnsi"/>
        </w:rPr>
        <w:t xml:space="preserve"> solutions need to be formally adopted by </w:t>
      </w:r>
      <w:proofErr w:type="spellStart"/>
      <w:r w:rsidR="00F80A54" w:rsidRPr="00B927E3">
        <w:rPr>
          <w:rFonts w:ascii="Trebuchet MS" w:hAnsi="Trebuchet MS" w:cstheme="minorHAnsi"/>
        </w:rPr>
        <w:t>organisations</w:t>
      </w:r>
      <w:proofErr w:type="spellEnd"/>
      <w:r w:rsidR="00F80A54" w:rsidRPr="00B927E3">
        <w:rPr>
          <w:rFonts w:ascii="Trebuchet MS" w:hAnsi="Trebuchet MS" w:cstheme="minorHAnsi"/>
        </w:rPr>
        <w:t xml:space="preserve"> and supporting documents need to be provided </w:t>
      </w:r>
      <w:r w:rsidR="00280BDA" w:rsidRPr="00B927E3">
        <w:rPr>
          <w:rFonts w:ascii="Trebuchet MS" w:hAnsi="Trebuchet MS" w:cstheme="minorHAnsi"/>
        </w:rPr>
        <w:t>by the lead partner</w:t>
      </w:r>
      <w:r w:rsidR="00F80A54" w:rsidRPr="00B927E3">
        <w:rPr>
          <w:rFonts w:ascii="Trebuchet MS" w:hAnsi="Trebuchet MS" w:cstheme="minorHAnsi"/>
        </w:rPr>
        <w:t>.</w:t>
      </w:r>
    </w:p>
    <w:p w14:paraId="2109329A" w14:textId="674512D7" w:rsidR="00C52742" w:rsidRDefault="00C52742" w:rsidP="00796486">
      <w:pPr>
        <w:shd w:val="clear" w:color="auto" w:fill="DDECEE" w:themeFill="accent5" w:themeFillTint="33"/>
        <w:jc w:val="both"/>
        <w:rPr>
          <w:rFonts w:ascii="Trebuchet MS" w:hAnsi="Trebuchet MS" w:cstheme="minorHAnsi"/>
        </w:rPr>
      </w:pPr>
      <w:r>
        <w:rPr>
          <w:rFonts w:cs="Trebuchet MS"/>
          <w:color w:val="000000"/>
        </w:rPr>
        <w:t>! One project may achieve one or more taken-up or upscaled solutions. If the same solution is taken up by more than one organization, only one is counted</w:t>
      </w:r>
      <w:r w:rsidR="006F3C63">
        <w:rPr>
          <w:rFonts w:cs="Trebuchet MS"/>
          <w:color w:val="000000"/>
        </w:rPr>
        <w:t>.</w:t>
      </w:r>
    </w:p>
    <w:p w14:paraId="63FAEA74"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1DFB85A7" w14:textId="59B8F07A" w:rsidR="0095317E" w:rsidRPr="00B927E3" w:rsidRDefault="0095317E" w:rsidP="00F9120B">
      <w:pPr>
        <w:pStyle w:val="Heading1"/>
        <w:rPr>
          <w:i/>
          <w:iCs/>
          <w:sz w:val="20"/>
          <w:szCs w:val="20"/>
        </w:rPr>
      </w:pPr>
      <w:bookmarkStart w:id="35" w:name="_Toc105147810"/>
      <w:bookmarkEnd w:id="32"/>
      <w:r w:rsidRPr="00B927E3">
        <w:rPr>
          <w:sz w:val="20"/>
          <w:szCs w:val="20"/>
        </w:rPr>
        <w:t>Specific objective</w:t>
      </w:r>
      <w:r w:rsidRPr="00B927E3">
        <w:rPr>
          <w:rFonts w:cstheme="minorHAnsi"/>
          <w:sz w:val="20"/>
          <w:szCs w:val="20"/>
        </w:rPr>
        <w:t xml:space="preserve">: </w:t>
      </w:r>
      <w:r w:rsidRPr="00B927E3">
        <w:rPr>
          <w:rFonts w:cstheme="minorHAnsi"/>
          <w:i/>
          <w:iCs/>
          <w:sz w:val="20"/>
          <w:szCs w:val="20"/>
        </w:rPr>
        <w:t>1.3.</w:t>
      </w:r>
      <w:r w:rsidRPr="00B927E3">
        <w:rPr>
          <w:sz w:val="20"/>
          <w:szCs w:val="20"/>
        </w:rPr>
        <w:t xml:space="preserve"> </w:t>
      </w:r>
      <w:bookmarkStart w:id="36" w:name="_Hlk49262044"/>
      <w:r w:rsidRPr="00B927E3">
        <w:rPr>
          <w:rFonts w:cstheme="minorHAnsi"/>
          <w:i/>
          <w:iCs/>
          <w:sz w:val="20"/>
          <w:szCs w:val="20"/>
        </w:rPr>
        <w:t>Promoting energy efficiency and reducing green-house gas emissions</w:t>
      </w:r>
      <w:bookmarkEnd w:id="35"/>
    </w:p>
    <w:bookmarkEnd w:id="36"/>
    <w:p w14:paraId="168CDA1C" w14:textId="5065E098" w:rsidR="0095317E" w:rsidRPr="00B927E3" w:rsidRDefault="0095317E" w:rsidP="0095317E">
      <w:pPr>
        <w:spacing w:before="120" w:after="120"/>
        <w:ind w:right="101"/>
        <w:jc w:val="both"/>
        <w:rPr>
          <w:rFonts w:ascii="Trebuchet MS" w:hAnsi="Trebuchet MS" w:cs="Times New Roman"/>
          <w:spacing w:val="-1"/>
        </w:rPr>
      </w:pPr>
      <w:r w:rsidRPr="00B927E3">
        <w:rPr>
          <w:rFonts w:ascii="Trebuchet MS" w:hAnsi="Trebuchet MS" w:cstheme="minorHAnsi"/>
        </w:rPr>
        <w:t xml:space="preserve">The interventions financed under this Specific objective should focus on measures taken to reduce energy consumption, aiming at enhancing the quality of life for the population.  </w:t>
      </w:r>
      <w:r w:rsidRPr="00B927E3">
        <w:rPr>
          <w:rFonts w:ascii="Trebuchet MS" w:hAnsi="Trebuchet MS" w:cs="Times New Roman"/>
          <w:bCs/>
        </w:rPr>
        <w:t xml:space="preserve">Solutions developed through joint pilot actions in </w:t>
      </w:r>
      <w:r w:rsidR="004C3337" w:rsidRPr="00B927E3">
        <w:rPr>
          <w:rFonts w:ascii="Trebuchet MS" w:hAnsi="Trebuchet MS" w:cs="Times New Roman"/>
          <w:bCs/>
        </w:rPr>
        <w:t>reducing the</w:t>
      </w:r>
      <w:r w:rsidRPr="00B927E3">
        <w:rPr>
          <w:rFonts w:ascii="Trebuchet MS" w:hAnsi="Trebuchet MS" w:cs="Times New Roman"/>
          <w:spacing w:val="-1"/>
        </w:rPr>
        <w:t xml:space="preserve"> </w:t>
      </w:r>
      <w:r w:rsidR="004C3337" w:rsidRPr="00B927E3">
        <w:rPr>
          <w:rFonts w:ascii="Trebuchet MS" w:hAnsi="Trebuchet MS" w:cs="Times New Roman"/>
          <w:spacing w:val="-1"/>
        </w:rPr>
        <w:t>consumption</w:t>
      </w:r>
      <w:r w:rsidRPr="00B927E3">
        <w:rPr>
          <w:rFonts w:ascii="Trebuchet MS" w:hAnsi="Trebuchet MS" w:cs="Times New Roman"/>
          <w:spacing w:val="-1"/>
        </w:rPr>
        <w:t xml:space="preserve"> of energy will </w:t>
      </w:r>
      <w:r w:rsidR="004C3337" w:rsidRPr="00B927E3">
        <w:rPr>
          <w:rFonts w:ascii="Trebuchet MS" w:hAnsi="Trebuchet MS" w:cs="Times New Roman"/>
          <w:spacing w:val="-1"/>
        </w:rPr>
        <w:t>mitigate</w:t>
      </w:r>
      <w:r w:rsidRPr="00B927E3">
        <w:rPr>
          <w:rFonts w:ascii="Trebuchet MS" w:hAnsi="Trebuchet MS" w:cs="Times New Roman"/>
          <w:spacing w:val="-1"/>
        </w:rPr>
        <w:t xml:space="preserve"> the environmental impact and protect the health of the population in the border area, contributing at the same time to an economic sustainable development.</w:t>
      </w:r>
    </w:p>
    <w:p w14:paraId="7E2DEEF0" w14:textId="792D7C5B" w:rsidR="006065FB" w:rsidRPr="00B927E3" w:rsidRDefault="006065FB" w:rsidP="006065FB">
      <w:pPr>
        <w:spacing w:before="120" w:after="120"/>
        <w:ind w:right="101"/>
        <w:jc w:val="both"/>
        <w:rPr>
          <w:rFonts w:ascii="Trebuchet MS" w:hAnsi="Trebuchet MS" w:cs="Times New Roman"/>
          <w:spacing w:val="-1"/>
        </w:rPr>
      </w:pPr>
      <w:r w:rsidRPr="00B927E3">
        <w:rPr>
          <w:rFonts w:ascii="Trebuchet MS" w:hAnsi="Trebuchet MS" w:cs="Times New Roman"/>
          <w:spacing w:val="-1"/>
        </w:rPr>
        <w:t xml:space="preserve">In order to achieve the change proposed in the </w:t>
      </w:r>
      <w:proofErr w:type="spellStart"/>
      <w:r w:rsidRPr="00B927E3">
        <w:rPr>
          <w:rFonts w:ascii="Trebuchet MS" w:hAnsi="Trebuchet MS" w:cs="Times New Roman"/>
          <w:spacing w:val="-1"/>
        </w:rPr>
        <w:t>Programme</w:t>
      </w:r>
      <w:proofErr w:type="spellEnd"/>
      <w:r w:rsidRPr="00B927E3">
        <w:rPr>
          <w:rFonts w:ascii="Trebuchet MS" w:hAnsi="Trebuchet MS" w:cs="Times New Roman"/>
          <w:spacing w:val="-1"/>
        </w:rPr>
        <w:t xml:space="preserve">, enhancing investments in energy efficiency measures and reducing green-house gas emissions, the following indicators </w:t>
      </w:r>
      <w:r w:rsidR="00670222">
        <w:rPr>
          <w:rFonts w:ascii="Trebuchet MS" w:hAnsi="Trebuchet MS" w:cs="Times New Roman"/>
          <w:spacing w:val="-1"/>
        </w:rPr>
        <w:t>are proposed</w:t>
      </w:r>
      <w:r w:rsidRPr="00B927E3">
        <w:rPr>
          <w:rFonts w:ascii="Trebuchet MS" w:hAnsi="Trebuchet MS" w:cs="Times New Roman"/>
          <w:spacing w:val="-1"/>
        </w:rPr>
        <w:t xml:space="preserve">: </w:t>
      </w:r>
    </w:p>
    <w:tbl>
      <w:tblPr>
        <w:tblW w:w="9937" w:type="dxa"/>
        <w:tblLook w:val="04A0" w:firstRow="1" w:lastRow="0" w:firstColumn="1" w:lastColumn="0" w:noHBand="0" w:noVBand="1"/>
      </w:tblPr>
      <w:tblGrid>
        <w:gridCol w:w="3505"/>
        <w:gridCol w:w="3510"/>
        <w:gridCol w:w="2922"/>
      </w:tblGrid>
      <w:tr w:rsidR="006065FB" w:rsidRPr="00B927E3" w14:paraId="48FDD18B" w14:textId="77777777" w:rsidTr="00A91AE1">
        <w:trPr>
          <w:trHeight w:val="377"/>
        </w:trPr>
        <w:tc>
          <w:tcPr>
            <w:tcW w:w="3505" w:type="dxa"/>
            <w:tcBorders>
              <w:top w:val="single" w:sz="4" w:space="0" w:color="auto"/>
              <w:left w:val="single" w:sz="4" w:space="0" w:color="auto"/>
              <w:bottom w:val="nil"/>
              <w:right w:val="single" w:sz="4" w:space="0" w:color="auto"/>
            </w:tcBorders>
            <w:shd w:val="clear" w:color="auto" w:fill="auto"/>
            <w:vAlign w:val="bottom"/>
            <w:hideMark/>
          </w:tcPr>
          <w:p w14:paraId="43347302" w14:textId="77777777" w:rsidR="006065FB" w:rsidRPr="00B927E3" w:rsidRDefault="006065FB" w:rsidP="006065FB">
            <w:pPr>
              <w:spacing w:before="120" w:after="120"/>
              <w:ind w:right="101"/>
              <w:jc w:val="both"/>
              <w:rPr>
                <w:rFonts w:ascii="Trebuchet MS" w:hAnsi="Trebuchet MS" w:cs="Times New Roman"/>
                <w:spacing w:val="-1"/>
              </w:rPr>
            </w:pPr>
            <w:r w:rsidRPr="00B927E3">
              <w:rPr>
                <w:rFonts w:ascii="Trebuchet MS" w:hAnsi="Trebuchet MS" w:cs="Times New Roman"/>
                <w:spacing w:val="-1"/>
              </w:rPr>
              <w:t>Specific Objective</w:t>
            </w:r>
          </w:p>
        </w:tc>
        <w:tc>
          <w:tcPr>
            <w:tcW w:w="3510" w:type="dxa"/>
            <w:tcBorders>
              <w:top w:val="single" w:sz="4" w:space="0" w:color="auto"/>
              <w:left w:val="nil"/>
              <w:bottom w:val="nil"/>
              <w:right w:val="single" w:sz="4" w:space="0" w:color="auto"/>
            </w:tcBorders>
            <w:shd w:val="clear" w:color="auto" w:fill="auto"/>
            <w:vAlign w:val="center"/>
            <w:hideMark/>
          </w:tcPr>
          <w:p w14:paraId="4E2CFD73" w14:textId="77777777" w:rsidR="006065FB" w:rsidRPr="00B927E3" w:rsidRDefault="006065FB" w:rsidP="006065FB">
            <w:pPr>
              <w:spacing w:before="120" w:after="120"/>
              <w:ind w:right="101"/>
              <w:jc w:val="both"/>
              <w:rPr>
                <w:rFonts w:ascii="Trebuchet MS" w:hAnsi="Trebuchet MS" w:cs="Times New Roman"/>
                <w:spacing w:val="-1"/>
              </w:rPr>
            </w:pPr>
            <w:r w:rsidRPr="00B927E3">
              <w:rPr>
                <w:rFonts w:ascii="Trebuchet MS" w:hAnsi="Trebuchet MS" w:cs="Times New Roman"/>
                <w:spacing w:val="-1"/>
              </w:rPr>
              <w:t>Output Indicator</w:t>
            </w:r>
          </w:p>
        </w:tc>
        <w:tc>
          <w:tcPr>
            <w:tcW w:w="2922" w:type="dxa"/>
            <w:tcBorders>
              <w:top w:val="single" w:sz="4" w:space="0" w:color="auto"/>
              <w:left w:val="nil"/>
              <w:bottom w:val="nil"/>
              <w:right w:val="single" w:sz="4" w:space="0" w:color="auto"/>
            </w:tcBorders>
            <w:shd w:val="clear" w:color="auto" w:fill="auto"/>
            <w:vAlign w:val="center"/>
            <w:hideMark/>
          </w:tcPr>
          <w:p w14:paraId="2F0409EF" w14:textId="77777777" w:rsidR="006065FB" w:rsidRPr="00B927E3" w:rsidRDefault="006065FB" w:rsidP="006065FB">
            <w:pPr>
              <w:spacing w:before="120" w:after="120"/>
              <w:ind w:right="101"/>
              <w:jc w:val="both"/>
              <w:rPr>
                <w:rFonts w:ascii="Trebuchet MS" w:hAnsi="Trebuchet MS" w:cs="Times New Roman"/>
                <w:spacing w:val="-1"/>
              </w:rPr>
            </w:pPr>
            <w:r w:rsidRPr="00B927E3">
              <w:rPr>
                <w:rFonts w:ascii="Trebuchet MS" w:hAnsi="Trebuchet MS" w:cs="Times New Roman"/>
                <w:spacing w:val="-1"/>
              </w:rPr>
              <w:t>Result Indicator</w:t>
            </w:r>
          </w:p>
        </w:tc>
      </w:tr>
      <w:tr w:rsidR="006065FB" w:rsidRPr="00B927E3" w14:paraId="417B63D0" w14:textId="77777777" w:rsidTr="00A91AE1">
        <w:trPr>
          <w:trHeight w:val="844"/>
        </w:trPr>
        <w:tc>
          <w:tcPr>
            <w:tcW w:w="3505" w:type="dxa"/>
            <w:tcBorders>
              <w:top w:val="single" w:sz="8" w:space="0" w:color="auto"/>
              <w:left w:val="single" w:sz="8" w:space="0" w:color="auto"/>
              <w:bottom w:val="single" w:sz="8" w:space="0" w:color="000000"/>
              <w:right w:val="single" w:sz="4" w:space="0" w:color="auto"/>
            </w:tcBorders>
            <w:shd w:val="clear" w:color="000000" w:fill="E7E6E6"/>
            <w:vAlign w:val="center"/>
            <w:hideMark/>
          </w:tcPr>
          <w:p w14:paraId="4C5C926B" w14:textId="4D1BFF4D" w:rsidR="006065FB" w:rsidRPr="00B927E3" w:rsidRDefault="006065FB" w:rsidP="006065FB">
            <w:pPr>
              <w:spacing w:before="120" w:after="120"/>
              <w:ind w:right="101"/>
              <w:jc w:val="both"/>
              <w:rPr>
                <w:rFonts w:ascii="Trebuchet MS" w:hAnsi="Trebuchet MS" w:cs="Times New Roman"/>
                <w:i/>
                <w:spacing w:val="-1"/>
                <w:u w:val="single"/>
              </w:rPr>
            </w:pPr>
            <w:r w:rsidRPr="00B927E3">
              <w:rPr>
                <w:rFonts w:ascii="Trebuchet MS" w:hAnsi="Trebuchet MS" w:cs="Times New Roman"/>
                <w:i/>
                <w:spacing w:val="-1"/>
                <w:u w:val="single"/>
              </w:rPr>
              <w:t>1.3.</w:t>
            </w:r>
            <w:r w:rsidRPr="00B927E3">
              <w:rPr>
                <w:rFonts w:ascii="Trebuchet MS" w:hAnsi="Trebuchet MS" w:cs="Times New Roman"/>
                <w:spacing w:val="-1"/>
              </w:rPr>
              <w:t xml:space="preserve"> </w:t>
            </w:r>
            <w:r w:rsidRPr="00B927E3">
              <w:rPr>
                <w:rFonts w:ascii="Trebuchet MS" w:hAnsi="Trebuchet MS" w:cs="Times New Roman"/>
                <w:i/>
                <w:iCs/>
                <w:spacing w:val="-1"/>
                <w:u w:val="single"/>
              </w:rPr>
              <w:t>Promoting energy efficiency and reducing green-house gas emissions</w:t>
            </w:r>
          </w:p>
          <w:p w14:paraId="1669F34F" w14:textId="77777777" w:rsidR="006065FB" w:rsidRPr="00B927E3" w:rsidRDefault="006065FB" w:rsidP="006065FB">
            <w:pPr>
              <w:spacing w:before="120" w:after="120"/>
              <w:ind w:right="101"/>
              <w:jc w:val="both"/>
              <w:rPr>
                <w:rFonts w:ascii="Trebuchet MS" w:hAnsi="Trebuchet MS" w:cs="Times New Roman"/>
                <w:spacing w:val="-1"/>
              </w:rPr>
            </w:pPr>
          </w:p>
        </w:tc>
        <w:tc>
          <w:tcPr>
            <w:tcW w:w="3510" w:type="dxa"/>
            <w:tcBorders>
              <w:top w:val="single" w:sz="8" w:space="0" w:color="auto"/>
              <w:left w:val="nil"/>
              <w:bottom w:val="single" w:sz="4" w:space="0" w:color="auto"/>
              <w:right w:val="single" w:sz="4" w:space="0" w:color="auto"/>
            </w:tcBorders>
            <w:shd w:val="clear" w:color="000000" w:fill="E7E6E6"/>
            <w:vAlign w:val="center"/>
            <w:hideMark/>
          </w:tcPr>
          <w:p w14:paraId="4B6A9D13" w14:textId="0C0EA7AC" w:rsidR="006065FB" w:rsidRPr="00B927E3" w:rsidRDefault="006065FB" w:rsidP="006065FB">
            <w:pPr>
              <w:spacing w:before="120" w:after="120"/>
              <w:ind w:right="101"/>
              <w:jc w:val="both"/>
              <w:rPr>
                <w:rFonts w:ascii="Trebuchet MS" w:hAnsi="Trebuchet MS" w:cs="Times New Roman"/>
                <w:spacing w:val="-1"/>
              </w:rPr>
            </w:pPr>
            <w:r w:rsidRPr="00B927E3">
              <w:rPr>
                <w:rFonts w:ascii="Trebuchet MS" w:hAnsi="Trebuchet MS" w:cs="Times New Roman"/>
                <w:spacing w:val="-1"/>
              </w:rPr>
              <w:t>RCO 84 - Pilot actions developed jointly and implemented in projects</w:t>
            </w:r>
          </w:p>
        </w:tc>
        <w:tc>
          <w:tcPr>
            <w:tcW w:w="2922" w:type="dxa"/>
            <w:tcBorders>
              <w:top w:val="single" w:sz="8" w:space="0" w:color="auto"/>
              <w:left w:val="nil"/>
              <w:bottom w:val="single" w:sz="4" w:space="0" w:color="auto"/>
              <w:right w:val="single" w:sz="4" w:space="0" w:color="auto"/>
            </w:tcBorders>
            <w:shd w:val="clear" w:color="000000" w:fill="E7E6E6"/>
            <w:vAlign w:val="center"/>
            <w:hideMark/>
          </w:tcPr>
          <w:p w14:paraId="52632B27" w14:textId="5D1DB491" w:rsidR="006065FB" w:rsidRPr="00B927E3" w:rsidRDefault="006065FB" w:rsidP="006065FB">
            <w:pPr>
              <w:spacing w:before="120" w:after="120"/>
              <w:ind w:right="101"/>
              <w:jc w:val="both"/>
              <w:rPr>
                <w:rFonts w:ascii="Trebuchet MS" w:hAnsi="Trebuchet MS" w:cs="Times New Roman"/>
                <w:spacing w:val="-1"/>
              </w:rPr>
            </w:pPr>
            <w:r w:rsidRPr="00B927E3">
              <w:rPr>
                <w:rFonts w:ascii="Trebuchet MS" w:hAnsi="Trebuchet MS" w:cs="Times New Roman"/>
                <w:spacing w:val="-1"/>
              </w:rPr>
              <w:t>RCR 104 - Solutions taken up or up</w:t>
            </w:r>
            <w:r w:rsidR="009441D4" w:rsidRPr="00B927E3">
              <w:rPr>
                <w:rFonts w:ascii="Trebuchet MS" w:hAnsi="Trebuchet MS" w:cs="Times New Roman"/>
                <w:spacing w:val="-1"/>
              </w:rPr>
              <w:t>-</w:t>
            </w:r>
            <w:r w:rsidRPr="00B927E3">
              <w:rPr>
                <w:rFonts w:ascii="Trebuchet MS" w:hAnsi="Trebuchet MS" w:cs="Times New Roman"/>
                <w:spacing w:val="-1"/>
              </w:rPr>
              <w:t xml:space="preserve">scaled by </w:t>
            </w:r>
            <w:proofErr w:type="spellStart"/>
            <w:r w:rsidRPr="00B927E3">
              <w:rPr>
                <w:rFonts w:ascii="Trebuchet MS" w:hAnsi="Trebuchet MS" w:cs="Times New Roman"/>
                <w:spacing w:val="-1"/>
              </w:rPr>
              <w:t>organisations</w:t>
            </w:r>
            <w:proofErr w:type="spellEnd"/>
          </w:p>
        </w:tc>
      </w:tr>
    </w:tbl>
    <w:p w14:paraId="63FD7400" w14:textId="24066714" w:rsidR="006065FB" w:rsidRPr="00B927E3" w:rsidRDefault="006065FB" w:rsidP="006065FB">
      <w:pPr>
        <w:spacing w:before="120" w:after="120"/>
        <w:ind w:right="101"/>
        <w:jc w:val="both"/>
        <w:rPr>
          <w:rFonts w:ascii="Trebuchet MS" w:hAnsi="Trebuchet MS" w:cs="Times New Roman"/>
          <w:spacing w:val="-1"/>
        </w:rPr>
      </w:pPr>
      <w:r w:rsidRPr="00B927E3">
        <w:rPr>
          <w:rFonts w:ascii="Trebuchet MS" w:hAnsi="Trebuchet MS" w:cs="Times New Roman"/>
          <w:spacing w:val="-1"/>
        </w:rPr>
        <w:t>The indicators proposed for this specific objective</w:t>
      </w:r>
      <w:r w:rsidR="00C37FAA">
        <w:rPr>
          <w:rFonts w:ascii="Trebuchet MS" w:hAnsi="Trebuchet MS" w:cs="Times New Roman"/>
          <w:spacing w:val="-1"/>
        </w:rPr>
        <w:t xml:space="preserve"> </w:t>
      </w:r>
      <w:r w:rsidRPr="00B927E3">
        <w:rPr>
          <w:rFonts w:ascii="Trebuchet MS" w:hAnsi="Trebuchet MS" w:cs="Times New Roman"/>
          <w:spacing w:val="-1"/>
        </w:rPr>
        <w:t xml:space="preserve">cover a wide variety of approaches for supporting and promoting energy efficiency measures and reducing green-house emissions at the level of the </w:t>
      </w:r>
      <w:proofErr w:type="spellStart"/>
      <w:r w:rsidRPr="00B927E3">
        <w:rPr>
          <w:rFonts w:ascii="Trebuchet MS" w:hAnsi="Trebuchet MS" w:cs="Times New Roman"/>
          <w:spacing w:val="-1"/>
        </w:rPr>
        <w:t>programme</w:t>
      </w:r>
      <w:proofErr w:type="spellEnd"/>
      <w:r w:rsidRPr="00B927E3">
        <w:rPr>
          <w:rFonts w:ascii="Trebuchet MS" w:hAnsi="Trebuchet MS" w:cs="Times New Roman"/>
          <w:spacing w:val="-1"/>
        </w:rPr>
        <w:t xml:space="preserve"> area.</w:t>
      </w:r>
    </w:p>
    <w:p w14:paraId="26D48F11" w14:textId="3CC545AB" w:rsidR="00CE6B67" w:rsidRPr="00B927E3" w:rsidRDefault="00CE6B67" w:rsidP="00CE3111">
      <w:pPr>
        <w:pStyle w:val="ListParagraph"/>
        <w:shd w:val="clear" w:color="auto" w:fill="D9D9D9" w:themeFill="background1" w:themeFillShade="D9"/>
        <w:ind w:left="90"/>
        <w:jc w:val="both"/>
        <w:rPr>
          <w:rFonts w:ascii="Trebuchet MS" w:hAnsi="Trebuchet MS" w:cstheme="minorHAnsi"/>
        </w:rPr>
      </w:pPr>
      <w:r w:rsidRPr="00B927E3">
        <w:rPr>
          <w:rFonts w:ascii="Trebuchet MS" w:hAnsi="Trebuchet MS" w:cstheme="minorHAnsi"/>
        </w:rPr>
        <w:t>For all operations, at least 50% of the budget should be allocated to an investment component (infrastructure and works and/or purchase of equipment).</w:t>
      </w:r>
    </w:p>
    <w:p w14:paraId="0D580389" w14:textId="77777777" w:rsidR="006065FB" w:rsidRPr="00B927E3" w:rsidRDefault="006065FB" w:rsidP="00F9120B">
      <w:pPr>
        <w:pStyle w:val="Heading2"/>
      </w:pPr>
      <w:bookmarkStart w:id="37" w:name="_Toc105147811"/>
      <w:r w:rsidRPr="00B927E3">
        <w:t>RCO 84 - Pilot actions developed jointly and implemented in projects</w:t>
      </w:r>
      <w:bookmarkEnd w:id="37"/>
    </w:p>
    <w:tbl>
      <w:tblPr>
        <w:tblStyle w:val="TableGrid"/>
        <w:tblW w:w="10165" w:type="dxa"/>
        <w:tblLayout w:type="fixed"/>
        <w:tblLook w:val="04A0" w:firstRow="1" w:lastRow="0" w:firstColumn="1" w:lastColumn="0" w:noHBand="0" w:noVBand="1"/>
      </w:tblPr>
      <w:tblGrid>
        <w:gridCol w:w="985"/>
        <w:gridCol w:w="3420"/>
        <w:gridCol w:w="3780"/>
        <w:gridCol w:w="1980"/>
      </w:tblGrid>
      <w:tr w:rsidR="00C52742" w:rsidRPr="00B927E3" w14:paraId="18568C16" w14:textId="77777777" w:rsidTr="00501BE5">
        <w:trPr>
          <w:trHeight w:val="590"/>
        </w:trPr>
        <w:tc>
          <w:tcPr>
            <w:tcW w:w="985" w:type="dxa"/>
          </w:tcPr>
          <w:p w14:paraId="02C1DBA1"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lastRenderedPageBreak/>
              <w:t>Indicator code</w:t>
            </w:r>
          </w:p>
        </w:tc>
        <w:tc>
          <w:tcPr>
            <w:tcW w:w="3420" w:type="dxa"/>
          </w:tcPr>
          <w:p w14:paraId="621351BB"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Indicator name</w:t>
            </w:r>
          </w:p>
        </w:tc>
        <w:tc>
          <w:tcPr>
            <w:tcW w:w="3780" w:type="dxa"/>
          </w:tcPr>
          <w:p w14:paraId="1A334D27"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Definition</w:t>
            </w:r>
          </w:p>
        </w:tc>
        <w:tc>
          <w:tcPr>
            <w:tcW w:w="1980" w:type="dxa"/>
          </w:tcPr>
          <w:p w14:paraId="3D238FF5"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Measurement unit</w:t>
            </w:r>
          </w:p>
        </w:tc>
      </w:tr>
      <w:tr w:rsidR="00C52742" w:rsidRPr="00B927E3" w14:paraId="7F0763AE" w14:textId="77777777" w:rsidTr="00501BE5">
        <w:trPr>
          <w:trHeight w:val="617"/>
        </w:trPr>
        <w:tc>
          <w:tcPr>
            <w:tcW w:w="985" w:type="dxa"/>
            <w:shd w:val="clear" w:color="auto" w:fill="D9D9D9" w:themeFill="background1" w:themeFillShade="D9"/>
          </w:tcPr>
          <w:p w14:paraId="4B48F8EA"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RCO 84</w:t>
            </w:r>
          </w:p>
        </w:tc>
        <w:tc>
          <w:tcPr>
            <w:tcW w:w="3420" w:type="dxa"/>
            <w:shd w:val="clear" w:color="auto" w:fill="D9D9D9" w:themeFill="background1" w:themeFillShade="D9"/>
          </w:tcPr>
          <w:p w14:paraId="49820971"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Pilot actions developed jointly and implemented in projects</w:t>
            </w:r>
          </w:p>
        </w:tc>
        <w:tc>
          <w:tcPr>
            <w:tcW w:w="3780" w:type="dxa"/>
            <w:shd w:val="clear" w:color="auto" w:fill="D9D9D9" w:themeFill="background1" w:themeFillShade="D9"/>
          </w:tcPr>
          <w:p w14:paraId="1CB10520"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Number of pilot actions implemented by supported projects.</w:t>
            </w:r>
          </w:p>
        </w:tc>
        <w:tc>
          <w:tcPr>
            <w:tcW w:w="1980" w:type="dxa"/>
            <w:shd w:val="clear" w:color="auto" w:fill="D9D9D9" w:themeFill="background1" w:themeFillShade="D9"/>
          </w:tcPr>
          <w:p w14:paraId="4E1E64A1"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Pilot actions</w:t>
            </w:r>
          </w:p>
        </w:tc>
      </w:tr>
    </w:tbl>
    <w:p w14:paraId="19A30560" w14:textId="3638AD38" w:rsidR="006065FB" w:rsidRPr="00B927E3" w:rsidRDefault="006065FB" w:rsidP="006065FB">
      <w:pPr>
        <w:spacing w:before="120" w:after="120"/>
        <w:ind w:right="101"/>
        <w:jc w:val="both"/>
        <w:rPr>
          <w:rFonts w:ascii="Trebuchet MS" w:hAnsi="Trebuchet MS" w:cs="Times New Roman"/>
          <w:bCs/>
          <w:i/>
          <w:spacing w:val="-1"/>
        </w:rPr>
      </w:pPr>
      <w:r w:rsidRPr="00B927E3">
        <w:rPr>
          <w:rFonts w:ascii="Trebuchet MS" w:hAnsi="Trebuchet MS" w:cs="Times New Roman"/>
          <w:spacing w:val="-1"/>
        </w:rPr>
        <w:t>This is an output indicator that cover</w:t>
      </w:r>
      <w:r w:rsidR="00D57E2D">
        <w:rPr>
          <w:rFonts w:ascii="Trebuchet MS" w:hAnsi="Trebuchet MS" w:cs="Times New Roman"/>
          <w:spacing w:val="-1"/>
        </w:rPr>
        <w:t>s</w:t>
      </w:r>
      <w:r w:rsidRPr="00B927E3">
        <w:rPr>
          <w:rFonts w:ascii="Trebuchet MS" w:hAnsi="Trebuchet MS" w:cs="Times New Roman"/>
          <w:spacing w:val="-1"/>
        </w:rPr>
        <w:t xml:space="preserve"> </w:t>
      </w:r>
      <w:r w:rsidR="00B733D8" w:rsidRPr="00B927E3">
        <w:rPr>
          <w:rFonts w:ascii="Trebuchet MS" w:hAnsi="Trebuchet MS" w:cs="Times New Roman"/>
          <w:spacing w:val="-1"/>
        </w:rPr>
        <w:t xml:space="preserve">all </w:t>
      </w:r>
      <w:r w:rsidRPr="00B927E3">
        <w:rPr>
          <w:rFonts w:ascii="Trebuchet MS" w:hAnsi="Trebuchet MS" w:cs="Times New Roman"/>
          <w:spacing w:val="-1"/>
        </w:rPr>
        <w:t>the type</w:t>
      </w:r>
      <w:r w:rsidR="00B733D8" w:rsidRPr="00B927E3">
        <w:rPr>
          <w:rFonts w:ascii="Trebuchet MS" w:hAnsi="Trebuchet MS" w:cs="Times New Roman"/>
          <w:spacing w:val="-1"/>
        </w:rPr>
        <w:t>s</w:t>
      </w:r>
      <w:r w:rsidRPr="00B927E3">
        <w:rPr>
          <w:rFonts w:ascii="Trebuchet MS" w:hAnsi="Trebuchet MS" w:cs="Times New Roman"/>
          <w:spacing w:val="-1"/>
        </w:rPr>
        <w:t xml:space="preserve"> of </w:t>
      </w:r>
      <w:r w:rsidR="00715515">
        <w:rPr>
          <w:rFonts w:ascii="Trebuchet MS" w:hAnsi="Trebuchet MS" w:cs="Times New Roman"/>
          <w:spacing w:val="-1"/>
        </w:rPr>
        <w:t>actions</w:t>
      </w:r>
      <w:r w:rsidRPr="00B927E3">
        <w:rPr>
          <w:rFonts w:ascii="Trebuchet MS" w:hAnsi="Trebuchet MS" w:cs="Times New Roman"/>
          <w:spacing w:val="-1"/>
        </w:rPr>
        <w:t xml:space="preserve"> </w:t>
      </w:r>
      <w:r w:rsidRPr="00B927E3">
        <w:rPr>
          <w:rFonts w:ascii="Trebuchet MS" w:hAnsi="Trebuchet MS" w:cs="Times New Roman"/>
          <w:bCs/>
          <w:spacing w:val="-1"/>
        </w:rPr>
        <w:t xml:space="preserve">proposed under the specific objective </w:t>
      </w:r>
      <w:r w:rsidRPr="00B927E3">
        <w:rPr>
          <w:rFonts w:ascii="Trebuchet MS" w:hAnsi="Trebuchet MS" w:cs="Times New Roman"/>
          <w:bCs/>
          <w:i/>
          <w:iCs/>
          <w:spacing w:val="-1"/>
        </w:rPr>
        <w:t>1.</w:t>
      </w:r>
      <w:r w:rsidR="00B733D8" w:rsidRPr="00B927E3">
        <w:rPr>
          <w:rFonts w:ascii="Trebuchet MS" w:hAnsi="Trebuchet MS" w:cs="Times New Roman"/>
          <w:bCs/>
          <w:i/>
          <w:iCs/>
          <w:spacing w:val="-1"/>
        </w:rPr>
        <w:t>3</w:t>
      </w:r>
      <w:r w:rsidRPr="00B927E3">
        <w:rPr>
          <w:rFonts w:ascii="Trebuchet MS" w:hAnsi="Trebuchet MS" w:cs="Times New Roman"/>
          <w:bCs/>
          <w:i/>
          <w:iCs/>
          <w:spacing w:val="-1"/>
        </w:rPr>
        <w:t>.</w:t>
      </w:r>
      <w:r w:rsidRPr="00B927E3">
        <w:rPr>
          <w:rFonts w:ascii="Trebuchet MS" w:hAnsi="Trebuchet MS" w:cs="Times New Roman"/>
          <w:bCs/>
          <w:spacing w:val="-1"/>
        </w:rPr>
        <w:t xml:space="preserve"> </w:t>
      </w:r>
      <w:r w:rsidR="00B733D8" w:rsidRPr="00B927E3">
        <w:rPr>
          <w:rFonts w:ascii="Trebuchet MS" w:hAnsi="Trebuchet MS" w:cs="Times New Roman"/>
          <w:i/>
          <w:iCs/>
          <w:spacing w:val="-1"/>
        </w:rPr>
        <w:t>Promoting energy efficiency and reducing green-house gas emissions.</w:t>
      </w:r>
      <w:r w:rsidRPr="00B927E3">
        <w:rPr>
          <w:rFonts w:ascii="Trebuchet MS" w:hAnsi="Trebuchet MS" w:cs="Times New Roman"/>
          <w:bCs/>
          <w:i/>
          <w:spacing w:val="-1"/>
        </w:rPr>
        <w:t xml:space="preserve"> </w:t>
      </w:r>
    </w:p>
    <w:p w14:paraId="1E11F836" w14:textId="77777777" w:rsidR="006065FB" w:rsidRPr="00B927E3" w:rsidRDefault="006065FB" w:rsidP="006065FB">
      <w:pPr>
        <w:spacing w:before="120" w:after="120"/>
        <w:ind w:right="101"/>
        <w:jc w:val="both"/>
        <w:rPr>
          <w:rFonts w:ascii="Trebuchet MS" w:hAnsi="Trebuchet MS" w:cs="Times New Roman"/>
          <w:bCs/>
          <w:spacing w:val="-1"/>
        </w:rPr>
      </w:pPr>
      <w:r w:rsidRPr="00B927E3">
        <w:rPr>
          <w:rFonts w:ascii="Trebuchet MS" w:hAnsi="Trebuchet MS" w:cs="Times New Roman"/>
          <w:bCs/>
          <w:spacing w:val="-1"/>
        </w:rPr>
        <w:t>The purpose of this indicator is to encourage investing in pilot activities in the field covered by the specific objective, activities that are later on promoted and replicated so that the effect of the initial investment is multiplied.</w:t>
      </w:r>
    </w:p>
    <w:p w14:paraId="326BFC45" w14:textId="6C679858" w:rsidR="006065FB" w:rsidRPr="00B927E3" w:rsidRDefault="006065FB" w:rsidP="006065FB">
      <w:pPr>
        <w:spacing w:before="120" w:after="120"/>
        <w:ind w:right="101"/>
        <w:jc w:val="both"/>
        <w:rPr>
          <w:rFonts w:ascii="Trebuchet MS" w:hAnsi="Trebuchet MS" w:cs="Times New Roman"/>
          <w:b/>
          <w:bCs/>
          <w:spacing w:val="-1"/>
        </w:rPr>
      </w:pPr>
      <w:r w:rsidRPr="00B927E3">
        <w:rPr>
          <w:rFonts w:ascii="Trebuchet MS" w:hAnsi="Trebuchet MS" w:cs="Times New Roman"/>
          <w:bCs/>
          <w:spacing w:val="-1"/>
        </w:rPr>
        <w:t xml:space="preserve">The indicator counts the joint pilot actions </w:t>
      </w:r>
      <w:r w:rsidR="00C139EC" w:rsidRPr="00B927E3">
        <w:rPr>
          <w:rFonts w:ascii="Trebuchet MS" w:hAnsi="Trebuchet MS" w:cs="Times New Roman"/>
          <w:bCs/>
          <w:spacing w:val="-1"/>
        </w:rPr>
        <w:t xml:space="preserve">developed jointly and </w:t>
      </w:r>
      <w:r w:rsidRPr="00B927E3">
        <w:rPr>
          <w:rFonts w:ascii="Trebuchet MS" w:hAnsi="Trebuchet MS" w:cs="Times New Roman"/>
          <w:bCs/>
          <w:spacing w:val="-1"/>
        </w:rPr>
        <w:t>implemented by supported projects. The scope of a joint</w:t>
      </w:r>
      <w:r w:rsidR="00C139EC" w:rsidRPr="00B927E3">
        <w:rPr>
          <w:rFonts w:ascii="Trebuchet MS" w:hAnsi="Trebuchet MS" w:cs="Times New Roman"/>
          <w:bCs/>
          <w:spacing w:val="-1"/>
        </w:rPr>
        <w:t>ly developed</w:t>
      </w:r>
      <w:r w:rsidRPr="00B927E3">
        <w:rPr>
          <w:rFonts w:ascii="Trebuchet MS" w:hAnsi="Trebuchet MS" w:cs="Times New Roman"/>
          <w:bCs/>
          <w:spacing w:val="-1"/>
        </w:rPr>
        <w:t xml:space="preserve"> pilot action could be to test procedures, new instruments, tools, experimentation, </w:t>
      </w:r>
      <w:r w:rsidR="00C139EC" w:rsidRPr="00B927E3">
        <w:rPr>
          <w:rFonts w:ascii="Trebuchet MS" w:hAnsi="Trebuchet MS" w:cs="Times New Roman"/>
          <w:bCs/>
          <w:spacing w:val="-1"/>
        </w:rPr>
        <w:t>or the</w:t>
      </w:r>
      <w:r w:rsidRPr="00B927E3">
        <w:rPr>
          <w:rFonts w:ascii="Trebuchet MS" w:hAnsi="Trebuchet MS" w:cs="Times New Roman"/>
          <w:bCs/>
          <w:spacing w:val="-1"/>
        </w:rPr>
        <w:t xml:space="preserve"> transfer of practices. The pilot action needs not only to be developed, but also implemented within the project. In order to be counted by this indicator, the implementation of the pilot action should be finalized by the end of the project</w:t>
      </w:r>
      <w:r w:rsidRPr="00B927E3">
        <w:rPr>
          <w:rFonts w:ascii="Trebuchet MS" w:hAnsi="Trebuchet MS" w:cs="Times New Roman"/>
          <w:b/>
          <w:bCs/>
          <w:spacing w:val="-1"/>
        </w:rPr>
        <w:t>.</w:t>
      </w:r>
    </w:p>
    <w:p w14:paraId="73B9B5EF" w14:textId="77777777" w:rsidR="006065FB" w:rsidRPr="00B927E3" w:rsidRDefault="006065FB" w:rsidP="006065FB">
      <w:pPr>
        <w:spacing w:before="120" w:after="120"/>
        <w:ind w:right="101"/>
        <w:jc w:val="both"/>
        <w:rPr>
          <w:rFonts w:ascii="Trebuchet MS" w:hAnsi="Trebuchet MS" w:cs="Times New Roman"/>
          <w:bCs/>
          <w:spacing w:val="-1"/>
        </w:rPr>
      </w:pPr>
      <w:r w:rsidRPr="00B927E3">
        <w:rPr>
          <w:rFonts w:ascii="Trebuchet MS" w:hAnsi="Trebuchet MS" w:cs="Times New Roman"/>
          <w:bCs/>
          <w:spacing w:val="-1"/>
        </w:rPr>
        <w:t>Jointly developed pilot action implies the involvement of organizations from at least 2 participating countries.</w:t>
      </w:r>
    </w:p>
    <w:p w14:paraId="36858DFB" w14:textId="77777777" w:rsidR="006065FB" w:rsidRPr="00F20F15" w:rsidRDefault="006065FB" w:rsidP="007E13C2">
      <w:pPr>
        <w:shd w:val="clear" w:color="auto" w:fill="DDECEE" w:themeFill="accent5" w:themeFillTint="33"/>
        <w:spacing w:before="120" w:after="120"/>
        <w:ind w:right="101"/>
        <w:jc w:val="both"/>
        <w:rPr>
          <w:rFonts w:ascii="Trebuchet MS" w:hAnsi="Trebuchet MS" w:cs="Times New Roman"/>
          <w:bCs/>
          <w:spacing w:val="-1"/>
        </w:rPr>
      </w:pPr>
      <w:r w:rsidRPr="00F20F15">
        <w:rPr>
          <w:rFonts w:ascii="Trebuchet MS" w:hAnsi="Trebuchet MS" w:cs="Times New Roman"/>
          <w:bCs/>
          <w:spacing w:val="-1"/>
        </w:rPr>
        <w:t>! for this indicator the measures proposed by the applicant for ensuring sustainability and durability of the project need to be clear and focused towards:</w:t>
      </w:r>
    </w:p>
    <w:p w14:paraId="3CA4AF46" w14:textId="7A0EC2DA" w:rsidR="006065FB" w:rsidRPr="00F20F15" w:rsidRDefault="006065FB" w:rsidP="007E13C2">
      <w:pPr>
        <w:shd w:val="clear" w:color="auto" w:fill="DDECEE" w:themeFill="accent5" w:themeFillTint="33"/>
        <w:spacing w:before="120" w:after="120"/>
        <w:ind w:right="101"/>
        <w:jc w:val="both"/>
        <w:rPr>
          <w:rFonts w:ascii="Trebuchet MS" w:hAnsi="Trebuchet MS" w:cs="Times New Roman"/>
          <w:bCs/>
          <w:spacing w:val="-1"/>
        </w:rPr>
      </w:pPr>
      <w:r w:rsidRPr="00F20F15">
        <w:rPr>
          <w:rFonts w:ascii="Trebuchet MS" w:hAnsi="Trebuchet MS" w:cs="Times New Roman"/>
          <w:bCs/>
          <w:spacing w:val="-1"/>
        </w:rPr>
        <w:t>- increasing visibility of the pilot actions so that other organizations can adopt/up-scale them;</w:t>
      </w:r>
    </w:p>
    <w:p w14:paraId="14E4E926" w14:textId="3E88BCE9" w:rsidR="006065FB" w:rsidRPr="00F20F15" w:rsidRDefault="006065FB" w:rsidP="007E13C2">
      <w:pPr>
        <w:shd w:val="clear" w:color="auto" w:fill="DDECEE" w:themeFill="accent5" w:themeFillTint="33"/>
        <w:spacing w:before="120" w:after="120"/>
        <w:ind w:right="101"/>
        <w:jc w:val="both"/>
        <w:rPr>
          <w:rFonts w:ascii="Trebuchet MS" w:hAnsi="Trebuchet MS" w:cs="Times New Roman"/>
          <w:bCs/>
          <w:spacing w:val="-1"/>
        </w:rPr>
      </w:pPr>
      <w:r w:rsidRPr="00F20F15">
        <w:rPr>
          <w:rFonts w:ascii="Trebuchet MS" w:hAnsi="Trebuchet MS" w:cs="Times New Roman"/>
          <w:bCs/>
          <w:spacing w:val="-1"/>
        </w:rPr>
        <w:t xml:space="preserve">-  propose clear measures for </w:t>
      </w:r>
      <w:r w:rsidR="004C55F5" w:rsidRPr="00F20F15">
        <w:rPr>
          <w:rFonts w:ascii="Trebuchet MS" w:hAnsi="Trebuchet MS" w:cs="Times New Roman"/>
          <w:bCs/>
          <w:spacing w:val="-1"/>
        </w:rPr>
        <w:t xml:space="preserve">facilitating the </w:t>
      </w:r>
      <w:r w:rsidRPr="00F20F15">
        <w:rPr>
          <w:rFonts w:ascii="Trebuchet MS" w:hAnsi="Trebuchet MS" w:cs="Times New Roman"/>
          <w:bCs/>
          <w:spacing w:val="-1"/>
        </w:rPr>
        <w:t>adopti</w:t>
      </w:r>
      <w:r w:rsidR="004C55F5" w:rsidRPr="00F20F15">
        <w:rPr>
          <w:rFonts w:ascii="Trebuchet MS" w:hAnsi="Trebuchet MS" w:cs="Times New Roman"/>
          <w:bCs/>
          <w:spacing w:val="-1"/>
        </w:rPr>
        <w:t>on</w:t>
      </w:r>
      <w:r w:rsidRPr="00F20F15">
        <w:rPr>
          <w:rFonts w:ascii="Trebuchet MS" w:hAnsi="Trebuchet MS" w:cs="Times New Roman"/>
          <w:bCs/>
          <w:spacing w:val="-1"/>
        </w:rPr>
        <w:t xml:space="preserve">/ scaling-up </w:t>
      </w:r>
      <w:r w:rsidR="004C55F5" w:rsidRPr="00F20F15">
        <w:rPr>
          <w:rFonts w:ascii="Trebuchet MS" w:hAnsi="Trebuchet MS" w:cs="Times New Roman"/>
          <w:bCs/>
          <w:spacing w:val="-1"/>
        </w:rPr>
        <w:t xml:space="preserve">of </w:t>
      </w:r>
      <w:r w:rsidRPr="00F20F15">
        <w:rPr>
          <w:rFonts w:ascii="Trebuchet MS" w:hAnsi="Trebuchet MS" w:cs="Times New Roman"/>
          <w:bCs/>
          <w:spacing w:val="-1"/>
        </w:rPr>
        <w:t xml:space="preserve">the pilot actions by the partners of the project themselves (indicate </w:t>
      </w:r>
      <w:r w:rsidR="00C139EC" w:rsidRPr="00F20F15">
        <w:rPr>
          <w:rFonts w:ascii="Trebuchet MS" w:hAnsi="Trebuchet MS" w:cs="Times New Roman"/>
          <w:bCs/>
          <w:spacing w:val="-1"/>
        </w:rPr>
        <w:t xml:space="preserve">the </w:t>
      </w:r>
      <w:r w:rsidRPr="00F20F15">
        <w:rPr>
          <w:rFonts w:ascii="Trebuchet MS" w:hAnsi="Trebuchet MS" w:cs="Times New Roman"/>
          <w:bCs/>
          <w:spacing w:val="-1"/>
        </w:rPr>
        <w:t>distribution channels of the pilot actions tested)</w:t>
      </w:r>
    </w:p>
    <w:p w14:paraId="1EC40E2A" w14:textId="3071F791" w:rsidR="00055A38" w:rsidRPr="00F20F15" w:rsidRDefault="00055A38" w:rsidP="007E13C2">
      <w:pPr>
        <w:shd w:val="clear" w:color="auto" w:fill="DDECEE" w:themeFill="accent5" w:themeFillTint="33"/>
        <w:spacing w:before="120" w:after="120"/>
        <w:ind w:right="101"/>
        <w:jc w:val="both"/>
        <w:rPr>
          <w:rFonts w:ascii="Trebuchet MS" w:hAnsi="Trebuchet MS" w:cs="Times New Roman"/>
          <w:bCs/>
          <w:spacing w:val="-1"/>
        </w:rPr>
      </w:pPr>
      <w:r w:rsidRPr="00F20F15">
        <w:rPr>
          <w:rFonts w:ascii="Trebuchet MS" w:hAnsi="Trebuchet MS" w:cs="Times New Roman"/>
          <w:bCs/>
          <w:spacing w:val="-1"/>
        </w:rPr>
        <w:t>(</w:t>
      </w:r>
      <w:proofErr w:type="gramStart"/>
      <w:r w:rsidRPr="00F20F15">
        <w:rPr>
          <w:rFonts w:ascii="Trebuchet MS" w:hAnsi="Trebuchet MS" w:cs="Times New Roman"/>
          <w:bCs/>
          <w:spacing w:val="-1"/>
        </w:rPr>
        <w:t>these</w:t>
      </w:r>
      <w:proofErr w:type="gramEnd"/>
      <w:r w:rsidRPr="00F20F15">
        <w:rPr>
          <w:rFonts w:ascii="Trebuchet MS" w:hAnsi="Trebuchet MS" w:cs="Times New Roman"/>
          <w:bCs/>
          <w:spacing w:val="-1"/>
        </w:rPr>
        <w:t xml:space="preserve"> elements will be detailed in </w:t>
      </w:r>
      <w:r w:rsidRPr="00F20F15">
        <w:rPr>
          <w:rFonts w:ascii="Trebuchet MS" w:hAnsi="Trebuchet MS" w:cs="Times New Roman"/>
          <w:bCs/>
          <w:i/>
          <w:iCs/>
          <w:spacing w:val="-1"/>
        </w:rPr>
        <w:t>Sections C.8.2 Durability</w:t>
      </w:r>
      <w:r w:rsidRPr="00F20F15">
        <w:rPr>
          <w:rFonts w:ascii="Trebuchet MS" w:hAnsi="Trebuchet MS" w:cs="Times New Roman"/>
          <w:bCs/>
          <w:spacing w:val="-1"/>
        </w:rPr>
        <w:t xml:space="preserve"> and </w:t>
      </w:r>
      <w:r w:rsidRPr="00F20F15">
        <w:rPr>
          <w:rFonts w:ascii="Trebuchet MS" w:hAnsi="Trebuchet MS" w:cs="Times New Roman"/>
          <w:bCs/>
          <w:i/>
          <w:iCs/>
          <w:spacing w:val="-1"/>
        </w:rPr>
        <w:t>C.8.3 Transferability</w:t>
      </w:r>
      <w:r w:rsidRPr="00F20F15">
        <w:rPr>
          <w:rFonts w:ascii="Trebuchet MS" w:hAnsi="Trebuchet MS" w:cs="Times New Roman"/>
          <w:bCs/>
          <w:spacing w:val="-1"/>
        </w:rPr>
        <w:t xml:space="preserve"> of the Application Form)</w:t>
      </w:r>
    </w:p>
    <w:p w14:paraId="01060048" w14:textId="581297E8" w:rsidR="006065FB" w:rsidRDefault="006065FB" w:rsidP="007E13C2">
      <w:pPr>
        <w:spacing w:before="120" w:after="120"/>
        <w:ind w:right="101"/>
        <w:jc w:val="both"/>
        <w:rPr>
          <w:rFonts w:ascii="Trebuchet MS" w:hAnsi="Trebuchet MS" w:cs="Times New Roman"/>
          <w:bCs/>
          <w:spacing w:val="-1"/>
        </w:rPr>
      </w:pPr>
      <w:r w:rsidRPr="00B927E3">
        <w:rPr>
          <w:rFonts w:ascii="Trebuchet MS" w:hAnsi="Trebuchet MS" w:cs="Times New Roman"/>
          <w:bCs/>
          <w:spacing w:val="-1"/>
        </w:rPr>
        <w:t xml:space="preserve">For this </w:t>
      </w:r>
      <w:r w:rsidR="00E82700" w:rsidRPr="00B927E3">
        <w:rPr>
          <w:rFonts w:ascii="Trebuchet MS" w:hAnsi="Trebuchet MS" w:cs="Times New Roman"/>
          <w:bCs/>
          <w:spacing w:val="-1"/>
        </w:rPr>
        <w:t>indicator only</w:t>
      </w:r>
      <w:r w:rsidRPr="00B927E3">
        <w:rPr>
          <w:rFonts w:ascii="Trebuchet MS" w:hAnsi="Trebuchet MS" w:cs="Times New Roman"/>
          <w:bCs/>
          <w:spacing w:val="-1"/>
        </w:rPr>
        <w:t xml:space="preserve"> concrete actions/initiatives/tools/instruments developed </w:t>
      </w:r>
      <w:r w:rsidR="0057277A" w:rsidRPr="00B927E3">
        <w:rPr>
          <w:rFonts w:ascii="Trebuchet MS" w:hAnsi="Trebuchet MS" w:cs="Times New Roman"/>
          <w:bCs/>
          <w:spacing w:val="-1"/>
        </w:rPr>
        <w:t xml:space="preserve">will be counted, </w:t>
      </w:r>
      <w:r w:rsidRPr="00B927E3">
        <w:rPr>
          <w:rFonts w:ascii="Trebuchet MS" w:hAnsi="Trebuchet MS" w:cs="Times New Roman"/>
          <w:bCs/>
          <w:spacing w:val="-1"/>
        </w:rPr>
        <w:t xml:space="preserve">and not number of persons participating in these actions or meetings organized for preparing them. These solutions of pilot actions should have an impact on the </w:t>
      </w:r>
      <w:r w:rsidR="004C55F5">
        <w:rPr>
          <w:rFonts w:ascii="Trebuchet MS" w:hAnsi="Trebuchet MS" w:cs="Times New Roman"/>
          <w:bCs/>
          <w:spacing w:val="-1"/>
        </w:rPr>
        <w:t>specific objective</w:t>
      </w:r>
      <w:r w:rsidRPr="00B927E3">
        <w:rPr>
          <w:rFonts w:ascii="Trebuchet MS" w:hAnsi="Trebuchet MS" w:cs="Times New Roman"/>
          <w:bCs/>
          <w:spacing w:val="-1"/>
        </w:rPr>
        <w:t xml:space="preserve"> on their own</w:t>
      </w:r>
      <w:r w:rsidR="00301DFD">
        <w:rPr>
          <w:rFonts w:ascii="Trebuchet MS" w:hAnsi="Trebuchet MS" w:cs="Times New Roman"/>
          <w:bCs/>
          <w:spacing w:val="-1"/>
        </w:rPr>
        <w:t xml:space="preserve"> and should</w:t>
      </w:r>
      <w:r w:rsidRPr="00B927E3">
        <w:rPr>
          <w:rFonts w:ascii="Trebuchet MS" w:hAnsi="Trebuchet MS" w:cs="Times New Roman"/>
          <w:bCs/>
          <w:spacing w:val="-1"/>
        </w:rPr>
        <w:t xml:space="preserve"> implement concrete measures for the production and use of renewable energy.</w:t>
      </w:r>
    </w:p>
    <w:p w14:paraId="4B3443FF"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5E457A55" w14:textId="57A4F3DE" w:rsidR="006065FB" w:rsidRPr="00B927E3" w:rsidRDefault="006065FB" w:rsidP="00F9120B">
      <w:pPr>
        <w:pStyle w:val="Heading2"/>
      </w:pPr>
      <w:bookmarkStart w:id="38" w:name="_Toc105147812"/>
      <w:r w:rsidRPr="00B927E3">
        <w:t>RCR 104 - Solutions taken up or up</w:t>
      </w:r>
      <w:r w:rsidR="009441D4" w:rsidRPr="00B927E3">
        <w:t>-</w:t>
      </w:r>
      <w:r w:rsidRPr="00B927E3">
        <w:t>scaled by organisations</w:t>
      </w:r>
      <w:bookmarkEnd w:id="38"/>
    </w:p>
    <w:tbl>
      <w:tblPr>
        <w:tblStyle w:val="TableGrid"/>
        <w:tblW w:w="10165" w:type="dxa"/>
        <w:tblLayout w:type="fixed"/>
        <w:tblLook w:val="04A0" w:firstRow="1" w:lastRow="0" w:firstColumn="1" w:lastColumn="0" w:noHBand="0" w:noVBand="1"/>
      </w:tblPr>
      <w:tblGrid>
        <w:gridCol w:w="985"/>
        <w:gridCol w:w="1710"/>
        <w:gridCol w:w="5940"/>
        <w:gridCol w:w="1530"/>
      </w:tblGrid>
      <w:tr w:rsidR="00C52742" w:rsidRPr="00B927E3" w14:paraId="354FB252" w14:textId="77777777" w:rsidTr="00490E7D">
        <w:trPr>
          <w:trHeight w:val="692"/>
        </w:trPr>
        <w:tc>
          <w:tcPr>
            <w:tcW w:w="985" w:type="dxa"/>
          </w:tcPr>
          <w:p w14:paraId="16D3761D"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Indicator code</w:t>
            </w:r>
          </w:p>
        </w:tc>
        <w:tc>
          <w:tcPr>
            <w:tcW w:w="1710" w:type="dxa"/>
          </w:tcPr>
          <w:p w14:paraId="4966E96A"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Indicator name</w:t>
            </w:r>
          </w:p>
        </w:tc>
        <w:tc>
          <w:tcPr>
            <w:tcW w:w="5940" w:type="dxa"/>
          </w:tcPr>
          <w:p w14:paraId="0C15534D"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Definition</w:t>
            </w:r>
          </w:p>
        </w:tc>
        <w:tc>
          <w:tcPr>
            <w:tcW w:w="1530" w:type="dxa"/>
          </w:tcPr>
          <w:p w14:paraId="29296D37"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Measurement unit</w:t>
            </w:r>
          </w:p>
        </w:tc>
      </w:tr>
      <w:tr w:rsidR="00C52742" w:rsidRPr="00B927E3" w14:paraId="66B6199F" w14:textId="77777777" w:rsidTr="00490E7D">
        <w:trPr>
          <w:trHeight w:val="710"/>
        </w:trPr>
        <w:tc>
          <w:tcPr>
            <w:tcW w:w="985" w:type="dxa"/>
            <w:shd w:val="clear" w:color="auto" w:fill="D9D9D9" w:themeFill="background1" w:themeFillShade="D9"/>
          </w:tcPr>
          <w:p w14:paraId="4D78B760"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RCR 104</w:t>
            </w:r>
          </w:p>
        </w:tc>
        <w:tc>
          <w:tcPr>
            <w:tcW w:w="1710" w:type="dxa"/>
            <w:shd w:val="clear" w:color="auto" w:fill="D9D9D9" w:themeFill="background1" w:themeFillShade="D9"/>
          </w:tcPr>
          <w:p w14:paraId="2B1FB192"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 xml:space="preserve">Solutions taken up or up-scaled by </w:t>
            </w:r>
            <w:proofErr w:type="spellStart"/>
            <w:r w:rsidRPr="00B927E3">
              <w:rPr>
                <w:rFonts w:ascii="Trebuchet MS" w:hAnsi="Trebuchet MS" w:cs="Times New Roman"/>
                <w:spacing w:val="-1"/>
              </w:rPr>
              <w:t>organisations</w:t>
            </w:r>
            <w:proofErr w:type="spellEnd"/>
          </w:p>
        </w:tc>
        <w:tc>
          <w:tcPr>
            <w:tcW w:w="5940" w:type="dxa"/>
            <w:shd w:val="clear" w:color="auto" w:fill="D9D9D9" w:themeFill="background1" w:themeFillShade="D9"/>
          </w:tcPr>
          <w:p w14:paraId="79EC03C1"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Number of solutions that are developed by supported projects and are taken up or up-scaled during the implementation of the project or within 1 year after project completion.</w:t>
            </w:r>
          </w:p>
        </w:tc>
        <w:tc>
          <w:tcPr>
            <w:tcW w:w="1530" w:type="dxa"/>
            <w:shd w:val="clear" w:color="auto" w:fill="D9D9D9" w:themeFill="background1" w:themeFillShade="D9"/>
          </w:tcPr>
          <w:p w14:paraId="6E58FB85" w14:textId="77777777" w:rsidR="00C52742" w:rsidRPr="00B927E3" w:rsidRDefault="00C52742" w:rsidP="00FB75D2">
            <w:pPr>
              <w:spacing w:before="120" w:after="120" w:line="276" w:lineRule="auto"/>
              <w:ind w:right="101"/>
              <w:jc w:val="both"/>
              <w:rPr>
                <w:rFonts w:ascii="Trebuchet MS" w:hAnsi="Trebuchet MS" w:cs="Times New Roman"/>
                <w:spacing w:val="-1"/>
              </w:rPr>
            </w:pPr>
            <w:r w:rsidRPr="00B927E3">
              <w:rPr>
                <w:rFonts w:ascii="Trebuchet MS" w:hAnsi="Trebuchet MS" w:cs="Times New Roman"/>
                <w:spacing w:val="-1"/>
              </w:rPr>
              <w:t xml:space="preserve">solutions </w:t>
            </w:r>
          </w:p>
        </w:tc>
      </w:tr>
    </w:tbl>
    <w:p w14:paraId="0CCF430F" w14:textId="2D1985B7" w:rsidR="006065FB" w:rsidRPr="006A1202" w:rsidRDefault="006065FB" w:rsidP="006065FB">
      <w:pPr>
        <w:spacing w:before="120" w:after="120"/>
        <w:ind w:right="101"/>
        <w:jc w:val="both"/>
        <w:rPr>
          <w:rFonts w:ascii="Trebuchet MS" w:hAnsi="Trebuchet MS" w:cs="Times New Roman"/>
          <w:spacing w:val="-1"/>
        </w:rPr>
      </w:pPr>
      <w:r w:rsidRPr="00B927E3">
        <w:rPr>
          <w:rFonts w:ascii="Trebuchet MS" w:hAnsi="Trebuchet MS" w:cs="Times New Roman"/>
          <w:spacing w:val="-1"/>
        </w:rPr>
        <w:t xml:space="preserve">This result indicator </w:t>
      </w:r>
      <w:r w:rsidR="00D57E2D">
        <w:rPr>
          <w:rFonts w:ascii="Trebuchet MS" w:hAnsi="Trebuchet MS" w:cs="Times New Roman"/>
          <w:spacing w:val="-1"/>
        </w:rPr>
        <w:t>will be</w:t>
      </w:r>
      <w:r w:rsidRPr="00B927E3">
        <w:rPr>
          <w:rFonts w:ascii="Trebuchet MS" w:hAnsi="Trebuchet MS" w:cs="Times New Roman"/>
          <w:spacing w:val="-1"/>
        </w:rPr>
        <w:t xml:space="preserve"> selected in relation to the output indicator </w:t>
      </w:r>
      <w:r w:rsidRPr="00B927E3">
        <w:rPr>
          <w:rFonts w:ascii="Trebuchet MS" w:hAnsi="Trebuchet MS" w:cs="Times New Roman"/>
          <w:i/>
          <w:iCs/>
          <w:spacing w:val="-1"/>
        </w:rPr>
        <w:t>RCO84_ Pilot actions developed jointly and implemented in projects</w:t>
      </w:r>
      <w:r w:rsidRPr="00B927E3" w:rsidDel="001F3C1A">
        <w:rPr>
          <w:rFonts w:ascii="Trebuchet MS" w:hAnsi="Trebuchet MS" w:cs="Times New Roman"/>
          <w:i/>
          <w:iCs/>
          <w:spacing w:val="-1"/>
        </w:rPr>
        <w:t xml:space="preserve"> </w:t>
      </w:r>
      <w:r w:rsidRPr="00B927E3">
        <w:rPr>
          <w:rFonts w:ascii="Trebuchet MS" w:hAnsi="Trebuchet MS" w:cs="Times New Roman"/>
          <w:spacing w:val="-1"/>
        </w:rPr>
        <w:t>and it measures the change at the level of the population in terms of solutions for increasing the production and use of renewable energy.</w:t>
      </w:r>
      <w:r w:rsidR="006A1202">
        <w:rPr>
          <w:rFonts w:ascii="Trebuchet MS" w:hAnsi="Trebuchet MS" w:cs="Times New Roman"/>
          <w:spacing w:val="-1"/>
        </w:rPr>
        <w:t xml:space="preserve"> O</w:t>
      </w:r>
      <w:r w:rsidRPr="00B927E3">
        <w:rPr>
          <w:rFonts w:ascii="Trebuchet MS" w:hAnsi="Trebuchet MS" w:cs="Times New Roman"/>
          <w:spacing w:val="-1"/>
        </w:rPr>
        <w:t xml:space="preserve">nly data </w:t>
      </w:r>
      <w:r w:rsidR="008A3C4D">
        <w:rPr>
          <w:rFonts w:ascii="Trebuchet MS" w:hAnsi="Trebuchet MS" w:cs="Times New Roman"/>
          <w:spacing w:val="-1"/>
        </w:rPr>
        <w:t>related to</w:t>
      </w:r>
      <w:r w:rsidRPr="00B927E3">
        <w:rPr>
          <w:rFonts w:ascii="Trebuchet MS" w:hAnsi="Trebuchet MS" w:cs="Times New Roman"/>
          <w:spacing w:val="-1"/>
        </w:rPr>
        <w:t xml:space="preserve"> RCO</w:t>
      </w:r>
      <w:r w:rsidR="008A3C4D">
        <w:rPr>
          <w:rFonts w:ascii="Trebuchet MS" w:hAnsi="Trebuchet MS" w:cs="Times New Roman"/>
          <w:spacing w:val="-1"/>
        </w:rPr>
        <w:t>-</w:t>
      </w:r>
      <w:r w:rsidRPr="00B927E3">
        <w:rPr>
          <w:rFonts w:ascii="Trebuchet MS" w:hAnsi="Trebuchet MS" w:cs="Times New Roman"/>
          <w:spacing w:val="-1"/>
        </w:rPr>
        <w:t xml:space="preserve">84 </w:t>
      </w:r>
      <w:r w:rsidR="007E13C2">
        <w:rPr>
          <w:rFonts w:ascii="Trebuchet MS" w:hAnsi="Trebuchet MS" w:cs="Times New Roman"/>
          <w:spacing w:val="-1"/>
        </w:rPr>
        <w:t>(</w:t>
      </w:r>
      <w:r w:rsidRPr="00B927E3">
        <w:rPr>
          <w:rFonts w:ascii="Trebuchet MS" w:hAnsi="Trebuchet MS" w:cs="Times New Roman"/>
          <w:spacing w:val="-1"/>
        </w:rPr>
        <w:t>output indicator</w:t>
      </w:r>
      <w:r w:rsidR="007E13C2">
        <w:rPr>
          <w:rFonts w:ascii="Trebuchet MS" w:hAnsi="Trebuchet MS" w:cs="Times New Roman"/>
          <w:spacing w:val="-1"/>
        </w:rPr>
        <w:t>)</w:t>
      </w:r>
      <w:r w:rsidRPr="00B927E3">
        <w:rPr>
          <w:rFonts w:ascii="Trebuchet MS" w:hAnsi="Trebuchet MS" w:cs="Times New Roman"/>
          <w:spacing w:val="-1"/>
        </w:rPr>
        <w:t xml:space="preserve"> will </w:t>
      </w:r>
      <w:r w:rsidR="006A1202">
        <w:rPr>
          <w:rFonts w:ascii="Trebuchet MS" w:hAnsi="Trebuchet MS" w:cs="Times New Roman"/>
          <w:spacing w:val="-1"/>
        </w:rPr>
        <w:t>be used for</w:t>
      </w:r>
      <w:r w:rsidRPr="00B927E3">
        <w:rPr>
          <w:rFonts w:ascii="Trebuchet MS" w:hAnsi="Trebuchet MS" w:cs="Times New Roman"/>
          <w:spacing w:val="-1"/>
        </w:rPr>
        <w:t xml:space="preserve"> th</w:t>
      </w:r>
      <w:r w:rsidR="006A1202">
        <w:rPr>
          <w:rFonts w:ascii="Trebuchet MS" w:hAnsi="Trebuchet MS" w:cs="Times New Roman"/>
          <w:spacing w:val="-1"/>
        </w:rPr>
        <w:t>is</w:t>
      </w:r>
      <w:r w:rsidRPr="00B927E3">
        <w:rPr>
          <w:rFonts w:ascii="Trebuchet MS" w:hAnsi="Trebuchet MS" w:cs="Times New Roman"/>
          <w:spacing w:val="-1"/>
        </w:rPr>
        <w:t xml:space="preserve"> result indicator.</w:t>
      </w:r>
    </w:p>
    <w:p w14:paraId="064C52FF" w14:textId="59931D17" w:rsidR="006065FB" w:rsidRPr="00B927E3" w:rsidRDefault="006065FB" w:rsidP="006065FB">
      <w:pPr>
        <w:spacing w:before="120" w:after="120"/>
        <w:ind w:right="101"/>
        <w:jc w:val="both"/>
        <w:rPr>
          <w:rFonts w:ascii="Trebuchet MS" w:hAnsi="Trebuchet MS" w:cs="Times New Roman"/>
          <w:spacing w:val="-1"/>
        </w:rPr>
      </w:pPr>
      <w:r w:rsidRPr="00B927E3">
        <w:rPr>
          <w:rFonts w:ascii="Trebuchet MS" w:hAnsi="Trebuchet MS" w:cs="Times New Roman"/>
          <w:spacing w:val="-1"/>
        </w:rPr>
        <w:lastRenderedPageBreak/>
        <w:t>The indicator counts the number of pilot actions that are developed by supported projects and are taken up or up</w:t>
      </w:r>
      <w:r w:rsidR="007D261E" w:rsidRPr="00B927E3">
        <w:rPr>
          <w:rFonts w:ascii="Trebuchet MS" w:hAnsi="Trebuchet MS" w:cs="Times New Roman"/>
          <w:spacing w:val="-1"/>
        </w:rPr>
        <w:t>-</w:t>
      </w:r>
      <w:r w:rsidRPr="00B927E3">
        <w:rPr>
          <w:rFonts w:ascii="Trebuchet MS" w:hAnsi="Trebuchet MS" w:cs="Times New Roman"/>
          <w:spacing w:val="-1"/>
        </w:rPr>
        <w:t xml:space="preserve">scaled within one year after project completion. The </w:t>
      </w:r>
      <w:proofErr w:type="spellStart"/>
      <w:r w:rsidRPr="00B927E3">
        <w:rPr>
          <w:rFonts w:ascii="Trebuchet MS" w:hAnsi="Trebuchet MS" w:cs="Times New Roman"/>
          <w:spacing w:val="-1"/>
        </w:rPr>
        <w:t>organisation</w:t>
      </w:r>
      <w:proofErr w:type="spellEnd"/>
      <w:r w:rsidRPr="00B927E3">
        <w:rPr>
          <w:rFonts w:ascii="Trebuchet MS" w:hAnsi="Trebuchet MS" w:cs="Times New Roman"/>
          <w:spacing w:val="-1"/>
        </w:rPr>
        <w:t xml:space="preserve"> adopting the solutions </w:t>
      </w:r>
      <w:r w:rsidR="00E546DB">
        <w:rPr>
          <w:rFonts w:ascii="Trebuchet MS" w:hAnsi="Trebuchet MS" w:cs="Times New Roman"/>
          <w:spacing w:val="-1"/>
        </w:rPr>
        <w:t>deriving from</w:t>
      </w:r>
      <w:r w:rsidRPr="00B927E3">
        <w:rPr>
          <w:rFonts w:ascii="Trebuchet MS" w:hAnsi="Trebuchet MS" w:cs="Times New Roman"/>
          <w:spacing w:val="-1"/>
        </w:rPr>
        <w:t xml:space="preserve"> pilot actions developed by the project may or may not be a participant in the project. The uptake / </w:t>
      </w:r>
      <w:r w:rsidR="007D261E" w:rsidRPr="00B927E3">
        <w:rPr>
          <w:rFonts w:ascii="Trebuchet MS" w:hAnsi="Trebuchet MS" w:cs="Times New Roman"/>
          <w:spacing w:val="-1"/>
        </w:rPr>
        <w:t>up-</w:t>
      </w:r>
      <w:r w:rsidRPr="00B927E3">
        <w:rPr>
          <w:rFonts w:ascii="Trebuchet MS" w:hAnsi="Trebuchet MS" w:cs="Times New Roman"/>
          <w:spacing w:val="-1"/>
        </w:rPr>
        <w:t xml:space="preserve">scaling   should be documented by the adopting </w:t>
      </w:r>
      <w:proofErr w:type="spellStart"/>
      <w:r w:rsidRPr="00B927E3">
        <w:rPr>
          <w:rFonts w:ascii="Trebuchet MS" w:hAnsi="Trebuchet MS" w:cs="Times New Roman"/>
          <w:spacing w:val="-1"/>
        </w:rPr>
        <w:t>organisations</w:t>
      </w:r>
      <w:proofErr w:type="spellEnd"/>
      <w:r w:rsidRPr="00B927E3">
        <w:rPr>
          <w:rFonts w:ascii="Trebuchet MS" w:hAnsi="Trebuchet MS" w:cs="Times New Roman"/>
          <w:spacing w:val="-1"/>
        </w:rPr>
        <w:t xml:space="preserve"> in, for instance, strategies, action plans etc.</w:t>
      </w:r>
    </w:p>
    <w:p w14:paraId="4300D48E" w14:textId="07E32AFB" w:rsidR="006065FB" w:rsidRDefault="007E13C2" w:rsidP="006065FB">
      <w:pPr>
        <w:spacing w:before="120" w:after="120"/>
        <w:ind w:right="101"/>
        <w:jc w:val="both"/>
        <w:rPr>
          <w:rFonts w:ascii="Trebuchet MS" w:hAnsi="Trebuchet MS" w:cs="Times New Roman"/>
          <w:spacing w:val="-1"/>
        </w:rPr>
      </w:pPr>
      <w:r>
        <w:rPr>
          <w:rFonts w:ascii="Trebuchet MS" w:hAnsi="Trebuchet MS" w:cs="Times New Roman"/>
          <w:spacing w:val="-1"/>
        </w:rPr>
        <w:t>T</w:t>
      </w:r>
      <w:r w:rsidR="006065FB" w:rsidRPr="00B927E3">
        <w:rPr>
          <w:rFonts w:ascii="Trebuchet MS" w:hAnsi="Trebuchet MS" w:cs="Times New Roman"/>
          <w:spacing w:val="-1"/>
        </w:rPr>
        <w:t xml:space="preserve">he contribution to this indicator will be measured </w:t>
      </w:r>
      <w:r>
        <w:rPr>
          <w:rFonts w:ascii="Trebuchet MS" w:hAnsi="Trebuchet MS" w:cs="Times New Roman"/>
          <w:spacing w:val="-1"/>
        </w:rPr>
        <w:t xml:space="preserve">and reported </w:t>
      </w:r>
      <w:r w:rsidR="006065FB" w:rsidRPr="00B927E3">
        <w:rPr>
          <w:rFonts w:ascii="Trebuchet MS" w:hAnsi="Trebuchet MS" w:cs="Times New Roman"/>
          <w:spacing w:val="-1"/>
        </w:rPr>
        <w:t xml:space="preserve">1 year after project completion. </w:t>
      </w:r>
    </w:p>
    <w:p w14:paraId="44327A7B"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78D4AB2D" w14:textId="04B928AF" w:rsidR="007E13C2" w:rsidRDefault="007E13C2" w:rsidP="007E13C2">
      <w:pPr>
        <w:shd w:val="clear" w:color="auto" w:fill="DDECEE" w:themeFill="accent5" w:themeFillTint="33"/>
        <w:jc w:val="both"/>
        <w:rPr>
          <w:rFonts w:ascii="Trebuchet MS" w:hAnsi="Trebuchet MS" w:cstheme="minorHAnsi"/>
        </w:rPr>
      </w:pPr>
      <w:r>
        <w:rPr>
          <w:rFonts w:ascii="Trebuchet MS" w:hAnsi="Trebuchet MS" w:cstheme="minorHAnsi"/>
        </w:rPr>
        <w:t xml:space="preserve">! </w:t>
      </w:r>
      <w:r w:rsidRPr="00B927E3">
        <w:rPr>
          <w:rFonts w:ascii="Trebuchet MS" w:hAnsi="Trebuchet MS" w:cstheme="minorHAnsi"/>
        </w:rPr>
        <w:t xml:space="preserve">Special monitoring measures </w:t>
      </w:r>
      <w:r>
        <w:rPr>
          <w:rFonts w:ascii="Trebuchet MS" w:hAnsi="Trebuchet MS" w:cstheme="minorHAnsi"/>
        </w:rPr>
        <w:t>will</w:t>
      </w:r>
      <w:r w:rsidRPr="00B927E3">
        <w:rPr>
          <w:rFonts w:ascii="Trebuchet MS" w:hAnsi="Trebuchet MS" w:cstheme="minorHAnsi"/>
        </w:rPr>
        <w:t xml:space="preserve"> be taken for capturing the contribution to this indicator</w:t>
      </w:r>
      <w:r>
        <w:rPr>
          <w:rFonts w:ascii="Trebuchet MS" w:hAnsi="Trebuchet MS" w:cstheme="minorHAnsi"/>
        </w:rPr>
        <w:t xml:space="preserve"> in the sense</w:t>
      </w:r>
      <w:r w:rsidRPr="00B927E3">
        <w:rPr>
          <w:rFonts w:ascii="Trebuchet MS" w:hAnsi="Trebuchet MS" w:cstheme="minorHAnsi"/>
        </w:rPr>
        <w:t xml:space="preserve"> </w:t>
      </w:r>
      <w:r>
        <w:rPr>
          <w:rFonts w:ascii="Trebuchet MS" w:hAnsi="Trebuchet MS" w:cstheme="minorHAnsi"/>
        </w:rPr>
        <w:t xml:space="preserve">that </w:t>
      </w:r>
      <w:r w:rsidRPr="00B927E3">
        <w:rPr>
          <w:rFonts w:ascii="Trebuchet MS" w:hAnsi="Trebuchet MS" w:cstheme="minorHAnsi"/>
        </w:rPr>
        <w:t xml:space="preserve">the solutions need to be formally adopted by </w:t>
      </w:r>
      <w:proofErr w:type="spellStart"/>
      <w:r w:rsidRPr="00B927E3">
        <w:rPr>
          <w:rFonts w:ascii="Trebuchet MS" w:hAnsi="Trebuchet MS" w:cstheme="minorHAnsi"/>
        </w:rPr>
        <w:t>organisations</w:t>
      </w:r>
      <w:proofErr w:type="spellEnd"/>
      <w:r w:rsidRPr="00B927E3">
        <w:rPr>
          <w:rFonts w:ascii="Trebuchet MS" w:hAnsi="Trebuchet MS" w:cstheme="minorHAnsi"/>
        </w:rPr>
        <w:t xml:space="preserve"> and supporting documents need to be provided by the lead partner.</w:t>
      </w:r>
    </w:p>
    <w:p w14:paraId="0B113600" w14:textId="77777777" w:rsidR="00E91566" w:rsidRPr="00E91566" w:rsidRDefault="00E91566" w:rsidP="00E91566">
      <w:pPr>
        <w:shd w:val="clear" w:color="auto" w:fill="DDECEE" w:themeFill="accent5" w:themeFillTint="33"/>
        <w:jc w:val="both"/>
        <w:rPr>
          <w:rFonts w:ascii="Trebuchet MS" w:hAnsi="Trebuchet MS" w:cstheme="minorHAnsi"/>
        </w:rPr>
      </w:pPr>
      <w:r w:rsidRPr="00E91566">
        <w:rPr>
          <w:rFonts w:ascii="Trebuchet MS" w:hAnsi="Trebuchet MS" w:cstheme="minorHAnsi"/>
        </w:rPr>
        <w:t>! One project may achieve one or more taken-up or upscaled solutions. If the same solution is taken up by more than one organization, only one is counted.</w:t>
      </w:r>
    </w:p>
    <w:p w14:paraId="768DC023" w14:textId="394DB6F4" w:rsidR="00D65FC1" w:rsidRPr="00B927E3" w:rsidRDefault="00E94A21" w:rsidP="00D65FC1">
      <w:pPr>
        <w:pStyle w:val="Heading1"/>
        <w:rPr>
          <w:rFonts w:ascii="Trebuchet MS" w:hAnsi="Trebuchet MS" w:cs="Times New Roman"/>
          <w:bCs/>
          <w:sz w:val="20"/>
          <w:szCs w:val="20"/>
          <w:lang w:val="en-GB"/>
        </w:rPr>
      </w:pPr>
      <w:bookmarkStart w:id="39" w:name="_Toc105147813"/>
      <w:r w:rsidRPr="00B927E3">
        <w:rPr>
          <w:sz w:val="20"/>
          <w:szCs w:val="20"/>
        </w:rPr>
        <w:t xml:space="preserve">Specific objective: </w:t>
      </w:r>
      <w:r w:rsidRPr="00B927E3">
        <w:rPr>
          <w:i/>
          <w:iCs/>
          <w:sz w:val="20"/>
          <w:szCs w:val="20"/>
        </w:rPr>
        <w:t>1.</w:t>
      </w:r>
      <w:r w:rsidR="0095317E" w:rsidRPr="00B927E3">
        <w:rPr>
          <w:i/>
          <w:iCs/>
          <w:sz w:val="20"/>
          <w:szCs w:val="20"/>
        </w:rPr>
        <w:t>4</w:t>
      </w:r>
      <w:r w:rsidRPr="00B927E3">
        <w:rPr>
          <w:i/>
          <w:iCs/>
          <w:sz w:val="20"/>
          <w:szCs w:val="20"/>
        </w:rPr>
        <w:t xml:space="preserve">. </w:t>
      </w:r>
      <w:r w:rsidR="00D65FC1" w:rsidRPr="00B927E3">
        <w:rPr>
          <w:i/>
          <w:iCs/>
          <w:sz w:val="20"/>
          <w:szCs w:val="20"/>
        </w:rPr>
        <w:t xml:space="preserve">Promoting climate change adaptation, </w:t>
      </w:r>
      <w:r w:rsidR="001219AF" w:rsidRPr="00B927E3">
        <w:rPr>
          <w:i/>
          <w:iCs/>
          <w:sz w:val="20"/>
          <w:szCs w:val="20"/>
        </w:rPr>
        <w:t xml:space="preserve">and disaster </w:t>
      </w:r>
      <w:r w:rsidR="00D65FC1" w:rsidRPr="00B927E3">
        <w:rPr>
          <w:i/>
          <w:iCs/>
          <w:sz w:val="20"/>
          <w:szCs w:val="20"/>
        </w:rPr>
        <w:t>risk prevention</w:t>
      </w:r>
      <w:r w:rsidR="006F29E5" w:rsidRPr="00B927E3">
        <w:rPr>
          <w:i/>
          <w:iCs/>
          <w:sz w:val="20"/>
          <w:szCs w:val="20"/>
        </w:rPr>
        <w:t xml:space="preserve"> and</w:t>
      </w:r>
      <w:r w:rsidR="001219AF" w:rsidRPr="00B927E3">
        <w:rPr>
          <w:i/>
          <w:iCs/>
          <w:sz w:val="20"/>
          <w:szCs w:val="20"/>
        </w:rPr>
        <w:t xml:space="preserve"> resilience, taking into account ecosystem-based approaches</w:t>
      </w:r>
      <w:bookmarkEnd w:id="39"/>
      <w:r w:rsidR="001219AF" w:rsidRPr="00B927E3">
        <w:rPr>
          <w:sz w:val="20"/>
          <w:szCs w:val="20"/>
        </w:rPr>
        <w:t xml:space="preserve"> </w:t>
      </w:r>
      <w:r w:rsidR="00D65FC1" w:rsidRPr="00B927E3">
        <w:rPr>
          <w:sz w:val="20"/>
          <w:szCs w:val="20"/>
        </w:rPr>
        <w:t xml:space="preserve"> </w:t>
      </w:r>
    </w:p>
    <w:p w14:paraId="255423E7" w14:textId="28E94902" w:rsidR="008867D9" w:rsidRPr="00B927E3" w:rsidRDefault="00745CC4" w:rsidP="000D1384">
      <w:pPr>
        <w:jc w:val="both"/>
        <w:rPr>
          <w:rFonts w:ascii="Trebuchet MS" w:hAnsi="Trebuchet MS" w:cs="Times New Roman"/>
          <w:bCs/>
        </w:rPr>
      </w:pPr>
      <w:r w:rsidRPr="00B927E3">
        <w:rPr>
          <w:rFonts w:ascii="Trebuchet MS" w:hAnsi="Trebuchet MS" w:cstheme="minorHAnsi"/>
        </w:rPr>
        <w:t xml:space="preserve">The interventions financed through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will focus on: </w:t>
      </w:r>
      <w:r w:rsidRPr="00B927E3">
        <w:rPr>
          <w:rFonts w:ascii="Trebuchet MS" w:hAnsi="Trebuchet MS" w:cs="Times New Roman"/>
          <w:bCs/>
        </w:rPr>
        <w:t>restoration of natural areas (e.g. forests, river banks) to prevent floods and land-slides</w:t>
      </w:r>
      <w:r w:rsidR="004F46E7" w:rsidRPr="00B927E3">
        <w:rPr>
          <w:rFonts w:ascii="Trebuchet MS" w:hAnsi="Trebuchet MS" w:cs="Times New Roman"/>
          <w:bCs/>
        </w:rPr>
        <w:t xml:space="preserve">; </w:t>
      </w:r>
      <w:r w:rsidR="00F30F4F" w:rsidRPr="00B927E3">
        <w:rPr>
          <w:rFonts w:ascii="Trebuchet MS" w:hAnsi="Trebuchet MS" w:cs="Times New Roman"/>
          <w:bCs/>
        </w:rPr>
        <w:t>d</w:t>
      </w:r>
      <w:proofErr w:type="spellStart"/>
      <w:r w:rsidR="004F46E7" w:rsidRPr="00B927E3">
        <w:rPr>
          <w:rFonts w:ascii="Trebuchet MS" w:hAnsi="Trebuchet MS" w:cs="Times New Roman"/>
          <w:bCs/>
          <w:iCs/>
          <w:lang w:val="en-GB"/>
        </w:rPr>
        <w:t>evelopment</w:t>
      </w:r>
      <w:proofErr w:type="spellEnd"/>
      <w:r w:rsidR="004F46E7" w:rsidRPr="00B927E3">
        <w:rPr>
          <w:rFonts w:ascii="Trebuchet MS" w:hAnsi="Trebuchet MS" w:cs="Times New Roman"/>
          <w:bCs/>
          <w:iCs/>
          <w:lang w:val="en-GB"/>
        </w:rPr>
        <w:t xml:space="preserve"> and implementation of conservation, including restoration </w:t>
      </w:r>
      <w:r w:rsidR="00F30F4F" w:rsidRPr="00B927E3">
        <w:rPr>
          <w:rFonts w:ascii="Trebuchet MS" w:hAnsi="Trebuchet MS" w:cs="Times New Roman"/>
          <w:bCs/>
          <w:iCs/>
          <w:lang w:val="en-GB"/>
        </w:rPr>
        <w:t xml:space="preserve">actions for the forests included in </w:t>
      </w:r>
      <w:r w:rsidR="004F46E7" w:rsidRPr="00B927E3">
        <w:rPr>
          <w:rFonts w:ascii="Trebuchet MS" w:hAnsi="Trebuchet MS" w:cs="Times New Roman"/>
          <w:bCs/>
          <w:iCs/>
          <w:lang w:val="en-GB"/>
        </w:rPr>
        <w:t xml:space="preserve">Natura 2000 sites on the Romanian side and </w:t>
      </w:r>
      <w:r w:rsidR="00F30F4F" w:rsidRPr="00B927E3">
        <w:rPr>
          <w:rFonts w:ascii="Trebuchet MS" w:hAnsi="Trebuchet MS" w:cs="Times New Roman"/>
          <w:bCs/>
          <w:iCs/>
          <w:lang w:val="en-GB"/>
        </w:rPr>
        <w:t xml:space="preserve">in </w:t>
      </w:r>
      <w:r w:rsidR="004F46E7" w:rsidRPr="00B927E3">
        <w:rPr>
          <w:rFonts w:ascii="Trebuchet MS" w:hAnsi="Trebuchet MS" w:cs="Times New Roman"/>
          <w:bCs/>
          <w:iCs/>
          <w:lang w:val="en-GB"/>
        </w:rPr>
        <w:t>equivalent natural protected areas on the Serbian side;</w:t>
      </w:r>
      <w:r w:rsidRPr="00B927E3">
        <w:rPr>
          <w:rFonts w:ascii="Trebuchet MS" w:hAnsi="Trebuchet MS" w:cs="Times New Roman"/>
          <w:bCs/>
        </w:rPr>
        <w:t xml:space="preserve"> development and implementation of measures </w:t>
      </w:r>
      <w:r w:rsidR="00F30F4F" w:rsidRPr="00B927E3">
        <w:rPr>
          <w:rFonts w:ascii="Trebuchet MS" w:hAnsi="Trebuchet MS" w:cs="Times New Roman"/>
          <w:bCs/>
        </w:rPr>
        <w:t xml:space="preserve">and eco-system based approaches </w:t>
      </w:r>
      <w:r w:rsidRPr="00B927E3">
        <w:rPr>
          <w:rFonts w:ascii="Trebuchet MS" w:hAnsi="Trebuchet MS" w:cs="Times New Roman"/>
          <w:bCs/>
        </w:rPr>
        <w:t>related to adaptation to climate change</w:t>
      </w:r>
      <w:r w:rsidR="005A4BDC" w:rsidRPr="00B927E3">
        <w:rPr>
          <w:rFonts w:ascii="Trebuchet MS" w:hAnsi="Trebuchet MS" w:cs="Times New Roman"/>
          <w:bCs/>
        </w:rPr>
        <w:t>; m</w:t>
      </w:r>
      <w:proofErr w:type="spellStart"/>
      <w:r w:rsidR="005A4BDC" w:rsidRPr="00B927E3">
        <w:rPr>
          <w:rFonts w:ascii="Trebuchet MS" w:hAnsi="Trebuchet MS" w:cs="Times New Roman"/>
          <w:bCs/>
          <w:lang w:val="en-GB"/>
        </w:rPr>
        <w:t>easures</w:t>
      </w:r>
      <w:proofErr w:type="spellEnd"/>
      <w:r w:rsidR="005A4BDC" w:rsidRPr="00B927E3">
        <w:rPr>
          <w:rFonts w:ascii="Trebuchet MS" w:hAnsi="Trebuchet MS" w:cs="Times New Roman"/>
          <w:bCs/>
          <w:lang w:val="en-GB"/>
        </w:rPr>
        <w:t xml:space="preserve"> related to prevention and management of climate related risks, like: fires, storms, drought; risk prevention and management of non-climate related natural risks (i.e. earthquakes) and risks linked to human activities (e.g. technological accidents), civil protection and disaster management systems and infrastructures; </w:t>
      </w:r>
      <w:r w:rsidR="005A4BDC" w:rsidRPr="00B927E3">
        <w:rPr>
          <w:rFonts w:ascii="Trebuchet MS" w:hAnsi="Trebuchet MS" w:cs="Times New Roman"/>
          <w:bCs/>
          <w:iCs/>
          <w:lang w:val="en-GB"/>
        </w:rPr>
        <w:t>implementing joint works for flood prevention on Danube River, its tributary rivers and Danube basin, preferably with nature-based solutions; joint strategies and action plans for preventing natural risks and for enhancing climate change adaptation;</w:t>
      </w:r>
      <w:r w:rsidR="005A4BDC" w:rsidRPr="00B927E3">
        <w:rPr>
          <w:rFonts w:ascii="Trebuchet MS" w:hAnsi="Trebuchet MS" w:cs="Times New Roman"/>
          <w:bCs/>
          <w:i/>
          <w:lang w:val="en-GB"/>
        </w:rPr>
        <w:t xml:space="preserve"> </w:t>
      </w:r>
      <w:r w:rsidRPr="00B927E3">
        <w:rPr>
          <w:rFonts w:ascii="Trebuchet MS" w:hAnsi="Trebuchet MS" w:cs="Times New Roman"/>
          <w:bCs/>
        </w:rPr>
        <w:t xml:space="preserve"> and development and implementation of awareness measures and training products in the field of environment and emergency preparedness, including for children/ youth to respond to emergency situations</w:t>
      </w:r>
      <w:r w:rsidR="00E906DD" w:rsidRPr="00B927E3">
        <w:rPr>
          <w:rFonts w:ascii="Trebuchet MS" w:hAnsi="Trebuchet MS" w:cs="Times New Roman"/>
          <w:bCs/>
        </w:rPr>
        <w:t>.</w:t>
      </w:r>
    </w:p>
    <w:p w14:paraId="477A10FC" w14:textId="0F00C050" w:rsidR="00E906DD" w:rsidRPr="00B927E3" w:rsidRDefault="00E906DD" w:rsidP="00E906DD">
      <w:pPr>
        <w:pStyle w:val="ListParagraph"/>
        <w:ind w:left="90"/>
        <w:jc w:val="both"/>
        <w:rPr>
          <w:rFonts w:ascii="Trebuchet MS" w:hAnsi="Trebuchet MS" w:cstheme="minorHAnsi"/>
        </w:rPr>
      </w:pPr>
      <w:r w:rsidRPr="00B927E3">
        <w:rPr>
          <w:rFonts w:ascii="Trebuchet MS" w:hAnsi="Trebuchet MS" w:cstheme="minorHAnsi"/>
        </w:rPr>
        <w:t xml:space="preserve">In order to achieve the change proposed in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w:t>
      </w:r>
      <w:r w:rsidRPr="00B927E3">
        <w:rPr>
          <w:rFonts w:ascii="Trebuchet MS" w:hAnsi="Trebuchet MS" w:cstheme="minorHAnsi"/>
          <w:iCs/>
        </w:rPr>
        <w:t>fostering risk management and climate change adaptation,</w:t>
      </w:r>
      <w:r w:rsidRPr="00B927E3">
        <w:rPr>
          <w:rFonts w:ascii="Trebuchet MS" w:hAnsi="Trebuchet MS" w:cstheme="minorHAnsi"/>
        </w:rPr>
        <w:t xml:space="preserve"> the following indicators </w:t>
      </w:r>
      <w:r w:rsidR="00670222">
        <w:rPr>
          <w:rFonts w:ascii="Trebuchet MS" w:hAnsi="Trebuchet MS" w:cstheme="minorHAnsi"/>
        </w:rPr>
        <w:t>are proposed</w:t>
      </w:r>
      <w:r w:rsidRPr="00B927E3">
        <w:rPr>
          <w:rFonts w:ascii="Trebuchet MS" w:hAnsi="Trebuchet MS" w:cstheme="minorHAnsi"/>
        </w:rPr>
        <w:t xml:space="preserve">: </w:t>
      </w:r>
    </w:p>
    <w:tbl>
      <w:tblPr>
        <w:tblW w:w="10087" w:type="dxa"/>
        <w:tblLook w:val="04A0" w:firstRow="1" w:lastRow="0" w:firstColumn="1" w:lastColumn="0" w:noHBand="0" w:noVBand="1"/>
      </w:tblPr>
      <w:tblGrid>
        <w:gridCol w:w="2117"/>
        <w:gridCol w:w="3503"/>
        <w:gridCol w:w="4467"/>
      </w:tblGrid>
      <w:tr w:rsidR="00E906DD" w:rsidRPr="00B927E3" w14:paraId="6EB64CB5" w14:textId="77777777" w:rsidTr="001C17BB">
        <w:trPr>
          <w:trHeight w:val="302"/>
        </w:trPr>
        <w:tc>
          <w:tcPr>
            <w:tcW w:w="2117" w:type="dxa"/>
            <w:tcBorders>
              <w:top w:val="single" w:sz="4" w:space="0" w:color="auto"/>
              <w:left w:val="single" w:sz="4" w:space="0" w:color="auto"/>
              <w:bottom w:val="nil"/>
              <w:right w:val="single" w:sz="4" w:space="0" w:color="auto"/>
            </w:tcBorders>
            <w:shd w:val="clear" w:color="auto" w:fill="auto"/>
            <w:vAlign w:val="bottom"/>
            <w:hideMark/>
          </w:tcPr>
          <w:p w14:paraId="2B8A6B1D" w14:textId="77777777" w:rsidR="00E906DD" w:rsidRPr="00B927E3" w:rsidRDefault="00E906DD" w:rsidP="009F53B8">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Specific Objective</w:t>
            </w:r>
          </w:p>
        </w:tc>
        <w:tc>
          <w:tcPr>
            <w:tcW w:w="3503" w:type="dxa"/>
            <w:tcBorders>
              <w:top w:val="single" w:sz="4" w:space="0" w:color="auto"/>
              <w:left w:val="nil"/>
              <w:bottom w:val="nil"/>
              <w:right w:val="single" w:sz="4" w:space="0" w:color="auto"/>
            </w:tcBorders>
            <w:shd w:val="clear" w:color="auto" w:fill="auto"/>
            <w:vAlign w:val="center"/>
            <w:hideMark/>
          </w:tcPr>
          <w:p w14:paraId="783C0575" w14:textId="77777777" w:rsidR="00E906DD" w:rsidRPr="00B927E3" w:rsidRDefault="00E906DD" w:rsidP="009F53B8">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Output Indicator</w:t>
            </w:r>
          </w:p>
        </w:tc>
        <w:tc>
          <w:tcPr>
            <w:tcW w:w="4467" w:type="dxa"/>
            <w:tcBorders>
              <w:top w:val="single" w:sz="4" w:space="0" w:color="auto"/>
              <w:left w:val="nil"/>
              <w:bottom w:val="nil"/>
              <w:right w:val="single" w:sz="4" w:space="0" w:color="auto"/>
            </w:tcBorders>
            <w:shd w:val="clear" w:color="auto" w:fill="auto"/>
            <w:vAlign w:val="center"/>
            <w:hideMark/>
          </w:tcPr>
          <w:p w14:paraId="31AA561C" w14:textId="77777777" w:rsidR="00E906DD" w:rsidRPr="00B927E3" w:rsidRDefault="00E906DD" w:rsidP="009F53B8">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Result Indicator</w:t>
            </w:r>
          </w:p>
        </w:tc>
      </w:tr>
      <w:tr w:rsidR="0076294B" w:rsidRPr="00B927E3" w14:paraId="2FF90D37" w14:textId="77777777" w:rsidTr="00F9120B">
        <w:trPr>
          <w:trHeight w:val="598"/>
        </w:trPr>
        <w:tc>
          <w:tcPr>
            <w:tcW w:w="2117" w:type="dxa"/>
            <w:vMerge w:val="restart"/>
            <w:tcBorders>
              <w:top w:val="single" w:sz="8" w:space="0" w:color="auto"/>
              <w:left w:val="single" w:sz="8" w:space="0" w:color="auto"/>
              <w:bottom w:val="single" w:sz="8" w:space="0" w:color="000000"/>
              <w:right w:val="single" w:sz="4" w:space="0" w:color="auto"/>
            </w:tcBorders>
            <w:shd w:val="clear" w:color="000000" w:fill="E7E6E6"/>
            <w:vAlign w:val="center"/>
            <w:hideMark/>
          </w:tcPr>
          <w:p w14:paraId="62A9A21B" w14:textId="18A29457" w:rsidR="0076294B" w:rsidRPr="00B927E3" w:rsidRDefault="0076294B" w:rsidP="0076294B">
            <w:pPr>
              <w:spacing w:after="0" w:line="240" w:lineRule="auto"/>
              <w:jc w:val="center"/>
              <w:rPr>
                <w:rFonts w:ascii="Trebuchet MS" w:eastAsia="Times New Roman" w:hAnsi="Trebuchet MS" w:cs="Calibri"/>
                <w:color w:val="000000"/>
              </w:rPr>
            </w:pPr>
            <w:r w:rsidRPr="00B927E3">
              <w:rPr>
                <w:rFonts w:ascii="Trebuchet MS" w:hAnsi="Trebuchet MS"/>
                <w:i/>
                <w:u w:val="single"/>
              </w:rPr>
              <w:t>1.4.</w:t>
            </w:r>
            <w:r w:rsidRPr="00B927E3">
              <w:t xml:space="preserve"> </w:t>
            </w:r>
            <w:r w:rsidR="001219AF" w:rsidRPr="00B927E3">
              <w:rPr>
                <w:rFonts w:ascii="Trebuchet MS" w:hAnsi="Trebuchet MS"/>
                <w:i/>
                <w:iCs/>
                <w:u w:val="single"/>
              </w:rPr>
              <w:t>Promoting climate change adaptation, and disaster risk prevention</w:t>
            </w:r>
            <w:r w:rsidR="006F29E5" w:rsidRPr="00B927E3">
              <w:rPr>
                <w:rFonts w:ascii="Trebuchet MS" w:hAnsi="Trebuchet MS"/>
                <w:i/>
                <w:iCs/>
                <w:u w:val="single"/>
              </w:rPr>
              <w:t xml:space="preserve"> and</w:t>
            </w:r>
            <w:r w:rsidR="001219AF" w:rsidRPr="00B927E3">
              <w:rPr>
                <w:rFonts w:ascii="Trebuchet MS" w:hAnsi="Trebuchet MS"/>
                <w:i/>
                <w:iCs/>
                <w:u w:val="single"/>
              </w:rPr>
              <w:t xml:space="preserve"> resilience, taking into account ecosystem-based approaches</w:t>
            </w:r>
          </w:p>
        </w:tc>
        <w:tc>
          <w:tcPr>
            <w:tcW w:w="3503" w:type="dxa"/>
            <w:tcBorders>
              <w:top w:val="single" w:sz="8" w:space="0" w:color="auto"/>
              <w:left w:val="nil"/>
              <w:bottom w:val="single" w:sz="4" w:space="0" w:color="auto"/>
              <w:right w:val="single" w:sz="4" w:space="0" w:color="auto"/>
            </w:tcBorders>
            <w:shd w:val="clear" w:color="000000" w:fill="E7E6E6"/>
          </w:tcPr>
          <w:p w14:paraId="20BCC472" w14:textId="1852F984" w:rsidR="0076294B" w:rsidRPr="00B927E3" w:rsidRDefault="0076294B" w:rsidP="0076294B">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 xml:space="preserve">RCO 87 - </w:t>
            </w:r>
            <w:proofErr w:type="spellStart"/>
            <w:r w:rsidRPr="00B927E3">
              <w:rPr>
                <w:rFonts w:ascii="Trebuchet MS" w:eastAsia="Times New Roman" w:hAnsi="Trebuchet MS" w:cs="Calibri"/>
                <w:color w:val="000000"/>
              </w:rPr>
              <w:t>Organisations</w:t>
            </w:r>
            <w:proofErr w:type="spellEnd"/>
            <w:r w:rsidRPr="00B927E3">
              <w:rPr>
                <w:rFonts w:ascii="Trebuchet MS" w:eastAsia="Times New Roman" w:hAnsi="Trebuchet MS" w:cs="Calibri"/>
                <w:color w:val="000000"/>
              </w:rPr>
              <w:t xml:space="preserve"> cooperating across borders</w:t>
            </w:r>
          </w:p>
        </w:tc>
        <w:tc>
          <w:tcPr>
            <w:tcW w:w="4467" w:type="dxa"/>
            <w:tcBorders>
              <w:top w:val="single" w:sz="8" w:space="0" w:color="auto"/>
              <w:left w:val="nil"/>
              <w:bottom w:val="single" w:sz="4" w:space="0" w:color="auto"/>
              <w:right w:val="single" w:sz="4" w:space="0" w:color="auto"/>
            </w:tcBorders>
            <w:shd w:val="clear" w:color="000000" w:fill="E7E6E6"/>
          </w:tcPr>
          <w:p w14:paraId="04C90CB4" w14:textId="5C394CDE" w:rsidR="0076294B" w:rsidRPr="00B927E3" w:rsidRDefault="0076294B" w:rsidP="00E82700">
            <w:pPr>
              <w:rPr>
                <w:rFonts w:ascii="Trebuchet MS" w:eastAsia="Times New Roman" w:hAnsi="Trebuchet MS" w:cs="Calibri"/>
                <w:color w:val="000000"/>
              </w:rPr>
            </w:pPr>
            <w:r w:rsidRPr="00B927E3">
              <w:rPr>
                <w:rFonts w:ascii="Trebuchet MS" w:eastAsia="Times New Roman" w:hAnsi="Trebuchet MS" w:cs="Calibri"/>
                <w:color w:val="000000"/>
              </w:rPr>
              <w:t xml:space="preserve">RCR 84 - </w:t>
            </w:r>
            <w:proofErr w:type="spellStart"/>
            <w:r w:rsidRPr="00B927E3">
              <w:rPr>
                <w:rFonts w:ascii="Trebuchet MS" w:eastAsia="Times New Roman" w:hAnsi="Trebuchet MS" w:cs="Calibri"/>
                <w:color w:val="000000"/>
              </w:rPr>
              <w:t>Organisations</w:t>
            </w:r>
            <w:proofErr w:type="spellEnd"/>
            <w:r w:rsidRPr="00B927E3">
              <w:rPr>
                <w:rFonts w:ascii="Trebuchet MS" w:eastAsia="Times New Roman" w:hAnsi="Trebuchet MS" w:cs="Calibri"/>
                <w:color w:val="000000"/>
              </w:rPr>
              <w:t xml:space="preserve"> cooperating across borders after project completion</w:t>
            </w:r>
          </w:p>
        </w:tc>
      </w:tr>
      <w:tr w:rsidR="00471B16" w:rsidRPr="00B927E3" w14:paraId="5866B4CE" w14:textId="77777777" w:rsidTr="001C17BB">
        <w:trPr>
          <w:trHeight w:val="865"/>
        </w:trPr>
        <w:tc>
          <w:tcPr>
            <w:tcW w:w="2117" w:type="dxa"/>
            <w:vMerge/>
            <w:tcBorders>
              <w:top w:val="single" w:sz="8" w:space="0" w:color="auto"/>
              <w:left w:val="single" w:sz="8" w:space="0" w:color="auto"/>
              <w:bottom w:val="single" w:sz="8" w:space="0" w:color="000000"/>
              <w:right w:val="single" w:sz="4" w:space="0" w:color="auto"/>
            </w:tcBorders>
            <w:vAlign w:val="center"/>
            <w:hideMark/>
          </w:tcPr>
          <w:p w14:paraId="007CB6D3" w14:textId="77777777" w:rsidR="00471B16" w:rsidRPr="00B927E3" w:rsidRDefault="00471B16" w:rsidP="00471B16">
            <w:pPr>
              <w:spacing w:after="0" w:line="240" w:lineRule="auto"/>
              <w:rPr>
                <w:rFonts w:ascii="Trebuchet MS" w:eastAsia="Times New Roman" w:hAnsi="Trebuchet MS" w:cs="Calibri"/>
                <w:color w:val="000000"/>
              </w:rPr>
            </w:pPr>
          </w:p>
        </w:tc>
        <w:tc>
          <w:tcPr>
            <w:tcW w:w="3503" w:type="dxa"/>
            <w:tcBorders>
              <w:top w:val="nil"/>
              <w:left w:val="nil"/>
              <w:bottom w:val="single" w:sz="4" w:space="0" w:color="auto"/>
              <w:right w:val="single" w:sz="4" w:space="0" w:color="auto"/>
            </w:tcBorders>
            <w:shd w:val="clear" w:color="000000" w:fill="E7E6E6"/>
            <w:vAlign w:val="center"/>
          </w:tcPr>
          <w:p w14:paraId="4B7E66D6" w14:textId="4392B1E5" w:rsidR="00471B16" w:rsidRPr="00B927E3" w:rsidRDefault="00471B16" w:rsidP="00471B16">
            <w:pPr>
              <w:spacing w:after="0" w:line="240" w:lineRule="auto"/>
              <w:rPr>
                <w:rFonts w:ascii="Trebuchet MS" w:eastAsia="Times New Roman" w:hAnsi="Trebuchet MS" w:cs="Calibri"/>
                <w:color w:val="FF0000"/>
              </w:rPr>
            </w:pPr>
            <w:r w:rsidRPr="00B927E3">
              <w:rPr>
                <w:rFonts w:ascii="Trebuchet MS" w:eastAsia="Times New Roman" w:hAnsi="Trebuchet MS" w:cs="Calibri"/>
                <w:color w:val="000000"/>
              </w:rPr>
              <w:t>RCO 81 - Participat</w:t>
            </w:r>
            <w:r w:rsidR="004C19DC" w:rsidRPr="00B927E3">
              <w:rPr>
                <w:rFonts w:ascii="Trebuchet MS" w:eastAsia="Times New Roman" w:hAnsi="Trebuchet MS" w:cs="Calibri"/>
                <w:color w:val="000000"/>
              </w:rPr>
              <w:t>ions</w:t>
            </w:r>
            <w:r w:rsidRPr="00B927E3">
              <w:rPr>
                <w:rFonts w:ascii="Trebuchet MS" w:eastAsia="Times New Roman" w:hAnsi="Trebuchet MS" w:cs="Calibri"/>
                <w:color w:val="000000"/>
              </w:rPr>
              <w:t xml:space="preserve"> in joint actions across borders</w:t>
            </w:r>
          </w:p>
        </w:tc>
        <w:tc>
          <w:tcPr>
            <w:tcW w:w="4467" w:type="dxa"/>
            <w:tcBorders>
              <w:top w:val="nil"/>
              <w:left w:val="nil"/>
              <w:bottom w:val="single" w:sz="4" w:space="0" w:color="auto"/>
              <w:right w:val="single" w:sz="4" w:space="0" w:color="auto"/>
            </w:tcBorders>
            <w:shd w:val="clear" w:color="000000" w:fill="E7E6E6"/>
            <w:vAlign w:val="center"/>
          </w:tcPr>
          <w:p w14:paraId="4B3C03B3" w14:textId="6DBF6BBD" w:rsidR="00471B16" w:rsidRPr="00B927E3" w:rsidRDefault="00471B16" w:rsidP="00471B16">
            <w:pPr>
              <w:spacing w:after="0" w:line="240" w:lineRule="auto"/>
              <w:rPr>
                <w:rFonts w:ascii="Trebuchet MS" w:eastAsia="Times New Roman" w:hAnsi="Trebuchet MS" w:cs="Calibri"/>
                <w:color w:val="FF0000"/>
              </w:rPr>
            </w:pPr>
            <w:r w:rsidRPr="00B927E3">
              <w:rPr>
                <w:rFonts w:ascii="Trebuchet MS" w:eastAsia="Times New Roman" w:hAnsi="Trebuchet MS" w:cs="Calibri"/>
                <w:color w:val="000000"/>
              </w:rPr>
              <w:t>RCR 85- Participa</w:t>
            </w:r>
            <w:r w:rsidR="004C19DC" w:rsidRPr="00B927E3">
              <w:rPr>
                <w:rFonts w:ascii="Trebuchet MS" w:eastAsia="Times New Roman" w:hAnsi="Trebuchet MS" w:cs="Calibri"/>
                <w:color w:val="000000"/>
              </w:rPr>
              <w:t>tions</w:t>
            </w:r>
            <w:r w:rsidRPr="00B927E3">
              <w:rPr>
                <w:rFonts w:ascii="Trebuchet MS" w:eastAsia="Times New Roman" w:hAnsi="Trebuchet MS" w:cs="Calibri"/>
                <w:color w:val="000000"/>
              </w:rPr>
              <w:t xml:space="preserve"> in joint actions across borders after project completion</w:t>
            </w:r>
          </w:p>
        </w:tc>
      </w:tr>
    </w:tbl>
    <w:p w14:paraId="6B0B281C" w14:textId="770E9453" w:rsidR="007E07A1" w:rsidRPr="00B927E3" w:rsidRDefault="00E906DD" w:rsidP="001A5F3D">
      <w:pPr>
        <w:pStyle w:val="ListParagraph"/>
        <w:ind w:left="0"/>
        <w:jc w:val="both"/>
        <w:rPr>
          <w:rFonts w:ascii="Trebuchet MS" w:hAnsi="Trebuchet MS" w:cstheme="minorHAnsi"/>
        </w:rPr>
      </w:pPr>
      <w:r w:rsidRPr="00B927E3">
        <w:rPr>
          <w:rFonts w:ascii="Trebuchet MS" w:hAnsi="Trebuchet MS" w:cstheme="minorHAnsi"/>
        </w:rPr>
        <w:t xml:space="preserve">The system of indicators proposed for this specific objective covers a wide variety of approaches </w:t>
      </w:r>
      <w:r w:rsidR="009F53B8" w:rsidRPr="00B927E3">
        <w:rPr>
          <w:rFonts w:ascii="Trebuchet MS" w:hAnsi="Trebuchet MS" w:cstheme="minorHAnsi"/>
        </w:rPr>
        <w:t>from investments in</w:t>
      </w:r>
      <w:r w:rsidR="00C83D61" w:rsidRPr="00B927E3">
        <w:rPr>
          <w:rFonts w:ascii="Trebuchet MS" w:hAnsi="Trebuchet MS" w:cstheme="minorHAnsi"/>
        </w:rPr>
        <w:t xml:space="preserve"> </w:t>
      </w:r>
      <w:r w:rsidR="009F53B8" w:rsidRPr="00B927E3">
        <w:rPr>
          <w:rFonts w:ascii="Trebuchet MS" w:hAnsi="Trebuchet MS" w:cstheme="minorHAnsi"/>
        </w:rPr>
        <w:t xml:space="preserve">measures for </w:t>
      </w:r>
      <w:r w:rsidR="0076294B" w:rsidRPr="00B927E3">
        <w:rPr>
          <w:rFonts w:ascii="Trebuchet MS" w:hAnsi="Trebuchet MS" w:cstheme="minorHAnsi"/>
        </w:rPr>
        <w:t xml:space="preserve">preventing </w:t>
      </w:r>
      <w:r w:rsidR="00C83D61" w:rsidRPr="00B927E3">
        <w:rPr>
          <w:rFonts w:ascii="Trebuchet MS" w:hAnsi="Trebuchet MS" w:cstheme="minorHAnsi"/>
        </w:rPr>
        <w:t xml:space="preserve">landslides, floods </w:t>
      </w:r>
      <w:r w:rsidR="0076294B" w:rsidRPr="00B927E3">
        <w:rPr>
          <w:rFonts w:ascii="Trebuchet MS" w:hAnsi="Trebuchet MS" w:cstheme="minorHAnsi"/>
        </w:rPr>
        <w:t>and fires</w:t>
      </w:r>
      <w:r w:rsidR="00C83D61" w:rsidRPr="00B927E3">
        <w:rPr>
          <w:rFonts w:ascii="Trebuchet MS" w:hAnsi="Trebuchet MS" w:cstheme="minorHAnsi"/>
        </w:rPr>
        <w:t>,</w:t>
      </w:r>
      <w:r w:rsidR="0076294B" w:rsidRPr="00B927E3">
        <w:rPr>
          <w:rFonts w:ascii="Trebuchet MS" w:hAnsi="Trebuchet MS" w:cstheme="minorHAnsi"/>
        </w:rPr>
        <w:t xml:space="preserve"> measures for preventing </w:t>
      </w:r>
      <w:r w:rsidR="004C19DC" w:rsidRPr="00B927E3">
        <w:rPr>
          <w:rFonts w:ascii="Trebuchet MS" w:hAnsi="Trebuchet MS" w:cstheme="minorHAnsi"/>
        </w:rPr>
        <w:t>drought, events</w:t>
      </w:r>
      <w:r w:rsidR="00C83D61" w:rsidRPr="00B927E3">
        <w:rPr>
          <w:rFonts w:ascii="Trebuchet MS" w:hAnsi="Trebuchet MS" w:cstheme="minorHAnsi"/>
        </w:rPr>
        <w:t xml:space="preserve"> for raising awareness at the level of the general population and trainings of professionals in the field of emergency situations.</w:t>
      </w:r>
    </w:p>
    <w:p w14:paraId="055D20E1" w14:textId="4FE4D916" w:rsidR="00CE6B67" w:rsidRDefault="00CE6B67" w:rsidP="001A5F3D">
      <w:pPr>
        <w:pStyle w:val="ListParagraph"/>
        <w:shd w:val="clear" w:color="auto" w:fill="D9D9D9" w:themeFill="background1" w:themeFillShade="D9"/>
        <w:ind w:left="0"/>
        <w:jc w:val="both"/>
        <w:rPr>
          <w:rFonts w:ascii="Trebuchet MS" w:hAnsi="Trebuchet MS" w:cstheme="minorHAnsi"/>
        </w:rPr>
      </w:pPr>
      <w:bookmarkStart w:id="40" w:name="_Hlk68513623"/>
      <w:r w:rsidRPr="00B927E3">
        <w:rPr>
          <w:rFonts w:ascii="Trebuchet MS" w:hAnsi="Trebuchet MS" w:cstheme="minorHAnsi"/>
        </w:rPr>
        <w:lastRenderedPageBreak/>
        <w:t>For all operations, at least 50% of the budget should be allocated to an investment component (infrastructure and works and/or purchase of equipment).</w:t>
      </w:r>
    </w:p>
    <w:p w14:paraId="1969022D" w14:textId="62AA1B9F" w:rsidR="00A91AE1" w:rsidRDefault="00A91AE1" w:rsidP="001A5F3D">
      <w:pPr>
        <w:pStyle w:val="ListParagraph"/>
        <w:shd w:val="clear" w:color="auto" w:fill="D9D9D9" w:themeFill="background1" w:themeFillShade="D9"/>
        <w:ind w:left="0"/>
        <w:jc w:val="both"/>
        <w:rPr>
          <w:rFonts w:ascii="Trebuchet MS" w:hAnsi="Trebuchet MS" w:cstheme="minorHAnsi"/>
        </w:rPr>
      </w:pPr>
    </w:p>
    <w:p w14:paraId="32F29EEB" w14:textId="77777777" w:rsidR="00A91AE1" w:rsidRPr="00B927E3" w:rsidRDefault="00A91AE1" w:rsidP="00A91AE1">
      <w:pPr>
        <w:pStyle w:val="ListParagraph"/>
        <w:ind w:left="0"/>
        <w:jc w:val="both"/>
        <w:rPr>
          <w:rFonts w:ascii="Trebuchet MS" w:hAnsi="Trebuchet MS" w:cstheme="minorHAnsi"/>
        </w:rPr>
      </w:pPr>
    </w:p>
    <w:p w14:paraId="13B322EC" w14:textId="34F1B2AD" w:rsidR="007C1617" w:rsidRPr="00B927E3" w:rsidRDefault="007C1617" w:rsidP="00233B52">
      <w:pPr>
        <w:pStyle w:val="Heading2"/>
      </w:pPr>
      <w:bookmarkStart w:id="41" w:name="_Toc105147814"/>
      <w:bookmarkEnd w:id="40"/>
      <w:r w:rsidRPr="00B927E3">
        <w:t>RCO 8</w:t>
      </w:r>
      <w:r w:rsidR="00A41DEE" w:rsidRPr="00B927E3">
        <w:t>7</w:t>
      </w:r>
      <w:r w:rsidRPr="00B927E3">
        <w:t xml:space="preserve"> </w:t>
      </w:r>
      <w:r w:rsidR="00C95548" w:rsidRPr="00B927E3">
        <w:t xml:space="preserve">- </w:t>
      </w:r>
      <w:r w:rsidR="00A41DEE" w:rsidRPr="00B927E3">
        <w:t>Organisations cooperating across borders</w:t>
      </w:r>
      <w:bookmarkEnd w:id="41"/>
    </w:p>
    <w:tbl>
      <w:tblPr>
        <w:tblStyle w:val="TableGrid"/>
        <w:tblW w:w="10165" w:type="dxa"/>
        <w:tblLayout w:type="fixed"/>
        <w:tblLook w:val="04A0" w:firstRow="1" w:lastRow="0" w:firstColumn="1" w:lastColumn="0" w:noHBand="0" w:noVBand="1"/>
      </w:tblPr>
      <w:tblGrid>
        <w:gridCol w:w="1165"/>
        <w:gridCol w:w="2700"/>
        <w:gridCol w:w="3150"/>
        <w:gridCol w:w="3150"/>
      </w:tblGrid>
      <w:tr w:rsidR="00C52742" w:rsidRPr="00B927E3" w14:paraId="3E06F4D6" w14:textId="77777777" w:rsidTr="00501BE5">
        <w:trPr>
          <w:trHeight w:val="635"/>
        </w:trPr>
        <w:tc>
          <w:tcPr>
            <w:tcW w:w="1165" w:type="dxa"/>
          </w:tcPr>
          <w:p w14:paraId="10BA56D4"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700" w:type="dxa"/>
          </w:tcPr>
          <w:p w14:paraId="57A1B3CB"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3150" w:type="dxa"/>
          </w:tcPr>
          <w:p w14:paraId="717B5619"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3150" w:type="dxa"/>
          </w:tcPr>
          <w:p w14:paraId="23A2F7B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0BDCCBDB" w14:textId="77777777" w:rsidTr="00501BE5">
        <w:trPr>
          <w:trHeight w:val="707"/>
        </w:trPr>
        <w:tc>
          <w:tcPr>
            <w:tcW w:w="1165" w:type="dxa"/>
            <w:shd w:val="clear" w:color="auto" w:fill="D9D9D9" w:themeFill="background1" w:themeFillShade="D9"/>
          </w:tcPr>
          <w:p w14:paraId="2BEB9427"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87</w:t>
            </w:r>
          </w:p>
        </w:tc>
        <w:tc>
          <w:tcPr>
            <w:tcW w:w="2700" w:type="dxa"/>
            <w:shd w:val="clear" w:color="auto" w:fill="D9D9D9" w:themeFill="background1" w:themeFillShade="D9"/>
          </w:tcPr>
          <w:p w14:paraId="079F70EA"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cooperating across borders</w:t>
            </w:r>
          </w:p>
        </w:tc>
        <w:tc>
          <w:tcPr>
            <w:tcW w:w="3150" w:type="dxa"/>
            <w:shd w:val="clear" w:color="auto" w:fill="D9D9D9" w:themeFill="background1" w:themeFillShade="D9"/>
          </w:tcPr>
          <w:p w14:paraId="0ABB853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 xml:space="preserve">Number of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cooperating across borders</w:t>
            </w:r>
          </w:p>
        </w:tc>
        <w:tc>
          <w:tcPr>
            <w:tcW w:w="3150" w:type="dxa"/>
            <w:shd w:val="clear" w:color="auto" w:fill="D9D9D9" w:themeFill="background1" w:themeFillShade="D9"/>
          </w:tcPr>
          <w:p w14:paraId="56F18DE1"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hAnsi="Trebuchet MS" w:cstheme="minorHAnsi"/>
              </w:rPr>
              <w:t>organisations</w:t>
            </w:r>
            <w:proofErr w:type="spellEnd"/>
          </w:p>
        </w:tc>
      </w:tr>
    </w:tbl>
    <w:p w14:paraId="419EF41D" w14:textId="6D25644C" w:rsidR="007C1617" w:rsidRPr="00B927E3" w:rsidRDefault="007C1617" w:rsidP="007C1617">
      <w:pPr>
        <w:jc w:val="both"/>
        <w:rPr>
          <w:rFonts w:ascii="Trebuchet MS" w:hAnsi="Trebuchet MS" w:cstheme="minorHAnsi"/>
          <w:bCs/>
          <w:color w:val="000000"/>
        </w:rPr>
      </w:pPr>
      <w:r w:rsidRPr="00B927E3">
        <w:rPr>
          <w:rFonts w:ascii="Trebuchet MS" w:hAnsi="Trebuchet MS" w:cstheme="minorHAnsi"/>
        </w:rPr>
        <w:t xml:space="preserve">This is an output indicator that </w:t>
      </w:r>
      <w:r w:rsidRPr="00B927E3">
        <w:rPr>
          <w:rFonts w:ascii="Trebuchet MS" w:hAnsi="Trebuchet MS" w:cstheme="minorHAnsi"/>
          <w:color w:val="000000"/>
        </w:rPr>
        <w:t>cover</w:t>
      </w:r>
      <w:r w:rsidR="00D57E2D">
        <w:rPr>
          <w:rFonts w:ascii="Trebuchet MS" w:hAnsi="Trebuchet MS" w:cstheme="minorHAnsi"/>
          <w:color w:val="000000"/>
        </w:rPr>
        <w:t>s</w:t>
      </w:r>
      <w:r w:rsidR="002E2778" w:rsidRPr="00B927E3">
        <w:rPr>
          <w:rFonts w:ascii="Trebuchet MS" w:hAnsi="Trebuchet MS" w:cstheme="minorHAnsi"/>
          <w:color w:val="000000"/>
        </w:rPr>
        <w:t xml:space="preserve"> all</w:t>
      </w:r>
      <w:r w:rsidRPr="00B927E3">
        <w:rPr>
          <w:rFonts w:ascii="Trebuchet MS" w:hAnsi="Trebuchet MS" w:cstheme="minorHAnsi"/>
          <w:color w:val="000000"/>
        </w:rPr>
        <w:t xml:space="preserve"> the types of action</w:t>
      </w:r>
      <w:r w:rsidR="00704F06" w:rsidRPr="00B927E3">
        <w:rPr>
          <w:rFonts w:ascii="Trebuchet MS" w:hAnsi="Trebuchet MS" w:cstheme="minorHAnsi"/>
          <w:color w:val="000000"/>
        </w:rPr>
        <w:t>s</w:t>
      </w:r>
      <w:r w:rsidRPr="00B927E3">
        <w:rPr>
          <w:rFonts w:ascii="Trebuchet MS" w:hAnsi="Trebuchet MS" w:cstheme="minorHAnsi"/>
          <w:color w:val="000000"/>
        </w:rPr>
        <w:t xml:space="preserve"> </w:t>
      </w:r>
      <w:r w:rsidRPr="00B927E3">
        <w:rPr>
          <w:rFonts w:ascii="Trebuchet MS" w:hAnsi="Trebuchet MS" w:cstheme="minorHAnsi"/>
          <w:bCs/>
          <w:color w:val="000000"/>
        </w:rPr>
        <w:t>proposed under the specific objective 1.</w:t>
      </w:r>
      <w:r w:rsidR="0076294B" w:rsidRPr="00B927E3">
        <w:rPr>
          <w:rFonts w:ascii="Trebuchet MS" w:hAnsi="Trebuchet MS" w:cstheme="minorHAnsi"/>
          <w:bCs/>
          <w:color w:val="000000"/>
        </w:rPr>
        <w:t>4</w:t>
      </w:r>
      <w:r w:rsidRPr="00B927E3">
        <w:rPr>
          <w:rFonts w:ascii="Trebuchet MS" w:hAnsi="Trebuchet MS" w:cstheme="minorHAnsi"/>
          <w:bCs/>
          <w:color w:val="000000"/>
        </w:rPr>
        <w:t xml:space="preserve">. </w:t>
      </w:r>
      <w:r w:rsidR="001219AF" w:rsidRPr="00B927E3">
        <w:rPr>
          <w:rFonts w:ascii="Trebuchet MS" w:hAnsi="Trebuchet MS"/>
          <w:bCs/>
          <w:i/>
          <w:iCs/>
        </w:rPr>
        <w:t>Promoting climate change adaptation, and disaster risk prevention</w:t>
      </w:r>
      <w:r w:rsidR="006F29E5" w:rsidRPr="00B927E3">
        <w:rPr>
          <w:rFonts w:ascii="Trebuchet MS" w:hAnsi="Trebuchet MS"/>
          <w:bCs/>
          <w:i/>
          <w:iCs/>
        </w:rPr>
        <w:t xml:space="preserve"> and</w:t>
      </w:r>
      <w:r w:rsidR="001219AF" w:rsidRPr="00B927E3">
        <w:rPr>
          <w:rFonts w:ascii="Trebuchet MS" w:hAnsi="Trebuchet MS"/>
          <w:bCs/>
          <w:i/>
          <w:iCs/>
        </w:rPr>
        <w:t xml:space="preserve"> resilience, taking into account ecosystem-based approaches</w:t>
      </w:r>
      <w:r w:rsidRPr="00B927E3">
        <w:rPr>
          <w:rFonts w:ascii="Trebuchet MS" w:hAnsi="Trebuchet MS" w:cstheme="minorHAnsi"/>
          <w:bCs/>
          <w:color w:val="000000"/>
        </w:rPr>
        <w:t>.</w:t>
      </w:r>
    </w:p>
    <w:p w14:paraId="222B41D7" w14:textId="2B2EC307" w:rsidR="00EC5BA1" w:rsidRPr="00B927E3" w:rsidRDefault="007C1617" w:rsidP="007C1617">
      <w:pPr>
        <w:jc w:val="both"/>
        <w:rPr>
          <w:rFonts w:ascii="Trebuchet MS" w:hAnsi="Trebuchet MS" w:cstheme="minorHAnsi"/>
          <w:bCs/>
          <w:color w:val="000000"/>
        </w:rPr>
      </w:pPr>
      <w:r w:rsidRPr="00B927E3">
        <w:rPr>
          <w:rFonts w:ascii="Trebuchet MS" w:hAnsi="Trebuchet MS" w:cstheme="minorHAnsi"/>
          <w:bCs/>
          <w:color w:val="000000"/>
        </w:rPr>
        <w:t>This output indicator will cover i</w:t>
      </w:r>
      <w:r w:rsidR="00EC5BA1" w:rsidRPr="00B927E3">
        <w:rPr>
          <w:rFonts w:ascii="Trebuchet MS" w:hAnsi="Trebuchet MS" w:cstheme="minorHAnsi"/>
          <w:bCs/>
          <w:color w:val="000000"/>
        </w:rPr>
        <w:t>nterventions</w:t>
      </w:r>
      <w:r w:rsidRPr="00B927E3">
        <w:rPr>
          <w:rFonts w:ascii="Trebuchet MS" w:hAnsi="Trebuchet MS" w:cstheme="minorHAnsi"/>
          <w:bCs/>
          <w:color w:val="000000"/>
        </w:rPr>
        <w:t xml:space="preserve"> </w:t>
      </w:r>
      <w:r w:rsidR="00EC5BA1" w:rsidRPr="00B927E3">
        <w:rPr>
          <w:rFonts w:ascii="Trebuchet MS" w:hAnsi="Trebuchet MS" w:cstheme="minorHAnsi"/>
          <w:bCs/>
          <w:color w:val="000000"/>
        </w:rPr>
        <w:t>related to adaptation to climate change</w:t>
      </w:r>
      <w:r w:rsidR="00A41DEE" w:rsidRPr="00B927E3">
        <w:rPr>
          <w:rFonts w:ascii="Trebuchet MS" w:hAnsi="Trebuchet MS" w:cstheme="minorHAnsi"/>
          <w:bCs/>
          <w:color w:val="000000"/>
        </w:rPr>
        <w:t>, as well as</w:t>
      </w:r>
      <w:r w:rsidR="00EC5BA1" w:rsidRPr="00B927E3">
        <w:rPr>
          <w:rFonts w:ascii="Trebuchet MS" w:hAnsi="Trebuchet MS" w:cstheme="minorHAnsi"/>
          <w:bCs/>
          <w:color w:val="000000"/>
        </w:rPr>
        <w:t xml:space="preserve"> risk prevention and management of non-climate related ri</w:t>
      </w:r>
      <w:r w:rsidR="00A41DEE" w:rsidRPr="00B927E3">
        <w:rPr>
          <w:rFonts w:ascii="Trebuchet MS" w:hAnsi="Trebuchet MS" w:cstheme="minorHAnsi"/>
          <w:bCs/>
          <w:color w:val="000000"/>
        </w:rPr>
        <w:t>s</w:t>
      </w:r>
      <w:r w:rsidR="00EC5BA1" w:rsidRPr="00B927E3">
        <w:rPr>
          <w:rFonts w:ascii="Trebuchet MS" w:hAnsi="Trebuchet MS" w:cstheme="minorHAnsi"/>
          <w:bCs/>
          <w:color w:val="000000"/>
        </w:rPr>
        <w:t xml:space="preserve">ks and risks related to human activity. </w:t>
      </w:r>
    </w:p>
    <w:p w14:paraId="2465FF2C" w14:textId="7E234587" w:rsidR="00A41DEE" w:rsidRPr="00B927E3" w:rsidRDefault="00A41DEE" w:rsidP="007C1617">
      <w:pPr>
        <w:jc w:val="both"/>
        <w:rPr>
          <w:rFonts w:ascii="Trebuchet MS" w:hAnsi="Trebuchet MS" w:cstheme="minorHAnsi"/>
          <w:bCs/>
          <w:color w:val="000000"/>
        </w:rPr>
      </w:pPr>
      <w:r w:rsidRPr="00B927E3">
        <w:rPr>
          <w:rFonts w:ascii="Trebuchet MS" w:hAnsi="Trebuchet MS" w:cstheme="minorHAnsi"/>
          <w:bCs/>
          <w:color w:val="000000"/>
        </w:rPr>
        <w:t xml:space="preserve">The indicator counts the </w:t>
      </w:r>
      <w:proofErr w:type="spellStart"/>
      <w:r w:rsidRPr="00B927E3">
        <w:rPr>
          <w:rFonts w:ascii="Trebuchet MS" w:hAnsi="Trebuchet MS" w:cstheme="minorHAnsi"/>
          <w:bCs/>
          <w:color w:val="000000"/>
        </w:rPr>
        <w:t>organisations</w:t>
      </w:r>
      <w:proofErr w:type="spellEnd"/>
      <w:r w:rsidRPr="00B927E3">
        <w:rPr>
          <w:rFonts w:ascii="Trebuchet MS" w:hAnsi="Trebuchet MS" w:cstheme="minorHAnsi"/>
          <w:bCs/>
          <w:color w:val="000000"/>
        </w:rPr>
        <w:t xml:space="preserve"> cooperating formally in supported projects. The </w:t>
      </w:r>
      <w:proofErr w:type="spellStart"/>
      <w:r w:rsidRPr="00B927E3">
        <w:rPr>
          <w:rFonts w:ascii="Trebuchet MS" w:hAnsi="Trebuchet MS" w:cstheme="minorHAnsi"/>
          <w:bCs/>
          <w:color w:val="000000"/>
        </w:rPr>
        <w:t>organisations</w:t>
      </w:r>
      <w:proofErr w:type="spellEnd"/>
      <w:r w:rsidRPr="00B927E3">
        <w:rPr>
          <w:rFonts w:ascii="Trebuchet MS" w:hAnsi="Trebuchet MS" w:cstheme="minorHAnsi"/>
          <w:bCs/>
          <w:color w:val="000000"/>
        </w:rPr>
        <w:t xml:space="preserve"> are legal entities</w:t>
      </w:r>
      <w:r w:rsidR="00704F06" w:rsidRPr="00B927E3">
        <w:rPr>
          <w:rFonts w:ascii="Trebuchet MS" w:hAnsi="Trebuchet MS" w:cstheme="minorHAnsi"/>
          <w:bCs/>
          <w:color w:val="000000"/>
        </w:rPr>
        <w:t xml:space="preserve"> (project partners)</w:t>
      </w:r>
      <w:r w:rsidRPr="00B927E3">
        <w:rPr>
          <w:rFonts w:ascii="Trebuchet MS" w:hAnsi="Trebuchet MS" w:cstheme="minorHAnsi"/>
          <w:bCs/>
          <w:color w:val="000000"/>
        </w:rPr>
        <w:t xml:space="preserve"> involved in project implementation, and the cooperation should be based on a structured agreement between project participants</w:t>
      </w:r>
      <w:r w:rsidR="009D3FC9" w:rsidRPr="00B927E3">
        <w:rPr>
          <w:rFonts w:ascii="Trebuchet MS" w:hAnsi="Trebuchet MS" w:cstheme="minorHAnsi"/>
          <w:bCs/>
          <w:color w:val="000000"/>
        </w:rPr>
        <w:t xml:space="preserve"> (Partnership Agreement)</w:t>
      </w:r>
      <w:r w:rsidRPr="00B927E3">
        <w:rPr>
          <w:rFonts w:ascii="Trebuchet MS" w:hAnsi="Trebuchet MS" w:cstheme="minorHAnsi"/>
          <w:bCs/>
          <w:color w:val="000000"/>
        </w:rPr>
        <w:t>.</w:t>
      </w:r>
    </w:p>
    <w:p w14:paraId="6394CED0" w14:textId="4DC5101A" w:rsidR="0073202A" w:rsidRDefault="00EC5BA1" w:rsidP="007C1617">
      <w:pPr>
        <w:jc w:val="both"/>
        <w:rPr>
          <w:rFonts w:ascii="Trebuchet MS" w:hAnsi="Trebuchet MS" w:cstheme="minorHAnsi"/>
          <w:b/>
          <w:color w:val="000000"/>
        </w:rPr>
      </w:pPr>
      <w:r w:rsidRPr="00B927E3">
        <w:rPr>
          <w:rFonts w:ascii="Trebuchet MS" w:hAnsi="Trebuchet MS" w:cstheme="minorHAnsi"/>
          <w:bCs/>
          <w:color w:val="000000"/>
        </w:rPr>
        <w:t>It covers both investment activities, as well as soft measures like formal trainings, joint strategies and procedures elaborated, cooperation agreements</w:t>
      </w:r>
      <w:r w:rsidR="00CE6B67" w:rsidRPr="00B927E3">
        <w:rPr>
          <w:rFonts w:ascii="Trebuchet MS" w:hAnsi="Trebuchet MS" w:cstheme="minorHAnsi"/>
          <w:bCs/>
          <w:color w:val="000000"/>
        </w:rPr>
        <w:t xml:space="preserve">, but the condition that </w:t>
      </w:r>
      <w:r w:rsidR="006D5202" w:rsidRPr="00B927E3">
        <w:rPr>
          <w:rFonts w:ascii="Trebuchet MS" w:hAnsi="Trebuchet MS" w:cstheme="minorHAnsi"/>
          <w:bCs/>
          <w:color w:val="000000"/>
        </w:rPr>
        <w:t xml:space="preserve">within a project </w:t>
      </w:r>
      <w:r w:rsidR="007C1617" w:rsidRPr="00B927E3">
        <w:rPr>
          <w:rFonts w:ascii="Trebuchet MS" w:hAnsi="Trebuchet MS" w:cstheme="minorHAnsi"/>
          <w:b/>
          <w:color w:val="000000"/>
        </w:rPr>
        <w:t xml:space="preserve">at least 50% of the budget should be allocated to an investment component (infrastructure </w:t>
      </w:r>
      <w:r w:rsidR="00340D11" w:rsidRPr="00B927E3">
        <w:rPr>
          <w:rFonts w:ascii="Trebuchet MS" w:hAnsi="Trebuchet MS" w:cstheme="minorHAnsi"/>
          <w:b/>
          <w:color w:val="000000"/>
        </w:rPr>
        <w:t xml:space="preserve">and works </w:t>
      </w:r>
      <w:r w:rsidR="007C1617" w:rsidRPr="00B927E3">
        <w:rPr>
          <w:rFonts w:ascii="Trebuchet MS" w:hAnsi="Trebuchet MS" w:cstheme="minorHAnsi"/>
          <w:b/>
          <w:color w:val="000000"/>
        </w:rPr>
        <w:t>and/or purchase of equipment)</w:t>
      </w:r>
      <w:r w:rsidR="00CE6B67" w:rsidRPr="00B927E3">
        <w:rPr>
          <w:rFonts w:ascii="Trebuchet MS" w:hAnsi="Trebuchet MS" w:cstheme="minorHAnsi"/>
          <w:b/>
          <w:color w:val="000000"/>
        </w:rPr>
        <w:t xml:space="preserve"> ne</w:t>
      </w:r>
      <w:r w:rsidR="006D5202" w:rsidRPr="00B927E3">
        <w:rPr>
          <w:rFonts w:ascii="Trebuchet MS" w:hAnsi="Trebuchet MS" w:cstheme="minorHAnsi"/>
          <w:b/>
          <w:color w:val="000000"/>
        </w:rPr>
        <w:t>eds to be observed</w:t>
      </w:r>
      <w:r w:rsidR="007C1617" w:rsidRPr="00B927E3">
        <w:rPr>
          <w:rFonts w:ascii="Trebuchet MS" w:hAnsi="Trebuchet MS" w:cstheme="minorHAnsi"/>
          <w:b/>
          <w:color w:val="000000"/>
        </w:rPr>
        <w:t>.</w:t>
      </w:r>
    </w:p>
    <w:p w14:paraId="59D7E6C3" w14:textId="2B3A3EDD" w:rsidR="0080516B" w:rsidRPr="00B927E3" w:rsidRDefault="0080516B" w:rsidP="00233B52">
      <w:pPr>
        <w:pStyle w:val="Heading2"/>
      </w:pPr>
      <w:bookmarkStart w:id="42" w:name="_Toc105147815"/>
      <w:r w:rsidRPr="00B927E3">
        <w:t>RCR 84 - Organisations cooperating across borders after project completion</w:t>
      </w:r>
      <w:bookmarkEnd w:id="42"/>
    </w:p>
    <w:tbl>
      <w:tblPr>
        <w:tblStyle w:val="TableGrid"/>
        <w:tblW w:w="10165" w:type="dxa"/>
        <w:tblLayout w:type="fixed"/>
        <w:tblLook w:val="04A0" w:firstRow="1" w:lastRow="0" w:firstColumn="1" w:lastColumn="0" w:noHBand="0" w:noVBand="1"/>
      </w:tblPr>
      <w:tblGrid>
        <w:gridCol w:w="895"/>
        <w:gridCol w:w="2970"/>
        <w:gridCol w:w="4680"/>
        <w:gridCol w:w="1620"/>
      </w:tblGrid>
      <w:tr w:rsidR="00C52742" w:rsidRPr="00B927E3" w14:paraId="2A627B38" w14:textId="77777777" w:rsidTr="00501BE5">
        <w:trPr>
          <w:trHeight w:val="545"/>
        </w:trPr>
        <w:tc>
          <w:tcPr>
            <w:tcW w:w="895" w:type="dxa"/>
          </w:tcPr>
          <w:p w14:paraId="4838265B"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970" w:type="dxa"/>
          </w:tcPr>
          <w:p w14:paraId="2D244E4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680" w:type="dxa"/>
          </w:tcPr>
          <w:p w14:paraId="64DB856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620" w:type="dxa"/>
          </w:tcPr>
          <w:p w14:paraId="5499C68A"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1D5A53FA" w14:textId="77777777" w:rsidTr="00501BE5">
        <w:trPr>
          <w:trHeight w:val="815"/>
        </w:trPr>
        <w:tc>
          <w:tcPr>
            <w:tcW w:w="895" w:type="dxa"/>
            <w:shd w:val="clear" w:color="auto" w:fill="D9D9D9" w:themeFill="background1" w:themeFillShade="D9"/>
          </w:tcPr>
          <w:p w14:paraId="1F1DDA14"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RCR 84</w:t>
            </w:r>
          </w:p>
        </w:tc>
        <w:tc>
          <w:tcPr>
            <w:tcW w:w="2970" w:type="dxa"/>
            <w:shd w:val="clear" w:color="auto" w:fill="D9D9D9" w:themeFill="background1" w:themeFillShade="D9"/>
          </w:tcPr>
          <w:p w14:paraId="5743F6B9"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cooperating across borders after project completion</w:t>
            </w:r>
          </w:p>
        </w:tc>
        <w:tc>
          <w:tcPr>
            <w:tcW w:w="4680" w:type="dxa"/>
            <w:shd w:val="clear" w:color="auto" w:fill="D9D9D9" w:themeFill="background1" w:themeFillShade="D9"/>
          </w:tcPr>
          <w:p w14:paraId="655CFFA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 xml:space="preserve">Number of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cooperating across borders after the completion of the supported projects.</w:t>
            </w:r>
          </w:p>
        </w:tc>
        <w:tc>
          <w:tcPr>
            <w:tcW w:w="1620" w:type="dxa"/>
            <w:shd w:val="clear" w:color="auto" w:fill="D9D9D9" w:themeFill="background1" w:themeFillShade="D9"/>
          </w:tcPr>
          <w:p w14:paraId="3BC8B1D0"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hAnsi="Trebuchet MS" w:cstheme="minorHAnsi"/>
              </w:rPr>
              <w:t>organisations</w:t>
            </w:r>
            <w:proofErr w:type="spellEnd"/>
          </w:p>
        </w:tc>
      </w:tr>
    </w:tbl>
    <w:p w14:paraId="436ED0B6" w14:textId="16D29FE5" w:rsidR="0080516B" w:rsidRPr="00B927E3" w:rsidRDefault="0080516B" w:rsidP="0080516B">
      <w:pPr>
        <w:jc w:val="both"/>
        <w:rPr>
          <w:rFonts w:ascii="Trebuchet MS" w:eastAsia="Times New Roman" w:hAnsi="Trebuchet MS" w:cstheme="minorHAnsi"/>
          <w:b/>
          <w:bCs/>
          <w:color w:val="000000"/>
        </w:rPr>
      </w:pPr>
      <w:r w:rsidRPr="00B927E3">
        <w:rPr>
          <w:rFonts w:ascii="Trebuchet MS" w:hAnsi="Trebuchet MS" w:cstheme="minorHAnsi"/>
          <w:color w:val="000000"/>
        </w:rPr>
        <w:t xml:space="preserve">This result indicator </w:t>
      </w:r>
      <w:r w:rsidR="00D57E2D">
        <w:rPr>
          <w:rFonts w:ascii="Trebuchet MS" w:hAnsi="Trebuchet MS" w:cstheme="minorHAnsi"/>
          <w:color w:val="000000"/>
        </w:rPr>
        <w:t>will be</w:t>
      </w:r>
      <w:r w:rsidRPr="00B927E3">
        <w:rPr>
          <w:rFonts w:ascii="Trebuchet MS" w:hAnsi="Trebuchet MS" w:cstheme="minorHAnsi"/>
          <w:color w:val="000000"/>
        </w:rPr>
        <w:t xml:space="preserve"> selected in relation to the output indicator </w:t>
      </w:r>
      <w:r w:rsidRPr="00B927E3">
        <w:rPr>
          <w:rFonts w:ascii="Trebuchet MS" w:hAnsi="Trebuchet MS" w:cstheme="minorHAnsi"/>
          <w:i/>
          <w:iCs/>
          <w:color w:val="000000"/>
        </w:rPr>
        <w:t>RC</w:t>
      </w:r>
      <w:r w:rsidR="007D06CE" w:rsidRPr="00B927E3">
        <w:rPr>
          <w:rFonts w:ascii="Trebuchet MS" w:hAnsi="Trebuchet MS" w:cstheme="minorHAnsi"/>
          <w:i/>
          <w:iCs/>
          <w:color w:val="000000"/>
        </w:rPr>
        <w:t>R</w:t>
      </w:r>
      <w:r w:rsidRPr="00B927E3">
        <w:rPr>
          <w:rFonts w:ascii="Trebuchet MS" w:hAnsi="Trebuchet MS" w:cstheme="minorHAnsi"/>
          <w:i/>
          <w:iCs/>
          <w:color w:val="000000"/>
        </w:rPr>
        <w:t xml:space="preserve"> </w:t>
      </w:r>
      <w:r w:rsidR="007D06CE" w:rsidRPr="00B927E3">
        <w:rPr>
          <w:rFonts w:ascii="Trebuchet MS" w:hAnsi="Trebuchet MS" w:cstheme="minorHAnsi"/>
          <w:i/>
          <w:iCs/>
          <w:color w:val="000000"/>
        </w:rPr>
        <w:t>87</w:t>
      </w:r>
      <w:r w:rsidRPr="00B927E3">
        <w:rPr>
          <w:rFonts w:ascii="Trebuchet MS" w:hAnsi="Trebuchet MS" w:cstheme="minorHAnsi"/>
          <w:i/>
          <w:iCs/>
          <w:color w:val="000000"/>
        </w:rPr>
        <w:t xml:space="preserve"> - </w:t>
      </w:r>
      <w:proofErr w:type="spellStart"/>
      <w:r w:rsidR="007D06CE" w:rsidRPr="00B927E3">
        <w:rPr>
          <w:rFonts w:ascii="Trebuchet MS" w:hAnsi="Trebuchet MS" w:cstheme="minorHAnsi"/>
          <w:i/>
          <w:iCs/>
          <w:color w:val="000000"/>
        </w:rPr>
        <w:t>Organisations</w:t>
      </w:r>
      <w:proofErr w:type="spellEnd"/>
      <w:r w:rsidR="007D06CE" w:rsidRPr="00B927E3">
        <w:rPr>
          <w:rFonts w:ascii="Trebuchet MS" w:hAnsi="Trebuchet MS" w:cstheme="minorHAnsi"/>
          <w:i/>
          <w:iCs/>
          <w:color w:val="000000"/>
        </w:rPr>
        <w:t xml:space="preserve"> cooperating across borders </w:t>
      </w:r>
      <w:r w:rsidRPr="00B927E3">
        <w:rPr>
          <w:rFonts w:ascii="Trebuchet MS" w:hAnsi="Trebuchet MS" w:cstheme="minorHAnsi"/>
          <w:color w:val="000000"/>
        </w:rPr>
        <w:t xml:space="preserve">and it measures the change at the level of the population in terms of </w:t>
      </w:r>
      <w:r w:rsidR="007D06CE" w:rsidRPr="00B927E3">
        <w:rPr>
          <w:rFonts w:ascii="Trebuchet MS" w:hAnsi="Trebuchet MS" w:cstheme="minorHAnsi"/>
          <w:color w:val="000000"/>
        </w:rPr>
        <w:t>improvement of prevention, mitigation and disaster formal mechanisms and</w:t>
      </w:r>
      <w:r w:rsidRPr="00B927E3">
        <w:rPr>
          <w:rFonts w:ascii="Trebuchet MS" w:hAnsi="Trebuchet MS" w:cstheme="minorHAnsi"/>
          <w:color w:val="000000"/>
        </w:rPr>
        <w:t xml:space="preserve"> data </w:t>
      </w:r>
      <w:r w:rsidR="00324350" w:rsidRPr="00B927E3">
        <w:rPr>
          <w:rFonts w:ascii="Trebuchet MS" w:hAnsi="Trebuchet MS" w:cstheme="minorHAnsi"/>
          <w:color w:val="000000"/>
        </w:rPr>
        <w:t xml:space="preserve">from </w:t>
      </w:r>
      <w:r w:rsidRPr="00B927E3">
        <w:rPr>
          <w:rFonts w:ascii="Trebuchet MS" w:hAnsi="Trebuchet MS" w:cstheme="minorHAnsi"/>
          <w:color w:val="000000"/>
        </w:rPr>
        <w:t xml:space="preserve">RCO </w:t>
      </w:r>
      <w:r w:rsidR="007D06CE" w:rsidRPr="00B927E3">
        <w:rPr>
          <w:rFonts w:ascii="Trebuchet MS" w:hAnsi="Trebuchet MS" w:cstheme="minorHAnsi"/>
          <w:color w:val="000000"/>
        </w:rPr>
        <w:t>87</w:t>
      </w:r>
      <w:r w:rsidRPr="00B927E3">
        <w:rPr>
          <w:rFonts w:ascii="Trebuchet MS" w:hAnsi="Trebuchet MS" w:cstheme="minorHAnsi"/>
          <w:color w:val="000000"/>
        </w:rPr>
        <w:t xml:space="preserve"> </w:t>
      </w:r>
      <w:r w:rsidR="00FF5133">
        <w:rPr>
          <w:rFonts w:ascii="Trebuchet MS" w:hAnsi="Trebuchet MS" w:cstheme="minorHAnsi"/>
          <w:color w:val="000000"/>
        </w:rPr>
        <w:t>(</w:t>
      </w:r>
      <w:r w:rsidRPr="00B927E3">
        <w:rPr>
          <w:rFonts w:ascii="Trebuchet MS" w:hAnsi="Trebuchet MS" w:cstheme="minorHAnsi"/>
          <w:color w:val="000000"/>
        </w:rPr>
        <w:t>output indicator</w:t>
      </w:r>
      <w:r w:rsidR="00FF5133">
        <w:rPr>
          <w:rFonts w:ascii="Trebuchet MS" w:hAnsi="Trebuchet MS" w:cstheme="minorHAnsi"/>
          <w:color w:val="000000"/>
        </w:rPr>
        <w:t xml:space="preserve">) </w:t>
      </w:r>
      <w:r w:rsidRPr="00B927E3">
        <w:rPr>
          <w:rFonts w:ascii="Trebuchet MS" w:hAnsi="Trebuchet MS" w:cstheme="minorHAnsi"/>
          <w:color w:val="000000"/>
        </w:rPr>
        <w:t xml:space="preserve">will </w:t>
      </w:r>
      <w:r w:rsidR="006A1202">
        <w:rPr>
          <w:rFonts w:ascii="Trebuchet MS" w:hAnsi="Trebuchet MS" w:cstheme="minorHAnsi"/>
          <w:color w:val="000000"/>
        </w:rPr>
        <w:t>be used for</w:t>
      </w:r>
      <w:r w:rsidRPr="00B927E3">
        <w:rPr>
          <w:rFonts w:ascii="Trebuchet MS" w:hAnsi="Trebuchet MS" w:cstheme="minorHAnsi"/>
          <w:color w:val="000000"/>
        </w:rPr>
        <w:t xml:space="preserve"> the result indicator.</w:t>
      </w:r>
    </w:p>
    <w:p w14:paraId="0D49BB93" w14:textId="7F339E25" w:rsidR="0080516B" w:rsidRPr="00B927E3" w:rsidRDefault="007D06CE" w:rsidP="0080516B">
      <w:pPr>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The indicator counts the </w:t>
      </w: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cooperating after the completion of the supported projects. The </w:t>
      </w: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are legal entities involved in project implementation, and the cooperation should </w:t>
      </w:r>
      <w:r w:rsidR="00D276D7" w:rsidRPr="00B927E3">
        <w:rPr>
          <w:rFonts w:ascii="Trebuchet MS" w:eastAsia="Times New Roman" w:hAnsi="Trebuchet MS" w:cstheme="minorHAnsi"/>
          <w:color w:val="000000"/>
        </w:rPr>
        <w:t xml:space="preserve">be interpreted as having a statement </w:t>
      </w:r>
      <w:r w:rsidR="00703DD4">
        <w:rPr>
          <w:rFonts w:ascii="Trebuchet MS" w:eastAsia="Times New Roman" w:hAnsi="Trebuchet MS" w:cstheme="minorHAnsi"/>
          <w:color w:val="000000"/>
        </w:rPr>
        <w:t xml:space="preserve">(political or institutional) </w:t>
      </w:r>
      <w:r w:rsidR="00D276D7" w:rsidRPr="00B927E3">
        <w:rPr>
          <w:rFonts w:ascii="Trebuchet MS" w:eastAsia="Times New Roman" w:hAnsi="Trebuchet MS" w:cstheme="minorHAnsi"/>
          <w:color w:val="000000"/>
        </w:rPr>
        <w:t xml:space="preserve">that the entities have a formal agreement to continue cooperation, after the end of the supported projects. </w:t>
      </w:r>
      <w:r w:rsidR="00E12AC7" w:rsidRPr="00B927E3">
        <w:rPr>
          <w:rFonts w:ascii="Trebuchet MS" w:hAnsi="Trebuchet MS" w:cstheme="minorHAnsi"/>
          <w:bCs/>
          <w:color w:val="000000"/>
        </w:rPr>
        <w:t>The cooperation agreements may be established during the implementation of the project or within 1 year after the project completion, based on a structured agreement between project participants</w:t>
      </w:r>
      <w:r w:rsidRPr="00B927E3">
        <w:rPr>
          <w:rFonts w:ascii="Trebuchet MS" w:eastAsia="Times New Roman" w:hAnsi="Trebuchet MS" w:cstheme="minorHAnsi"/>
          <w:color w:val="000000"/>
        </w:rPr>
        <w:t>. The sustained cooperation does not have to cover the same topic as addressed by the completed project.</w:t>
      </w:r>
    </w:p>
    <w:p w14:paraId="0CF7A337" w14:textId="1F335297" w:rsidR="00704F06" w:rsidRPr="00F20F15" w:rsidRDefault="00704F06" w:rsidP="00FF5133">
      <w:pPr>
        <w:shd w:val="clear" w:color="auto" w:fill="DDECEE" w:themeFill="accent5" w:themeFillTint="33"/>
        <w:jc w:val="both"/>
        <w:rPr>
          <w:rFonts w:ascii="Trebuchet MS" w:hAnsi="Trebuchet MS" w:cstheme="minorHAnsi"/>
          <w:bCs/>
          <w:color w:val="000000"/>
        </w:rPr>
      </w:pPr>
      <w:r w:rsidRPr="00F20F15">
        <w:rPr>
          <w:rFonts w:ascii="Trebuchet MS" w:hAnsi="Trebuchet MS" w:cstheme="minorHAnsi"/>
          <w:bCs/>
          <w:color w:val="000000"/>
        </w:rPr>
        <w:lastRenderedPageBreak/>
        <w:t xml:space="preserve">! for this indicator, the cooperation proving document has to be signed by at least 2 organizations participating in the project, one on each side of the border. The cross-border distribution of the </w:t>
      </w:r>
      <w:proofErr w:type="spellStart"/>
      <w:r w:rsidRPr="00F20F15">
        <w:rPr>
          <w:rFonts w:ascii="Trebuchet MS" w:hAnsi="Trebuchet MS" w:cstheme="minorHAnsi"/>
          <w:bCs/>
          <w:color w:val="000000"/>
        </w:rPr>
        <w:t>organisations</w:t>
      </w:r>
      <w:proofErr w:type="spellEnd"/>
      <w:r w:rsidRPr="00F20F15">
        <w:rPr>
          <w:rFonts w:ascii="Trebuchet MS" w:hAnsi="Trebuchet MS" w:cstheme="minorHAnsi"/>
          <w:bCs/>
          <w:color w:val="000000"/>
        </w:rPr>
        <w:t xml:space="preserve"> is mandatory regardless of the number of cooperating </w:t>
      </w:r>
      <w:proofErr w:type="spellStart"/>
      <w:r w:rsidRPr="00F20F15">
        <w:rPr>
          <w:rFonts w:ascii="Trebuchet MS" w:hAnsi="Trebuchet MS" w:cstheme="minorHAnsi"/>
          <w:bCs/>
          <w:color w:val="000000"/>
        </w:rPr>
        <w:t>organisations</w:t>
      </w:r>
      <w:proofErr w:type="spellEnd"/>
      <w:r w:rsidRPr="00F20F15">
        <w:rPr>
          <w:rFonts w:ascii="Trebuchet MS" w:hAnsi="Trebuchet MS" w:cstheme="minorHAnsi"/>
          <w:bCs/>
          <w:color w:val="000000"/>
        </w:rPr>
        <w:t>.</w:t>
      </w:r>
    </w:p>
    <w:p w14:paraId="40F88309" w14:textId="48814E21" w:rsidR="00055A38" w:rsidRPr="00F20F15" w:rsidRDefault="00055A38" w:rsidP="00FF5133">
      <w:pPr>
        <w:shd w:val="clear" w:color="auto" w:fill="DDECEE" w:themeFill="accent5" w:themeFillTint="33"/>
        <w:jc w:val="both"/>
        <w:rPr>
          <w:rFonts w:ascii="Trebuchet MS" w:eastAsia="Times New Roman" w:hAnsi="Trebuchet MS" w:cstheme="minorHAnsi"/>
          <w:bCs/>
          <w:color w:val="000000"/>
        </w:rPr>
      </w:pPr>
      <w:r w:rsidRPr="00F20F15">
        <w:rPr>
          <w:rFonts w:ascii="Segoe UI" w:hAnsi="Segoe UI" w:cs="Segoe UI"/>
          <w:bCs/>
          <w:color w:val="000000"/>
        </w:rPr>
        <w:t xml:space="preserve">! </w:t>
      </w:r>
      <w:r w:rsidRPr="00F20F15">
        <w:rPr>
          <w:rFonts w:ascii="Trebuchet MS" w:hAnsi="Trebuchet MS" w:cstheme="minorHAnsi"/>
          <w:bCs/>
          <w:color w:val="000000"/>
        </w:rPr>
        <w:t>Under</w:t>
      </w:r>
      <w:r w:rsidRPr="00F20F15">
        <w:rPr>
          <w:rFonts w:ascii="Segoe UI" w:hAnsi="Segoe UI" w:cs="Segoe UI"/>
          <w:bCs/>
          <w:color w:val="000000"/>
        </w:rPr>
        <w:t xml:space="preserve"> </w:t>
      </w:r>
      <w:r w:rsidRPr="00F20F15">
        <w:rPr>
          <w:rFonts w:ascii="Trebuchet MS" w:hAnsi="Trebuchet MS" w:cstheme="minorHAnsi"/>
          <w:bCs/>
          <w:i/>
          <w:iCs/>
          <w:color w:val="000000"/>
        </w:rPr>
        <w:t>Section C.8.2 Durability</w:t>
      </w:r>
      <w:r w:rsidRPr="00F20F15">
        <w:rPr>
          <w:rFonts w:ascii="Roboto-Bold" w:hAnsi="Roboto-Bold" w:cs="Roboto-Bold"/>
          <w:bCs/>
          <w:sz w:val="21"/>
          <w:szCs w:val="21"/>
        </w:rPr>
        <w:t xml:space="preserve"> </w:t>
      </w:r>
      <w:r w:rsidRPr="00F20F15">
        <w:rPr>
          <w:rFonts w:ascii="Trebuchet MS" w:hAnsi="Trebuchet MS" w:cstheme="minorHAnsi"/>
          <w:bCs/>
          <w:color w:val="000000"/>
        </w:rPr>
        <w:t>of the Application Form</w:t>
      </w:r>
      <w:r w:rsidRPr="00F20F15">
        <w:rPr>
          <w:rFonts w:ascii="Segoe UI" w:hAnsi="Segoe UI" w:cs="Segoe UI"/>
          <w:bCs/>
          <w:color w:val="000000"/>
        </w:rPr>
        <w:t xml:space="preserve"> </w:t>
      </w:r>
      <w:r w:rsidRPr="00F20F15">
        <w:rPr>
          <w:rFonts w:ascii="Trebuchet MS" w:eastAsia="Times New Roman" w:hAnsi="Trebuchet MS" w:cstheme="minorHAnsi"/>
          <w:bCs/>
          <w:color w:val="000000"/>
        </w:rPr>
        <w:t xml:space="preserve">Please describe the measures that will be taken in order to make sure that the cooperation between the </w:t>
      </w:r>
      <w:proofErr w:type="spellStart"/>
      <w:r w:rsidRPr="00F20F15">
        <w:rPr>
          <w:rFonts w:ascii="Trebuchet MS" w:eastAsia="Times New Roman" w:hAnsi="Trebuchet MS" w:cstheme="minorHAnsi"/>
          <w:bCs/>
          <w:color w:val="000000"/>
        </w:rPr>
        <w:t>organisations</w:t>
      </w:r>
      <w:proofErr w:type="spellEnd"/>
      <w:r w:rsidRPr="00F20F15">
        <w:rPr>
          <w:rFonts w:ascii="Trebuchet MS" w:eastAsia="Times New Roman" w:hAnsi="Trebuchet MS" w:cstheme="minorHAnsi"/>
          <w:bCs/>
          <w:color w:val="000000"/>
        </w:rPr>
        <w:t xml:space="preserve"> lasts over a longer period of time than the duration of the project and that this cooperation between at least 2 organizations participating in the project (but not necessarily under the same topic addressed by the project) is formalized. </w:t>
      </w:r>
    </w:p>
    <w:p w14:paraId="20C1003C" w14:textId="72D18555" w:rsidR="0080516B" w:rsidRDefault="009E3751" w:rsidP="00936191">
      <w:pPr>
        <w:jc w:val="both"/>
        <w:rPr>
          <w:rFonts w:ascii="Trebuchet MS" w:hAnsi="Trebuchet MS" w:cstheme="minorHAnsi"/>
        </w:rPr>
      </w:pPr>
      <w:r>
        <w:rPr>
          <w:rFonts w:ascii="Trebuchet MS" w:hAnsi="Trebuchet MS" w:cstheme="minorHAnsi"/>
        </w:rPr>
        <w:t xml:space="preserve">The </w:t>
      </w:r>
      <w:r w:rsidR="0080516B" w:rsidRPr="00B927E3">
        <w:rPr>
          <w:rFonts w:ascii="Trebuchet MS" w:hAnsi="Trebuchet MS" w:cstheme="minorHAnsi"/>
        </w:rPr>
        <w:t xml:space="preserve">contribution to this indicator will be measured </w:t>
      </w:r>
      <w:r>
        <w:rPr>
          <w:rFonts w:ascii="Trebuchet MS" w:hAnsi="Trebuchet MS" w:cstheme="minorHAnsi"/>
        </w:rPr>
        <w:t xml:space="preserve">and reported </w:t>
      </w:r>
      <w:r w:rsidR="007D06CE" w:rsidRPr="00B927E3">
        <w:rPr>
          <w:rFonts w:ascii="Trebuchet MS" w:hAnsi="Trebuchet MS" w:cstheme="minorHAnsi"/>
        </w:rPr>
        <w:t xml:space="preserve">1 year </w:t>
      </w:r>
      <w:r w:rsidR="0080516B" w:rsidRPr="00B927E3">
        <w:rPr>
          <w:rFonts w:ascii="Trebuchet MS" w:hAnsi="Trebuchet MS" w:cstheme="minorHAnsi"/>
        </w:rPr>
        <w:t>after project completion.</w:t>
      </w:r>
    </w:p>
    <w:p w14:paraId="5F91A23D"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6F666142" w14:textId="344C554E" w:rsidR="00704F06" w:rsidRPr="00B927E3" w:rsidRDefault="00704F06" w:rsidP="00936191">
      <w:pPr>
        <w:jc w:val="both"/>
        <w:rPr>
          <w:rFonts w:ascii="Trebuchet MS" w:hAnsi="Trebuchet MS" w:cstheme="minorHAnsi"/>
        </w:rPr>
      </w:pPr>
      <w:r w:rsidRPr="00B927E3">
        <w:rPr>
          <w:rFonts w:ascii="Trebuchet MS" w:hAnsi="Trebuchet MS" w:cstheme="minorHAnsi"/>
        </w:rPr>
        <w:t>In order for a project to contribute to this result indicator, the cooperation should fulfill the following conditions:</w:t>
      </w:r>
    </w:p>
    <w:p w14:paraId="45AE1A23" w14:textId="77777777" w:rsidR="00704F06" w:rsidRPr="00B927E3" w:rsidRDefault="00704F06" w:rsidP="00936191">
      <w:pPr>
        <w:jc w:val="both"/>
        <w:rPr>
          <w:rFonts w:ascii="Trebuchet MS" w:hAnsi="Trebuchet MS" w:cstheme="minorHAnsi"/>
        </w:rPr>
      </w:pPr>
      <w:r w:rsidRPr="00B927E3">
        <w:rPr>
          <w:rFonts w:ascii="Trebuchet MS" w:hAnsi="Trebuchet MS" w:cstheme="minorHAnsi"/>
        </w:rPr>
        <w:t>- the cooperation is formalized under other form than the “partnership agreement” signed between the project partners;</w:t>
      </w:r>
    </w:p>
    <w:p w14:paraId="43858E24" w14:textId="77777777" w:rsidR="00704F06" w:rsidRPr="00B927E3" w:rsidRDefault="00704F06" w:rsidP="00936191">
      <w:pPr>
        <w:jc w:val="both"/>
        <w:rPr>
          <w:rFonts w:ascii="Trebuchet MS" w:hAnsi="Trebuchet MS" w:cstheme="minorHAnsi"/>
        </w:rPr>
      </w:pPr>
      <w:r w:rsidRPr="00B927E3">
        <w:rPr>
          <w:rFonts w:ascii="Trebuchet MS" w:hAnsi="Trebuchet MS" w:cstheme="minorHAnsi"/>
        </w:rPr>
        <w:t>- the purpose of the project is to develop and maintain the cooperation between structures over a longer period of time than the duration of the project;</w:t>
      </w:r>
    </w:p>
    <w:p w14:paraId="75AAC854" w14:textId="3A09C8A1" w:rsidR="00704F06" w:rsidRPr="00B927E3" w:rsidRDefault="00704F06" w:rsidP="00936191">
      <w:pPr>
        <w:jc w:val="both"/>
        <w:rPr>
          <w:rFonts w:ascii="Trebuchet MS" w:hAnsi="Trebuchet MS" w:cstheme="minorHAnsi"/>
        </w:rPr>
      </w:pPr>
      <w:r w:rsidRPr="00B927E3">
        <w:rPr>
          <w:rFonts w:ascii="Trebuchet MS" w:hAnsi="Trebuchet MS" w:cstheme="minorHAnsi"/>
        </w:rPr>
        <w:t>- not all the project partners need to sign the “cooperation agreement”, only a minimum of 2 partners</w:t>
      </w:r>
      <w:r w:rsidR="0085695A" w:rsidRPr="00B927E3">
        <w:rPr>
          <w:rFonts w:ascii="Trebuchet MS" w:hAnsi="Trebuchet MS" w:cstheme="minorHAnsi"/>
        </w:rPr>
        <w:t>;</w:t>
      </w:r>
    </w:p>
    <w:p w14:paraId="54AC628C" w14:textId="2B34EED3" w:rsidR="00084B4C" w:rsidRPr="00B927E3" w:rsidRDefault="00397E89" w:rsidP="00397E89">
      <w:pPr>
        <w:shd w:val="clear" w:color="auto" w:fill="DDECEE" w:themeFill="accent5" w:themeFillTint="33"/>
        <w:jc w:val="both"/>
        <w:rPr>
          <w:rFonts w:ascii="Trebuchet MS" w:hAnsi="Trebuchet MS" w:cstheme="minorHAnsi"/>
        </w:rPr>
      </w:pPr>
      <w:r>
        <w:rPr>
          <w:rFonts w:ascii="Trebuchet MS" w:hAnsi="Trebuchet MS" w:cstheme="minorHAnsi"/>
        </w:rPr>
        <w:t xml:space="preserve">! </w:t>
      </w:r>
      <w:r w:rsidR="00084B4C" w:rsidRPr="00B927E3">
        <w:rPr>
          <w:rFonts w:ascii="Trebuchet MS" w:hAnsi="Trebuchet MS" w:cstheme="minorHAnsi"/>
        </w:rPr>
        <w:t xml:space="preserve">Special monitoring measures </w:t>
      </w:r>
      <w:r>
        <w:rPr>
          <w:rFonts w:ascii="Trebuchet MS" w:hAnsi="Trebuchet MS" w:cstheme="minorHAnsi"/>
        </w:rPr>
        <w:t>will</w:t>
      </w:r>
      <w:r w:rsidR="00084B4C" w:rsidRPr="00B927E3">
        <w:rPr>
          <w:rFonts w:ascii="Trebuchet MS" w:hAnsi="Trebuchet MS" w:cstheme="minorHAnsi"/>
        </w:rPr>
        <w:t xml:space="preserve"> be taken for capturing the contribution to this indicator; in this respect, the cooperation agreements need to be formally adopted by </w:t>
      </w:r>
      <w:proofErr w:type="spellStart"/>
      <w:r w:rsidR="00084B4C" w:rsidRPr="00B927E3">
        <w:rPr>
          <w:rFonts w:ascii="Trebuchet MS" w:hAnsi="Trebuchet MS" w:cstheme="minorHAnsi"/>
        </w:rPr>
        <w:t>organisations</w:t>
      </w:r>
      <w:proofErr w:type="spellEnd"/>
      <w:r w:rsidR="00084B4C" w:rsidRPr="00B927E3">
        <w:rPr>
          <w:rFonts w:ascii="Trebuchet MS" w:hAnsi="Trebuchet MS" w:cstheme="minorHAnsi"/>
        </w:rPr>
        <w:t xml:space="preserve"> and supporting documents need to be provided by the lead partner</w:t>
      </w:r>
      <w:r w:rsidR="00055A38">
        <w:rPr>
          <w:rFonts w:ascii="Trebuchet MS" w:hAnsi="Trebuchet MS" w:cstheme="minorHAnsi"/>
        </w:rPr>
        <w:t xml:space="preserve"> within 1 year after project completion</w:t>
      </w:r>
      <w:r w:rsidR="00084B4C" w:rsidRPr="00B927E3">
        <w:rPr>
          <w:rFonts w:ascii="Trebuchet MS" w:hAnsi="Trebuchet MS" w:cstheme="minorHAnsi"/>
        </w:rPr>
        <w:t>.</w:t>
      </w:r>
    </w:p>
    <w:p w14:paraId="5F8B8FC5" w14:textId="1C257FCE" w:rsidR="00704F06" w:rsidRDefault="00397E89" w:rsidP="00397E89">
      <w:pPr>
        <w:shd w:val="clear" w:color="auto" w:fill="DDECEE" w:themeFill="accent5" w:themeFillTint="33"/>
        <w:jc w:val="both"/>
        <w:rPr>
          <w:rFonts w:ascii="Trebuchet MS" w:hAnsi="Trebuchet MS" w:cstheme="minorHAnsi"/>
        </w:rPr>
      </w:pPr>
      <w:r>
        <w:rPr>
          <w:rFonts w:ascii="Trebuchet MS" w:hAnsi="Trebuchet MS" w:cstheme="minorHAnsi"/>
        </w:rPr>
        <w:t>Because</w:t>
      </w:r>
      <w:r w:rsidR="00704F06" w:rsidRPr="00B927E3">
        <w:rPr>
          <w:rFonts w:ascii="Trebuchet MS" w:hAnsi="Trebuchet MS" w:cstheme="minorHAnsi"/>
        </w:rPr>
        <w:t xml:space="preserve"> </w:t>
      </w:r>
      <w:r w:rsidR="00A46EB6">
        <w:rPr>
          <w:rFonts w:ascii="Trebuchet MS" w:hAnsi="Trebuchet MS" w:cstheme="minorHAnsi"/>
        </w:rPr>
        <w:t>each</w:t>
      </w:r>
      <w:r w:rsidR="00A46EB6" w:rsidRPr="00B927E3">
        <w:rPr>
          <w:rFonts w:ascii="Trebuchet MS" w:hAnsi="Trebuchet MS" w:cstheme="minorHAnsi"/>
        </w:rPr>
        <w:t xml:space="preserve"> </w:t>
      </w:r>
      <w:proofErr w:type="spellStart"/>
      <w:r w:rsidR="00704F06" w:rsidRPr="00B927E3">
        <w:rPr>
          <w:rFonts w:ascii="Trebuchet MS" w:hAnsi="Trebuchet MS" w:cstheme="minorHAnsi"/>
        </w:rPr>
        <w:t>organisation</w:t>
      </w:r>
      <w:proofErr w:type="spellEnd"/>
      <w:r w:rsidR="00704F06" w:rsidRPr="00B927E3">
        <w:rPr>
          <w:rFonts w:ascii="Trebuchet MS" w:hAnsi="Trebuchet MS" w:cstheme="minorHAnsi"/>
        </w:rPr>
        <w:t xml:space="preserve"> will be counted </w:t>
      </w:r>
      <w:r>
        <w:rPr>
          <w:rFonts w:ascii="Trebuchet MS" w:hAnsi="Trebuchet MS" w:cstheme="minorHAnsi"/>
        </w:rPr>
        <w:t xml:space="preserve">and reported </w:t>
      </w:r>
      <w:r w:rsidR="00A46EB6">
        <w:rPr>
          <w:rFonts w:ascii="Trebuchet MS" w:hAnsi="Trebuchet MS" w:cstheme="minorHAnsi"/>
        </w:rPr>
        <w:t>only once</w:t>
      </w:r>
      <w:r w:rsidR="006252CC">
        <w:rPr>
          <w:rFonts w:ascii="Trebuchet MS" w:hAnsi="Trebuchet MS" w:cstheme="minorHAnsi"/>
        </w:rPr>
        <w:t xml:space="preserve"> at the level of the </w:t>
      </w:r>
      <w:proofErr w:type="spellStart"/>
      <w:r w:rsidR="00503D31">
        <w:rPr>
          <w:rFonts w:ascii="Trebuchet MS" w:hAnsi="Trebuchet MS" w:cstheme="minorHAnsi"/>
        </w:rPr>
        <w:t>programme</w:t>
      </w:r>
      <w:proofErr w:type="spellEnd"/>
      <w:r w:rsidR="00A46EB6">
        <w:rPr>
          <w:rFonts w:ascii="Trebuchet MS" w:hAnsi="Trebuchet MS" w:cstheme="minorHAnsi"/>
        </w:rPr>
        <w:t>, no matter how many</w:t>
      </w:r>
      <w:r w:rsidR="00704F06" w:rsidRPr="00B927E3">
        <w:rPr>
          <w:rFonts w:ascii="Trebuchet MS" w:hAnsi="Trebuchet MS" w:cstheme="minorHAnsi"/>
        </w:rPr>
        <w:t xml:space="preserve"> cooperation agreement</w:t>
      </w:r>
      <w:r w:rsidR="00A46EB6">
        <w:rPr>
          <w:rFonts w:ascii="Trebuchet MS" w:hAnsi="Trebuchet MS" w:cstheme="minorHAnsi"/>
        </w:rPr>
        <w:t>s</w:t>
      </w:r>
      <w:r w:rsidR="00704F06" w:rsidRPr="00B927E3">
        <w:rPr>
          <w:rFonts w:ascii="Trebuchet MS" w:hAnsi="Trebuchet MS" w:cstheme="minorHAnsi"/>
        </w:rPr>
        <w:t xml:space="preserve"> it signs</w:t>
      </w:r>
      <w:r>
        <w:rPr>
          <w:rFonts w:ascii="Trebuchet MS" w:hAnsi="Trebuchet MS" w:cstheme="minorHAnsi"/>
        </w:rPr>
        <w:t xml:space="preserve">, </w:t>
      </w:r>
      <w:r w:rsidR="00FE685E">
        <w:rPr>
          <w:rFonts w:ascii="Trebuchet MS" w:hAnsi="Trebuchet MS" w:cstheme="minorHAnsi"/>
        </w:rPr>
        <w:t>w</w:t>
      </w:r>
      <w:r w:rsidR="00A46EB6">
        <w:rPr>
          <w:rFonts w:ascii="Trebuchet MS" w:hAnsi="Trebuchet MS" w:cstheme="minorHAnsi"/>
        </w:rPr>
        <w:t>hen reporting on this result indicator</w:t>
      </w:r>
      <w:r w:rsidR="00FE685E">
        <w:rPr>
          <w:rFonts w:ascii="Trebuchet MS" w:hAnsi="Trebuchet MS" w:cstheme="minorHAnsi"/>
        </w:rPr>
        <w:t xml:space="preserve"> at project level</w:t>
      </w:r>
      <w:r w:rsidR="00A46EB6">
        <w:rPr>
          <w:rFonts w:ascii="Trebuchet MS" w:hAnsi="Trebuchet MS" w:cstheme="minorHAnsi"/>
        </w:rPr>
        <w:t xml:space="preserve">, the lead partner will mention not only the number of </w:t>
      </w:r>
      <w:r w:rsidR="00FE685E" w:rsidRPr="00397E89">
        <w:rPr>
          <w:rFonts w:ascii="Trebuchet MS" w:hAnsi="Trebuchet MS" w:cstheme="minorHAnsi"/>
          <w:b/>
          <w:bCs/>
        </w:rPr>
        <w:t xml:space="preserve">unique </w:t>
      </w:r>
      <w:proofErr w:type="spellStart"/>
      <w:r w:rsidR="00A46EB6" w:rsidRPr="00397E89">
        <w:rPr>
          <w:rFonts w:ascii="Trebuchet MS" w:hAnsi="Trebuchet MS" w:cstheme="minorHAnsi"/>
          <w:b/>
          <w:bCs/>
        </w:rPr>
        <w:t>organisations</w:t>
      </w:r>
      <w:proofErr w:type="spellEnd"/>
      <w:r w:rsidR="00A46EB6">
        <w:rPr>
          <w:rFonts w:ascii="Trebuchet MS" w:hAnsi="Trebuchet MS" w:cstheme="minorHAnsi"/>
        </w:rPr>
        <w:t xml:space="preserve"> that concluded cooperation agreements, but </w:t>
      </w:r>
      <w:r w:rsidR="00FC0B2B">
        <w:rPr>
          <w:rFonts w:ascii="Trebuchet MS" w:hAnsi="Trebuchet MS" w:cstheme="minorHAnsi"/>
        </w:rPr>
        <w:t xml:space="preserve">it will </w:t>
      </w:r>
      <w:r w:rsidR="00A46EB6">
        <w:rPr>
          <w:rFonts w:ascii="Trebuchet MS" w:hAnsi="Trebuchet MS" w:cstheme="minorHAnsi"/>
        </w:rPr>
        <w:t xml:space="preserve">also </w:t>
      </w:r>
      <w:r w:rsidR="00FC0B2B">
        <w:rPr>
          <w:rFonts w:ascii="Trebuchet MS" w:hAnsi="Trebuchet MS" w:cstheme="minorHAnsi"/>
        </w:rPr>
        <w:t xml:space="preserve">clearly identify these </w:t>
      </w:r>
      <w:proofErr w:type="spellStart"/>
      <w:r w:rsidR="00FC0B2B">
        <w:rPr>
          <w:rFonts w:ascii="Trebuchet MS" w:hAnsi="Trebuchet MS" w:cstheme="minorHAnsi"/>
        </w:rPr>
        <w:t>organisations</w:t>
      </w:r>
      <w:proofErr w:type="spellEnd"/>
      <w:r w:rsidR="00FE685E">
        <w:rPr>
          <w:rFonts w:ascii="Trebuchet MS" w:hAnsi="Trebuchet MS" w:cstheme="minorHAnsi"/>
        </w:rPr>
        <w:t>.</w:t>
      </w:r>
    </w:p>
    <w:p w14:paraId="65A4B71C" w14:textId="447C7E95" w:rsidR="001B7187" w:rsidRDefault="001B7187" w:rsidP="00397E89">
      <w:pPr>
        <w:shd w:val="clear" w:color="auto" w:fill="DDECEE" w:themeFill="accent5" w:themeFillTint="33"/>
        <w:jc w:val="both"/>
        <w:rPr>
          <w:rFonts w:ascii="Trebuchet MS" w:hAnsi="Trebuchet MS" w:cstheme="minorHAnsi"/>
        </w:rPr>
      </w:pPr>
      <w:r w:rsidRPr="001B7187">
        <w:rPr>
          <w:rFonts w:ascii="Trebuchet MS" w:hAnsi="Trebuchet MS" w:cstheme="minorHAnsi"/>
        </w:rPr>
        <w:t>The value reported for RCR84 can be equal to or lower than the value of RCO87, but not higher.</w:t>
      </w:r>
    </w:p>
    <w:p w14:paraId="0BC7E3FA" w14:textId="5BC1BC3C" w:rsidR="00895834" w:rsidRPr="00B927E3" w:rsidRDefault="00895834" w:rsidP="00233B52">
      <w:pPr>
        <w:pStyle w:val="Heading2"/>
      </w:pPr>
      <w:bookmarkStart w:id="43" w:name="_Toc105147816"/>
      <w:r w:rsidRPr="00B927E3">
        <w:t xml:space="preserve">RCO 81 </w:t>
      </w:r>
      <w:r w:rsidR="004C19DC" w:rsidRPr="00B927E3">
        <w:t>–</w:t>
      </w:r>
      <w:r w:rsidRPr="00B927E3">
        <w:t xml:space="preserve"> Participat</w:t>
      </w:r>
      <w:r w:rsidR="004C19DC" w:rsidRPr="00B927E3">
        <w:t>ion</w:t>
      </w:r>
      <w:r w:rsidRPr="00B927E3">
        <w:t>s in joint actions across borders</w:t>
      </w:r>
      <w:bookmarkEnd w:id="43"/>
    </w:p>
    <w:tbl>
      <w:tblPr>
        <w:tblStyle w:val="TableGrid"/>
        <w:tblW w:w="10165" w:type="dxa"/>
        <w:tblLayout w:type="fixed"/>
        <w:tblLook w:val="04A0" w:firstRow="1" w:lastRow="0" w:firstColumn="1" w:lastColumn="0" w:noHBand="0" w:noVBand="1"/>
      </w:tblPr>
      <w:tblGrid>
        <w:gridCol w:w="741"/>
        <w:gridCol w:w="3214"/>
        <w:gridCol w:w="3600"/>
        <w:gridCol w:w="2610"/>
      </w:tblGrid>
      <w:tr w:rsidR="00C52742" w:rsidRPr="00B927E3" w14:paraId="4B1F3FBF" w14:textId="77777777" w:rsidTr="00501BE5">
        <w:trPr>
          <w:trHeight w:val="56"/>
        </w:trPr>
        <w:tc>
          <w:tcPr>
            <w:tcW w:w="741" w:type="dxa"/>
          </w:tcPr>
          <w:p w14:paraId="1F0E6D1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3214" w:type="dxa"/>
          </w:tcPr>
          <w:p w14:paraId="077AAF9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3600" w:type="dxa"/>
          </w:tcPr>
          <w:p w14:paraId="08AF173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2610" w:type="dxa"/>
          </w:tcPr>
          <w:p w14:paraId="401A46E9"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2D4D043E" w14:textId="77777777" w:rsidTr="00501BE5">
        <w:trPr>
          <w:trHeight w:val="63"/>
        </w:trPr>
        <w:tc>
          <w:tcPr>
            <w:tcW w:w="741" w:type="dxa"/>
            <w:shd w:val="clear" w:color="auto" w:fill="D9D9D9" w:themeFill="background1" w:themeFillShade="D9"/>
          </w:tcPr>
          <w:p w14:paraId="08DD59D5"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81</w:t>
            </w:r>
          </w:p>
        </w:tc>
        <w:tc>
          <w:tcPr>
            <w:tcW w:w="3214" w:type="dxa"/>
            <w:shd w:val="clear" w:color="auto" w:fill="D9D9D9" w:themeFill="background1" w:themeFillShade="D9"/>
          </w:tcPr>
          <w:p w14:paraId="2ECBF2E2"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Participations in joint actions across borders</w:t>
            </w:r>
          </w:p>
        </w:tc>
        <w:tc>
          <w:tcPr>
            <w:tcW w:w="3600" w:type="dxa"/>
            <w:shd w:val="clear" w:color="auto" w:fill="D9D9D9" w:themeFill="background1" w:themeFillShade="D9"/>
          </w:tcPr>
          <w:p w14:paraId="61318BE9"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Participations in joint actions implemented in supported projects.</w:t>
            </w:r>
          </w:p>
        </w:tc>
        <w:tc>
          <w:tcPr>
            <w:tcW w:w="2610" w:type="dxa"/>
            <w:shd w:val="clear" w:color="auto" w:fill="D9D9D9" w:themeFill="background1" w:themeFillShade="D9"/>
          </w:tcPr>
          <w:p w14:paraId="44D1523F"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participation</w:t>
            </w:r>
          </w:p>
        </w:tc>
      </w:tr>
    </w:tbl>
    <w:p w14:paraId="4DDAE82F" w14:textId="04D9372A" w:rsidR="00895834" w:rsidRPr="00B927E3" w:rsidRDefault="00895834" w:rsidP="00895834">
      <w:pPr>
        <w:jc w:val="both"/>
        <w:rPr>
          <w:rFonts w:ascii="Trebuchet MS" w:hAnsi="Trebuchet MS" w:cstheme="minorHAnsi"/>
          <w:bCs/>
          <w:color w:val="000000"/>
        </w:rPr>
      </w:pPr>
      <w:r w:rsidRPr="00B927E3">
        <w:rPr>
          <w:rFonts w:ascii="Trebuchet MS" w:hAnsi="Trebuchet MS" w:cstheme="minorHAnsi"/>
        </w:rPr>
        <w:t xml:space="preserve">This is an output indicator that </w:t>
      </w:r>
      <w:r w:rsidRPr="00B927E3">
        <w:rPr>
          <w:rFonts w:ascii="Trebuchet MS" w:hAnsi="Trebuchet MS" w:cstheme="minorHAnsi"/>
          <w:color w:val="000000"/>
        </w:rPr>
        <w:t>cover</w:t>
      </w:r>
      <w:r w:rsidR="00D57E2D">
        <w:rPr>
          <w:rFonts w:ascii="Trebuchet MS" w:hAnsi="Trebuchet MS" w:cstheme="minorHAnsi"/>
          <w:color w:val="000000"/>
        </w:rPr>
        <w:t>s</w:t>
      </w:r>
      <w:r w:rsidRPr="00B927E3">
        <w:rPr>
          <w:rFonts w:ascii="Trebuchet MS" w:hAnsi="Trebuchet MS" w:cstheme="minorHAnsi"/>
          <w:color w:val="000000"/>
        </w:rPr>
        <w:t xml:space="preserve"> </w:t>
      </w:r>
      <w:r w:rsidR="004C19DC" w:rsidRPr="00B927E3">
        <w:rPr>
          <w:rFonts w:ascii="Trebuchet MS" w:hAnsi="Trebuchet MS" w:cstheme="minorHAnsi"/>
          <w:color w:val="000000"/>
        </w:rPr>
        <w:t xml:space="preserve">mainly </w:t>
      </w:r>
      <w:r w:rsidRPr="00B927E3">
        <w:rPr>
          <w:rFonts w:ascii="Trebuchet MS" w:hAnsi="Trebuchet MS" w:cstheme="minorHAnsi"/>
          <w:color w:val="000000"/>
        </w:rPr>
        <w:t>the type</w:t>
      </w:r>
      <w:r w:rsidR="00D52EE2">
        <w:rPr>
          <w:rFonts w:ascii="Trebuchet MS" w:hAnsi="Trebuchet MS" w:cstheme="minorHAnsi"/>
          <w:color w:val="000000"/>
        </w:rPr>
        <w:t>s</w:t>
      </w:r>
      <w:r w:rsidRPr="00B927E3">
        <w:rPr>
          <w:rFonts w:ascii="Trebuchet MS" w:hAnsi="Trebuchet MS" w:cstheme="minorHAnsi"/>
          <w:color w:val="000000"/>
        </w:rPr>
        <w:t xml:space="preserve"> of action “</w:t>
      </w:r>
      <w:r w:rsidRPr="00B927E3">
        <w:rPr>
          <w:rFonts w:ascii="Trebuchet MS" w:hAnsi="Trebuchet MS" w:cstheme="minorHAnsi"/>
          <w:bCs/>
          <w:i/>
          <w:iCs/>
          <w:color w:val="000000"/>
        </w:rPr>
        <w:t>Development and implementation of awareness measures […], including for children/ youth to respond to emergency situations</w:t>
      </w:r>
      <w:r w:rsidRPr="00B927E3">
        <w:rPr>
          <w:rFonts w:ascii="Trebuchet MS" w:hAnsi="Trebuchet MS" w:cstheme="minorHAnsi"/>
          <w:color w:val="000000"/>
        </w:rPr>
        <w:t>”,</w:t>
      </w:r>
      <w:r w:rsidR="004C19DC" w:rsidRPr="00B927E3">
        <w:rPr>
          <w:rFonts w:ascii="Trebuchet MS" w:hAnsi="Trebuchet MS" w:cstheme="minorHAnsi"/>
          <w:color w:val="000000"/>
        </w:rPr>
        <w:t xml:space="preserve"> but it is also a cross-cutting indicator targeting soft measures</w:t>
      </w:r>
      <w:r w:rsidRPr="00B927E3">
        <w:rPr>
          <w:rFonts w:ascii="Trebuchet MS" w:hAnsi="Trebuchet MS" w:cstheme="minorHAnsi"/>
          <w:color w:val="000000"/>
        </w:rPr>
        <w:t xml:space="preserve"> proposed</w:t>
      </w:r>
      <w:r w:rsidRPr="00B927E3">
        <w:rPr>
          <w:rFonts w:ascii="Trebuchet MS" w:hAnsi="Trebuchet MS" w:cstheme="minorHAnsi"/>
          <w:bCs/>
          <w:color w:val="000000"/>
        </w:rPr>
        <w:t xml:space="preserve"> under the specific objective 1.</w:t>
      </w:r>
      <w:r w:rsidR="004C19DC" w:rsidRPr="00B927E3">
        <w:rPr>
          <w:rFonts w:ascii="Trebuchet MS" w:hAnsi="Trebuchet MS" w:cstheme="minorHAnsi"/>
          <w:bCs/>
          <w:color w:val="000000"/>
        </w:rPr>
        <w:t>4</w:t>
      </w:r>
      <w:r w:rsidRPr="00B927E3">
        <w:rPr>
          <w:rFonts w:ascii="Trebuchet MS" w:hAnsi="Trebuchet MS" w:cstheme="minorHAnsi"/>
          <w:bCs/>
          <w:color w:val="000000"/>
        </w:rPr>
        <w:t xml:space="preserve">. </w:t>
      </w:r>
      <w:r w:rsidR="00D64868" w:rsidRPr="00B927E3">
        <w:rPr>
          <w:rFonts w:ascii="Trebuchet MS" w:hAnsi="Trebuchet MS"/>
          <w:bCs/>
          <w:i/>
          <w:iCs/>
        </w:rPr>
        <w:t>Promoting climate change adaptation, and disaster risk prevention</w:t>
      </w:r>
      <w:r w:rsidR="006F29E5" w:rsidRPr="00B927E3">
        <w:rPr>
          <w:rFonts w:ascii="Trebuchet MS" w:hAnsi="Trebuchet MS"/>
          <w:bCs/>
          <w:i/>
          <w:iCs/>
        </w:rPr>
        <w:t xml:space="preserve"> and</w:t>
      </w:r>
      <w:r w:rsidR="00D64868" w:rsidRPr="00B927E3">
        <w:rPr>
          <w:rFonts w:ascii="Trebuchet MS" w:hAnsi="Trebuchet MS"/>
          <w:bCs/>
          <w:i/>
          <w:iCs/>
        </w:rPr>
        <w:t xml:space="preserve"> resilience, taking into account ecosystem-based approaches.</w:t>
      </w:r>
      <w:r w:rsidR="00B94925" w:rsidRPr="00B927E3">
        <w:rPr>
          <w:rFonts w:ascii="Trebuchet MS" w:hAnsi="Trebuchet MS" w:cstheme="minorHAnsi"/>
          <w:b/>
          <w:bCs/>
          <w:i/>
          <w:iCs/>
          <w:color w:val="000000"/>
          <w:lang w:val="en-GB"/>
        </w:rPr>
        <w:t xml:space="preserve"> </w:t>
      </w:r>
      <w:r w:rsidRPr="00B927E3">
        <w:rPr>
          <w:rFonts w:ascii="Trebuchet MS" w:hAnsi="Trebuchet MS" w:cstheme="minorHAnsi"/>
        </w:rPr>
        <w:t xml:space="preserve">This was translated at the level of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into measures taken for </w:t>
      </w:r>
      <w:r w:rsidRPr="00B927E3">
        <w:rPr>
          <w:rFonts w:ascii="Trebuchet MS" w:hAnsi="Trebuchet MS" w:cstheme="minorHAnsi"/>
          <w:bCs/>
          <w:color w:val="000000"/>
        </w:rPr>
        <w:t xml:space="preserve">raising awareness about </w:t>
      </w:r>
      <w:r w:rsidR="00BA0EB6" w:rsidRPr="00B927E3">
        <w:rPr>
          <w:rFonts w:ascii="Trebuchet MS" w:hAnsi="Trebuchet MS" w:cstheme="minorHAnsi"/>
          <w:bCs/>
          <w:color w:val="000000"/>
        </w:rPr>
        <w:t>emergency situations and solutions for adapting to climate change</w:t>
      </w:r>
      <w:r w:rsidRPr="00B927E3">
        <w:rPr>
          <w:rFonts w:ascii="Trebuchet MS" w:hAnsi="Trebuchet MS" w:cstheme="minorHAnsi"/>
          <w:bCs/>
          <w:color w:val="000000"/>
        </w:rPr>
        <w:t xml:space="preserve">. </w:t>
      </w:r>
    </w:p>
    <w:p w14:paraId="5E218E40" w14:textId="77777777" w:rsidR="00E56E94" w:rsidRDefault="00895834" w:rsidP="00895834">
      <w:pPr>
        <w:jc w:val="both"/>
        <w:rPr>
          <w:rFonts w:ascii="Trebuchet MS" w:hAnsi="Trebuchet MS" w:cstheme="minorHAnsi"/>
          <w:bCs/>
          <w:color w:val="000000"/>
        </w:rPr>
      </w:pPr>
      <w:r w:rsidRPr="00B927E3">
        <w:rPr>
          <w:rFonts w:ascii="Trebuchet MS" w:hAnsi="Trebuchet MS" w:cstheme="minorHAnsi"/>
          <w:bCs/>
          <w:color w:val="000000"/>
        </w:rPr>
        <w:t xml:space="preserve">This indicator counts the number of </w:t>
      </w:r>
      <w:r w:rsidR="004C19DC" w:rsidRPr="00B927E3">
        <w:rPr>
          <w:rFonts w:ascii="Trebuchet MS" w:hAnsi="Trebuchet MS" w:cstheme="minorHAnsi"/>
          <w:bCs/>
          <w:color w:val="000000"/>
        </w:rPr>
        <w:t>participation</w:t>
      </w:r>
      <w:r w:rsidRPr="00B927E3">
        <w:rPr>
          <w:rFonts w:ascii="Trebuchet MS" w:hAnsi="Trebuchet MS" w:cstheme="minorHAnsi"/>
          <w:bCs/>
          <w:color w:val="000000"/>
        </w:rPr>
        <w:t>s in joint actions across borders implemented in the supported projects. Cross-border joint actions could include, for instance, exchange activities</w:t>
      </w:r>
      <w:r w:rsidR="00A0173C" w:rsidRPr="00B927E3">
        <w:rPr>
          <w:rFonts w:ascii="Trebuchet MS" w:hAnsi="Trebuchet MS" w:cstheme="minorHAnsi"/>
          <w:bCs/>
          <w:color w:val="000000"/>
        </w:rPr>
        <w:t xml:space="preserve"> or exchange visits organized </w:t>
      </w:r>
      <w:r w:rsidR="00A0173C" w:rsidRPr="00B927E3">
        <w:rPr>
          <w:rFonts w:ascii="Trebuchet MS" w:hAnsi="Trebuchet MS" w:cstheme="minorHAnsi"/>
          <w:bCs/>
          <w:color w:val="000000"/>
        </w:rPr>
        <w:lastRenderedPageBreak/>
        <w:t>with partners across borders</w:t>
      </w:r>
      <w:r w:rsidRPr="00B927E3">
        <w:rPr>
          <w:rFonts w:ascii="Trebuchet MS" w:hAnsi="Trebuchet MS" w:cstheme="minorHAnsi"/>
          <w:bCs/>
          <w:color w:val="000000"/>
        </w:rPr>
        <w:t xml:space="preserve">, fairs and exhibitions, </w:t>
      </w:r>
      <w:r w:rsidR="00E56E94" w:rsidRPr="00B927E3">
        <w:rPr>
          <w:rFonts w:ascii="Trebuchet MS" w:hAnsi="Trebuchet MS" w:cstheme="minorHAnsi"/>
          <w:bCs/>
          <w:color w:val="000000"/>
        </w:rPr>
        <w:t xml:space="preserve">online activities, forums, thematic platforms </w:t>
      </w:r>
      <w:r w:rsidRPr="00B927E3">
        <w:rPr>
          <w:rFonts w:ascii="Trebuchet MS" w:hAnsi="Trebuchet MS" w:cstheme="minorHAnsi"/>
          <w:bCs/>
          <w:color w:val="000000"/>
        </w:rPr>
        <w:t>etc. Participa</w:t>
      </w:r>
      <w:r w:rsidR="00C4735A" w:rsidRPr="00B927E3">
        <w:rPr>
          <w:rFonts w:ascii="Trebuchet MS" w:hAnsi="Trebuchet MS" w:cstheme="minorHAnsi"/>
          <w:bCs/>
          <w:color w:val="000000"/>
        </w:rPr>
        <w:t>tions</w:t>
      </w:r>
      <w:r w:rsidRPr="00B927E3">
        <w:rPr>
          <w:rFonts w:ascii="Trebuchet MS" w:hAnsi="Trebuchet MS" w:cstheme="minorHAnsi"/>
          <w:bCs/>
          <w:color w:val="000000"/>
        </w:rPr>
        <w:t xml:space="preserve"> </w:t>
      </w:r>
      <w:r w:rsidR="00C4735A" w:rsidRPr="00B927E3">
        <w:rPr>
          <w:rFonts w:ascii="Trebuchet MS" w:hAnsi="Trebuchet MS" w:cstheme="minorHAnsi"/>
          <w:bCs/>
          <w:color w:val="000000"/>
        </w:rPr>
        <w:t>(</w:t>
      </w:r>
      <w:proofErr w:type="gramStart"/>
      <w:r w:rsidR="00C4735A" w:rsidRPr="00B927E3">
        <w:rPr>
          <w:rFonts w:ascii="Trebuchet MS" w:hAnsi="Trebuchet MS" w:cstheme="minorHAnsi"/>
          <w:bCs/>
          <w:color w:val="000000"/>
        </w:rPr>
        <w:t>i.e.</w:t>
      </w:r>
      <w:proofErr w:type="gramEnd"/>
      <w:r w:rsidR="00C4735A" w:rsidRPr="00B927E3">
        <w:rPr>
          <w:rFonts w:ascii="Trebuchet MS" w:hAnsi="Trebuchet MS" w:cstheme="minorHAnsi"/>
          <w:bCs/>
          <w:color w:val="000000"/>
        </w:rPr>
        <w:t xml:space="preserve"> number of persons attending a joint action across borders - e.g. citizens, volunteers, students, pupils, public officials, etc.) are counted for each joint action </w:t>
      </w:r>
      <w:proofErr w:type="spellStart"/>
      <w:r w:rsidR="00C4735A" w:rsidRPr="00B927E3">
        <w:rPr>
          <w:rFonts w:ascii="Trebuchet MS" w:hAnsi="Trebuchet MS" w:cstheme="minorHAnsi"/>
          <w:bCs/>
          <w:color w:val="000000"/>
        </w:rPr>
        <w:t>organised</w:t>
      </w:r>
      <w:proofErr w:type="spellEnd"/>
      <w:r w:rsidR="00C4735A" w:rsidRPr="00B927E3">
        <w:rPr>
          <w:rFonts w:ascii="Trebuchet MS" w:hAnsi="Trebuchet MS" w:cstheme="minorHAnsi"/>
          <w:bCs/>
          <w:color w:val="000000"/>
        </w:rPr>
        <w:t xml:space="preserve"> on the basis of attendance lists or other relevant means of quantification. </w:t>
      </w:r>
    </w:p>
    <w:p w14:paraId="38848DBD" w14:textId="5F1A615C" w:rsidR="00866B07" w:rsidRPr="00B927E3" w:rsidRDefault="00895834" w:rsidP="00895834">
      <w:pPr>
        <w:jc w:val="both"/>
        <w:rPr>
          <w:rFonts w:ascii="Trebuchet MS" w:hAnsi="Trebuchet MS" w:cstheme="minorHAnsi"/>
          <w:bCs/>
          <w:color w:val="000000"/>
        </w:rPr>
      </w:pPr>
      <w:r w:rsidRPr="00B927E3">
        <w:rPr>
          <w:rFonts w:ascii="Trebuchet MS" w:hAnsi="Trebuchet MS" w:cstheme="minorHAnsi"/>
          <w:bCs/>
          <w:color w:val="000000"/>
        </w:rPr>
        <w:t>Th</w:t>
      </w:r>
      <w:r w:rsidR="00E56E94">
        <w:rPr>
          <w:rFonts w:ascii="Trebuchet MS" w:hAnsi="Trebuchet MS" w:cstheme="minorHAnsi"/>
          <w:bCs/>
          <w:color w:val="000000"/>
        </w:rPr>
        <w:t>is</w:t>
      </w:r>
      <w:r w:rsidRPr="00B927E3">
        <w:rPr>
          <w:rFonts w:ascii="Trebuchet MS" w:hAnsi="Trebuchet MS" w:cstheme="minorHAnsi"/>
          <w:bCs/>
          <w:color w:val="000000"/>
        </w:rPr>
        <w:t xml:space="preserve"> indicator measures the </w:t>
      </w:r>
      <w:r w:rsidR="002005FB" w:rsidRPr="00B927E3">
        <w:rPr>
          <w:rFonts w:ascii="Trebuchet MS" w:hAnsi="Trebuchet MS" w:cstheme="minorHAnsi"/>
          <w:bCs/>
          <w:color w:val="000000"/>
        </w:rPr>
        <w:t xml:space="preserve">actions </w:t>
      </w:r>
      <w:r w:rsidRPr="00B927E3">
        <w:rPr>
          <w:rFonts w:ascii="Trebuchet MS" w:hAnsi="Trebuchet MS" w:cstheme="minorHAnsi"/>
          <w:bCs/>
          <w:color w:val="000000"/>
        </w:rPr>
        <w:t xml:space="preserve">that are considered to have the biggest impact in the field of raising awareness </w:t>
      </w:r>
      <w:r w:rsidR="002005FB" w:rsidRPr="00B927E3">
        <w:rPr>
          <w:rFonts w:ascii="Trebuchet MS" w:hAnsi="Trebuchet MS" w:cstheme="minorHAnsi"/>
          <w:bCs/>
          <w:color w:val="000000"/>
        </w:rPr>
        <w:t>at the level of the target groups (Public and private authorities impacted by climate change adaptation, risk prevention and disaster resilience</w:t>
      </w:r>
      <w:r w:rsidR="00856580">
        <w:rPr>
          <w:rFonts w:ascii="Trebuchet MS" w:hAnsi="Trebuchet MS" w:cstheme="minorHAnsi"/>
          <w:bCs/>
          <w:color w:val="000000"/>
        </w:rPr>
        <w:t xml:space="preserve">; </w:t>
      </w:r>
      <w:r w:rsidR="002005FB" w:rsidRPr="00B927E3">
        <w:rPr>
          <w:rFonts w:ascii="Trebuchet MS" w:hAnsi="Trebuchet MS" w:cstheme="minorHAnsi"/>
          <w:bCs/>
          <w:color w:val="000000"/>
        </w:rPr>
        <w:t xml:space="preserve">Scientists &amp; researchers; Environmental educators and environmental </w:t>
      </w:r>
      <w:proofErr w:type="spellStart"/>
      <w:r w:rsidR="002005FB" w:rsidRPr="00B927E3">
        <w:rPr>
          <w:rFonts w:ascii="Trebuchet MS" w:hAnsi="Trebuchet MS" w:cstheme="minorHAnsi"/>
          <w:bCs/>
          <w:color w:val="000000"/>
        </w:rPr>
        <w:t>organisations</w:t>
      </w:r>
      <w:proofErr w:type="spellEnd"/>
      <w:r w:rsidR="005D278E" w:rsidRPr="00B927E3">
        <w:rPr>
          <w:rFonts w:ascii="Trebuchet MS" w:hAnsi="Trebuchet MS" w:cstheme="minorHAnsi"/>
          <w:bCs/>
          <w:color w:val="000000"/>
        </w:rPr>
        <w:t>; Population living in the eligible area and local communities</w:t>
      </w:r>
      <w:r w:rsidR="002005FB" w:rsidRPr="00B927E3">
        <w:rPr>
          <w:rFonts w:ascii="Trebuchet MS" w:hAnsi="Trebuchet MS" w:cstheme="minorHAnsi"/>
          <w:bCs/>
          <w:color w:val="000000"/>
        </w:rPr>
        <w:t>) which afterwards have the potential of disseminating information at the level of the general population</w:t>
      </w:r>
      <w:r w:rsidRPr="00B927E3">
        <w:rPr>
          <w:rFonts w:ascii="Trebuchet MS" w:hAnsi="Trebuchet MS" w:cstheme="minorHAnsi"/>
          <w:bCs/>
          <w:color w:val="000000"/>
        </w:rPr>
        <w:t xml:space="preserve">. </w:t>
      </w:r>
    </w:p>
    <w:p w14:paraId="023C8CEB" w14:textId="7C04EAAF" w:rsidR="00BA0EB6" w:rsidRPr="00B927E3" w:rsidRDefault="002005FB" w:rsidP="00895834">
      <w:pPr>
        <w:jc w:val="both"/>
        <w:rPr>
          <w:rFonts w:ascii="Trebuchet MS" w:hAnsi="Trebuchet MS" w:cstheme="minorHAnsi"/>
          <w:bCs/>
          <w:color w:val="000000"/>
        </w:rPr>
      </w:pPr>
      <w:r w:rsidRPr="00B927E3">
        <w:rPr>
          <w:rFonts w:ascii="Trebuchet MS" w:hAnsi="Trebuchet MS" w:cstheme="minorHAnsi"/>
          <w:bCs/>
          <w:color w:val="000000"/>
        </w:rPr>
        <w:t xml:space="preserve">Participations in public actions </w:t>
      </w:r>
      <w:r w:rsidR="00866B07" w:rsidRPr="00B927E3">
        <w:rPr>
          <w:rFonts w:ascii="Trebuchet MS" w:hAnsi="Trebuchet MS" w:cstheme="minorHAnsi"/>
          <w:bCs/>
          <w:color w:val="000000"/>
        </w:rPr>
        <w:t xml:space="preserve">or </w:t>
      </w:r>
      <w:r w:rsidRPr="00B927E3">
        <w:rPr>
          <w:rFonts w:ascii="Trebuchet MS" w:hAnsi="Trebuchet MS" w:cstheme="minorHAnsi"/>
          <w:bCs/>
          <w:color w:val="000000"/>
        </w:rPr>
        <w:t xml:space="preserve">trainings </w:t>
      </w:r>
      <w:r w:rsidR="00895834" w:rsidRPr="00B927E3">
        <w:rPr>
          <w:rFonts w:ascii="Trebuchet MS" w:hAnsi="Trebuchet MS" w:cstheme="minorHAnsi"/>
          <w:bCs/>
          <w:color w:val="000000"/>
        </w:rPr>
        <w:t>which aim at issuing a certificate of completion of the training</w:t>
      </w:r>
      <w:r w:rsidRPr="00B927E3">
        <w:rPr>
          <w:rFonts w:ascii="Trebuchet MS" w:hAnsi="Trebuchet MS" w:cstheme="minorHAnsi"/>
          <w:bCs/>
          <w:color w:val="000000"/>
        </w:rPr>
        <w:t xml:space="preserve"> or record the confirmed completion of the training</w:t>
      </w:r>
      <w:r w:rsidR="00895834" w:rsidRPr="00B927E3">
        <w:rPr>
          <w:rFonts w:ascii="Trebuchet MS" w:hAnsi="Trebuchet MS" w:cstheme="minorHAnsi"/>
          <w:bCs/>
          <w:color w:val="000000"/>
        </w:rPr>
        <w:t xml:space="preserve"> will not contribute to this indicator</w:t>
      </w:r>
      <w:r w:rsidR="00BA0EB6" w:rsidRPr="00B927E3">
        <w:rPr>
          <w:rFonts w:ascii="Trebuchet MS" w:hAnsi="Trebuchet MS" w:cstheme="minorHAnsi"/>
          <w:bCs/>
          <w:color w:val="000000"/>
        </w:rPr>
        <w:t xml:space="preserve">, </w:t>
      </w:r>
      <w:r w:rsidR="00525388" w:rsidRPr="00B927E3">
        <w:rPr>
          <w:rFonts w:ascii="Trebuchet MS" w:hAnsi="Trebuchet MS" w:cstheme="minorHAnsi"/>
          <w:bCs/>
          <w:color w:val="000000"/>
        </w:rPr>
        <w:t xml:space="preserve">and are not reported as such, </w:t>
      </w:r>
      <w:r w:rsidR="00BA0EB6" w:rsidRPr="00B927E3">
        <w:rPr>
          <w:rFonts w:ascii="Trebuchet MS" w:hAnsi="Trebuchet MS" w:cstheme="minorHAnsi"/>
          <w:bCs/>
          <w:color w:val="000000"/>
        </w:rPr>
        <w:t>but could be a supporting component that contributes to indicator RCO 87</w:t>
      </w:r>
      <w:r w:rsidR="00525388" w:rsidRPr="00B927E3">
        <w:rPr>
          <w:rFonts w:ascii="Trebuchet MS" w:hAnsi="Trebuchet MS" w:cstheme="minorHAnsi"/>
          <w:bCs/>
          <w:color w:val="000000"/>
        </w:rPr>
        <w:t>.</w:t>
      </w:r>
    </w:p>
    <w:p w14:paraId="777B6ED1" w14:textId="3264B7A8" w:rsidR="00BD60F3" w:rsidRPr="00F20F15" w:rsidRDefault="00BD60F3" w:rsidP="00856580">
      <w:pPr>
        <w:shd w:val="clear" w:color="auto" w:fill="DDECEE" w:themeFill="accent5" w:themeFillTint="33"/>
        <w:jc w:val="both"/>
        <w:rPr>
          <w:rFonts w:ascii="Trebuchet MS" w:hAnsi="Trebuchet MS" w:cstheme="minorHAnsi"/>
          <w:bCs/>
          <w:color w:val="000000"/>
        </w:rPr>
      </w:pPr>
      <w:r w:rsidRPr="00F20F15">
        <w:rPr>
          <w:rFonts w:ascii="Trebuchet MS" w:hAnsi="Trebuchet MS" w:cstheme="minorHAnsi"/>
          <w:bCs/>
          <w:color w:val="000000"/>
        </w:rPr>
        <w:t>! This indicator cannot be used on its own and projects must also contribute to the other output indicator set at the level of the specific objective, namely RCO 87.</w:t>
      </w:r>
    </w:p>
    <w:p w14:paraId="209CB277" w14:textId="48087954" w:rsidR="0024396D" w:rsidRPr="00F20F15" w:rsidRDefault="0024396D" w:rsidP="00856580">
      <w:pPr>
        <w:shd w:val="clear" w:color="auto" w:fill="DDECEE" w:themeFill="accent5" w:themeFillTint="33"/>
        <w:jc w:val="both"/>
        <w:rPr>
          <w:rFonts w:ascii="Trebuchet MS" w:hAnsi="Trebuchet MS" w:cstheme="minorHAnsi"/>
          <w:bCs/>
        </w:rPr>
      </w:pPr>
      <w:r w:rsidRPr="00F20F15">
        <w:rPr>
          <w:rFonts w:ascii="Trebuchet MS" w:hAnsi="Trebuchet MS" w:cstheme="minorHAnsi"/>
          <w:bCs/>
        </w:rPr>
        <w:t xml:space="preserve">! The actions are considered joint if they are </w:t>
      </w:r>
      <w:r w:rsidR="00C4735A" w:rsidRPr="00F20F15">
        <w:rPr>
          <w:rFonts w:ascii="Trebuchet MS" w:hAnsi="Trebuchet MS" w:cstheme="minorHAnsi"/>
          <w:bCs/>
        </w:rPr>
        <w:t>organized with the involvement of</w:t>
      </w:r>
      <w:r w:rsidRPr="00F20F15">
        <w:rPr>
          <w:rFonts w:ascii="Trebuchet MS" w:hAnsi="Trebuchet MS" w:cstheme="minorHAnsi"/>
          <w:bCs/>
        </w:rPr>
        <w:t xml:space="preserve"> partners on both sides of the border and are available for target groups from both Romania and Serbia.</w:t>
      </w:r>
    </w:p>
    <w:p w14:paraId="70C264BF" w14:textId="1215EF1A" w:rsidR="004C19DC" w:rsidRPr="00F20F15" w:rsidRDefault="004C19DC" w:rsidP="00856580">
      <w:pPr>
        <w:shd w:val="clear" w:color="auto" w:fill="DDECEE" w:themeFill="accent5" w:themeFillTint="33"/>
        <w:jc w:val="both"/>
        <w:rPr>
          <w:rFonts w:ascii="Trebuchet MS" w:hAnsi="Trebuchet MS" w:cstheme="minorHAnsi"/>
          <w:bCs/>
          <w:color w:val="000000"/>
        </w:rPr>
      </w:pPr>
      <w:r w:rsidRPr="00F20F15">
        <w:rPr>
          <w:rFonts w:ascii="Trebuchet MS" w:hAnsi="Trebuchet MS" w:cstheme="minorHAnsi"/>
          <w:bCs/>
          <w:color w:val="000000"/>
        </w:rPr>
        <w:t xml:space="preserve">! An individual can contribute to this indicator more than once if he participates in several joint actions </w:t>
      </w:r>
      <w:proofErr w:type="spellStart"/>
      <w:r w:rsidRPr="00F20F15">
        <w:rPr>
          <w:rFonts w:ascii="Trebuchet MS" w:hAnsi="Trebuchet MS" w:cstheme="minorHAnsi"/>
          <w:bCs/>
          <w:color w:val="000000"/>
        </w:rPr>
        <w:t>organised</w:t>
      </w:r>
      <w:proofErr w:type="spellEnd"/>
      <w:r w:rsidRPr="00F20F15">
        <w:rPr>
          <w:rFonts w:ascii="Trebuchet MS" w:hAnsi="Trebuchet MS" w:cstheme="minorHAnsi"/>
          <w:bCs/>
          <w:color w:val="000000"/>
        </w:rPr>
        <w:t xml:space="preserve"> by the same project. Participations, not participants</w:t>
      </w:r>
      <w:r w:rsidR="00856580" w:rsidRPr="00F20F15">
        <w:rPr>
          <w:rFonts w:ascii="Trebuchet MS" w:hAnsi="Trebuchet MS" w:cstheme="minorHAnsi"/>
          <w:bCs/>
          <w:color w:val="000000"/>
        </w:rPr>
        <w:t>,</w:t>
      </w:r>
      <w:r w:rsidRPr="00F20F15">
        <w:rPr>
          <w:rFonts w:ascii="Trebuchet MS" w:hAnsi="Trebuchet MS" w:cstheme="minorHAnsi"/>
          <w:bCs/>
          <w:color w:val="000000"/>
        </w:rPr>
        <w:t xml:space="preserve"> are reported and this will be done based on attendance lists or other relevant means of quantifications. </w:t>
      </w:r>
    </w:p>
    <w:p w14:paraId="01B2451F" w14:textId="4B8F315F" w:rsidR="00C4735A" w:rsidRPr="00F20F15" w:rsidRDefault="00C4735A" w:rsidP="00856580">
      <w:pPr>
        <w:shd w:val="clear" w:color="auto" w:fill="DDECEE" w:themeFill="accent5" w:themeFillTint="33"/>
        <w:jc w:val="both"/>
        <w:rPr>
          <w:rFonts w:ascii="Trebuchet MS" w:hAnsi="Trebuchet MS" w:cstheme="minorHAnsi"/>
          <w:bCs/>
          <w:color w:val="000000"/>
        </w:rPr>
      </w:pPr>
      <w:r w:rsidRPr="00F20F15">
        <w:rPr>
          <w:rFonts w:ascii="Trebuchet MS" w:hAnsi="Trebuchet MS" w:cstheme="minorHAnsi"/>
          <w:bCs/>
          <w:color w:val="000000"/>
        </w:rPr>
        <w:t>! Participations in public events organized in supported projects should not be counted in this indicator.</w:t>
      </w:r>
    </w:p>
    <w:p w14:paraId="17DCE44C" w14:textId="2EFD38B3" w:rsidR="00B94925" w:rsidRPr="00F20F15" w:rsidRDefault="004C19DC" w:rsidP="00856580">
      <w:pPr>
        <w:shd w:val="clear" w:color="auto" w:fill="DDECEE" w:themeFill="accent5" w:themeFillTint="33"/>
        <w:jc w:val="both"/>
        <w:rPr>
          <w:rFonts w:ascii="Trebuchet MS" w:hAnsi="Trebuchet MS" w:cstheme="minorHAnsi"/>
          <w:bCs/>
          <w:color w:val="000000"/>
        </w:rPr>
      </w:pPr>
      <w:r w:rsidRPr="00F20F15">
        <w:rPr>
          <w:rFonts w:ascii="Trebuchet MS" w:hAnsi="Trebuchet MS" w:cstheme="minorHAnsi"/>
          <w:bCs/>
          <w:color w:val="000000"/>
        </w:rPr>
        <w:t>! The participations in internal project meetings of the partners shall not be counted.</w:t>
      </w:r>
    </w:p>
    <w:p w14:paraId="14A32D30" w14:textId="2B695CAE" w:rsidR="00895834" w:rsidRPr="00F20F15" w:rsidRDefault="00895834" w:rsidP="00856580">
      <w:pPr>
        <w:shd w:val="clear" w:color="auto" w:fill="DDECEE" w:themeFill="accent5" w:themeFillTint="33"/>
        <w:jc w:val="both"/>
        <w:rPr>
          <w:rFonts w:ascii="Trebuchet MS" w:hAnsi="Trebuchet MS" w:cstheme="minorHAnsi"/>
          <w:bCs/>
          <w:color w:val="000000"/>
        </w:rPr>
      </w:pPr>
      <w:r w:rsidRPr="00F20F15">
        <w:rPr>
          <w:rFonts w:ascii="Trebuchet MS" w:hAnsi="Trebuchet MS" w:cstheme="minorHAnsi"/>
          <w:bCs/>
        </w:rPr>
        <w:t xml:space="preserve">! This indicator </w:t>
      </w:r>
      <w:r w:rsidR="0024396D" w:rsidRPr="00F20F15">
        <w:rPr>
          <w:rFonts w:ascii="Trebuchet MS" w:hAnsi="Trebuchet MS" w:cstheme="minorHAnsi"/>
          <w:bCs/>
        </w:rPr>
        <w:t xml:space="preserve">also </w:t>
      </w:r>
      <w:r w:rsidRPr="00F20F15">
        <w:rPr>
          <w:rFonts w:ascii="Trebuchet MS" w:hAnsi="Trebuchet MS" w:cstheme="minorHAnsi"/>
          <w:bCs/>
        </w:rPr>
        <w:t xml:space="preserve">adds up trainings </w:t>
      </w:r>
      <w:r w:rsidR="0024396D" w:rsidRPr="00F20F15">
        <w:rPr>
          <w:rFonts w:ascii="Trebuchet MS" w:hAnsi="Trebuchet MS" w:cstheme="minorHAnsi"/>
          <w:bCs/>
        </w:rPr>
        <w:t xml:space="preserve">(but </w:t>
      </w:r>
      <w:r w:rsidRPr="00F20F15">
        <w:rPr>
          <w:rFonts w:ascii="Trebuchet MS" w:hAnsi="Trebuchet MS" w:cstheme="minorHAnsi"/>
          <w:bCs/>
        </w:rPr>
        <w:t>with no certificate of completion</w:t>
      </w:r>
      <w:r w:rsidR="002005FB" w:rsidRPr="00F20F15">
        <w:rPr>
          <w:rFonts w:ascii="Trebuchet MS" w:hAnsi="Trebuchet MS" w:cstheme="minorHAnsi"/>
          <w:bCs/>
        </w:rPr>
        <w:t xml:space="preserve"> </w:t>
      </w:r>
      <w:r w:rsidR="002005FB" w:rsidRPr="00F20F15">
        <w:rPr>
          <w:rFonts w:ascii="Trebuchet MS" w:hAnsi="Trebuchet MS" w:cstheme="minorHAnsi"/>
          <w:bCs/>
          <w:color w:val="000000"/>
        </w:rPr>
        <w:t>or a record confirming the completion of the training).</w:t>
      </w:r>
    </w:p>
    <w:p w14:paraId="7109EB07"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07606EF2" w14:textId="2D806F31" w:rsidR="00C86394" w:rsidRPr="00B927E3" w:rsidRDefault="00C86394" w:rsidP="00C86394">
      <w:pPr>
        <w:jc w:val="both"/>
        <w:rPr>
          <w:rFonts w:ascii="Trebuchet MS" w:hAnsi="Trebuchet MS" w:cstheme="minorHAnsi"/>
          <w:color w:val="000000"/>
        </w:rPr>
      </w:pPr>
      <w:r>
        <w:rPr>
          <w:rFonts w:ascii="Trebuchet MS" w:hAnsi="Trebuchet MS" w:cstheme="minorHAnsi"/>
          <w:color w:val="000000"/>
        </w:rPr>
        <w:t>For this indicator it is</w:t>
      </w:r>
      <w:r w:rsidRPr="00B927E3">
        <w:rPr>
          <w:rFonts w:ascii="Trebuchet MS" w:hAnsi="Trebuchet MS" w:cstheme="minorHAnsi"/>
          <w:color w:val="000000"/>
        </w:rPr>
        <w:t xml:space="preserve"> count</w:t>
      </w:r>
      <w:r>
        <w:rPr>
          <w:rFonts w:ascii="Trebuchet MS" w:hAnsi="Trebuchet MS" w:cstheme="minorHAnsi"/>
          <w:color w:val="000000"/>
        </w:rPr>
        <w:t>ed</w:t>
      </w:r>
      <w:r w:rsidRPr="00B927E3">
        <w:rPr>
          <w:rFonts w:ascii="Trebuchet MS" w:hAnsi="Trebuchet MS" w:cstheme="minorHAnsi"/>
          <w:color w:val="000000"/>
        </w:rPr>
        <w:t xml:space="preserve"> the number of participations and not the participants. Also, for these events there is the condition of existing a method for counting /quantifying the number of participations, </w:t>
      </w:r>
      <w:r>
        <w:rPr>
          <w:rFonts w:ascii="Trebuchet MS" w:hAnsi="Trebuchet MS" w:cstheme="minorHAnsi"/>
          <w:color w:val="000000"/>
        </w:rPr>
        <w:t xml:space="preserve">so that </w:t>
      </w:r>
      <w:r w:rsidRPr="00B927E3">
        <w:rPr>
          <w:rFonts w:ascii="Trebuchet MS" w:hAnsi="Trebuchet MS" w:cstheme="minorHAnsi"/>
          <w:color w:val="000000"/>
        </w:rPr>
        <w:t xml:space="preserve">the monitoring and reporting </w:t>
      </w:r>
      <w:r>
        <w:rPr>
          <w:rFonts w:ascii="Trebuchet MS" w:hAnsi="Trebuchet MS" w:cstheme="minorHAnsi"/>
          <w:color w:val="000000"/>
        </w:rPr>
        <w:t xml:space="preserve">would </w:t>
      </w:r>
      <w:r w:rsidRPr="00B927E3">
        <w:rPr>
          <w:rFonts w:ascii="Trebuchet MS" w:hAnsi="Trebuchet MS" w:cstheme="minorHAnsi"/>
          <w:color w:val="000000"/>
        </w:rPr>
        <w:t>not pose any problems.</w:t>
      </w:r>
    </w:p>
    <w:p w14:paraId="6072FBBB" w14:textId="3D890F67" w:rsidR="00895834" w:rsidRPr="00B927E3" w:rsidRDefault="00895834" w:rsidP="00233B52">
      <w:pPr>
        <w:pStyle w:val="Heading2"/>
      </w:pPr>
      <w:bookmarkStart w:id="44" w:name="_Toc105147817"/>
      <w:r w:rsidRPr="00B927E3">
        <w:t>RCR 85 - Participa</w:t>
      </w:r>
      <w:r w:rsidR="0020193A" w:rsidRPr="00B927E3">
        <w:t>tions</w:t>
      </w:r>
      <w:r w:rsidRPr="00B927E3">
        <w:t xml:space="preserve"> in joint actions across borders after project completion</w:t>
      </w:r>
      <w:bookmarkEnd w:id="44"/>
    </w:p>
    <w:tbl>
      <w:tblPr>
        <w:tblStyle w:val="TableGrid"/>
        <w:tblW w:w="10165" w:type="dxa"/>
        <w:tblLayout w:type="fixed"/>
        <w:tblLook w:val="04A0" w:firstRow="1" w:lastRow="0" w:firstColumn="1" w:lastColumn="0" w:noHBand="0" w:noVBand="1"/>
      </w:tblPr>
      <w:tblGrid>
        <w:gridCol w:w="715"/>
        <w:gridCol w:w="3060"/>
        <w:gridCol w:w="4410"/>
        <w:gridCol w:w="1980"/>
      </w:tblGrid>
      <w:tr w:rsidR="00C52742" w:rsidRPr="00B927E3" w14:paraId="5400C2D2" w14:textId="77777777" w:rsidTr="00501BE5">
        <w:tc>
          <w:tcPr>
            <w:tcW w:w="715" w:type="dxa"/>
          </w:tcPr>
          <w:p w14:paraId="2CFB861D"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3060" w:type="dxa"/>
          </w:tcPr>
          <w:p w14:paraId="4854E25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410" w:type="dxa"/>
          </w:tcPr>
          <w:p w14:paraId="7B7B512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980" w:type="dxa"/>
          </w:tcPr>
          <w:p w14:paraId="44E6596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6BF27A72" w14:textId="77777777" w:rsidTr="00501BE5">
        <w:trPr>
          <w:trHeight w:val="905"/>
        </w:trPr>
        <w:tc>
          <w:tcPr>
            <w:tcW w:w="715" w:type="dxa"/>
            <w:shd w:val="clear" w:color="auto" w:fill="D9D9D9" w:themeFill="background1" w:themeFillShade="D9"/>
          </w:tcPr>
          <w:p w14:paraId="3C3EDC8A"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RCR 85</w:t>
            </w:r>
          </w:p>
        </w:tc>
        <w:tc>
          <w:tcPr>
            <w:tcW w:w="3060" w:type="dxa"/>
            <w:shd w:val="clear" w:color="auto" w:fill="D9D9D9" w:themeFill="background1" w:themeFillShade="D9"/>
          </w:tcPr>
          <w:p w14:paraId="529F6356"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Participations in joint actions across borders after project completion</w:t>
            </w:r>
          </w:p>
        </w:tc>
        <w:tc>
          <w:tcPr>
            <w:tcW w:w="4410" w:type="dxa"/>
            <w:shd w:val="clear" w:color="auto" w:fill="D9D9D9" w:themeFill="background1" w:themeFillShade="D9"/>
          </w:tcPr>
          <w:p w14:paraId="47B2C5D7" w14:textId="77777777" w:rsidR="00C52742" w:rsidRPr="00B927E3" w:rsidRDefault="00C52742" w:rsidP="00FB75D2">
            <w:pPr>
              <w:jc w:val="both"/>
              <w:rPr>
                <w:rFonts w:ascii="Trebuchet MS" w:eastAsia="Times New Roman" w:hAnsi="Trebuchet MS" w:cstheme="minorHAnsi"/>
                <w:b/>
                <w:bCs/>
                <w:color w:val="000000"/>
              </w:rPr>
            </w:pPr>
            <w:r w:rsidRPr="00B927E3">
              <w:rPr>
                <w:rFonts w:ascii="Trebuchet MS" w:hAnsi="Trebuchet MS" w:cstheme="minorHAnsi"/>
                <w:color w:val="000000"/>
              </w:rPr>
              <w:t xml:space="preserve">Number of participations in joint actions across borders </w:t>
            </w:r>
            <w:proofErr w:type="spellStart"/>
            <w:r w:rsidRPr="00B927E3">
              <w:rPr>
                <w:rFonts w:ascii="Trebuchet MS" w:hAnsi="Trebuchet MS" w:cstheme="minorHAnsi"/>
                <w:color w:val="000000"/>
              </w:rPr>
              <w:t>organised</w:t>
            </w:r>
            <w:proofErr w:type="spellEnd"/>
            <w:r w:rsidRPr="00B927E3">
              <w:rPr>
                <w:rFonts w:ascii="Trebuchet MS" w:hAnsi="Trebuchet MS" w:cstheme="minorHAnsi"/>
                <w:color w:val="000000"/>
              </w:rPr>
              <w:t xml:space="preserve"> after project completion as a continuation of cooperation.</w:t>
            </w:r>
          </w:p>
        </w:tc>
        <w:tc>
          <w:tcPr>
            <w:tcW w:w="1980" w:type="dxa"/>
            <w:shd w:val="clear" w:color="auto" w:fill="D9D9D9" w:themeFill="background1" w:themeFillShade="D9"/>
          </w:tcPr>
          <w:p w14:paraId="305C9CA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participants</w:t>
            </w:r>
          </w:p>
        </w:tc>
      </w:tr>
    </w:tbl>
    <w:p w14:paraId="3A2050D3" w14:textId="5D5F1904" w:rsidR="00895834" w:rsidRPr="006A1202" w:rsidRDefault="00895834" w:rsidP="00895834">
      <w:pPr>
        <w:jc w:val="both"/>
        <w:rPr>
          <w:rFonts w:ascii="Trebuchet MS" w:hAnsi="Trebuchet MS" w:cstheme="minorHAnsi"/>
          <w:bCs/>
          <w:color w:val="000000"/>
        </w:rPr>
      </w:pPr>
      <w:r w:rsidRPr="00B927E3">
        <w:rPr>
          <w:rFonts w:ascii="Trebuchet MS" w:hAnsi="Trebuchet MS" w:cstheme="minorHAnsi"/>
          <w:color w:val="000000"/>
        </w:rPr>
        <w:t>This result indicator</w:t>
      </w:r>
      <w:r w:rsidR="00D57E2D">
        <w:rPr>
          <w:rFonts w:ascii="Trebuchet MS" w:hAnsi="Trebuchet MS" w:cstheme="minorHAnsi"/>
          <w:color w:val="000000"/>
        </w:rPr>
        <w:t xml:space="preserve"> will be </w:t>
      </w:r>
      <w:r w:rsidRPr="00B927E3">
        <w:rPr>
          <w:rFonts w:ascii="Trebuchet MS" w:hAnsi="Trebuchet MS" w:cstheme="minorHAnsi"/>
          <w:color w:val="000000"/>
        </w:rPr>
        <w:t xml:space="preserve">selected in relation to the output indicator </w:t>
      </w:r>
      <w:r w:rsidRPr="00B927E3">
        <w:rPr>
          <w:rFonts w:ascii="Trebuchet MS" w:hAnsi="Trebuchet MS" w:cstheme="minorHAnsi"/>
          <w:i/>
          <w:iCs/>
          <w:color w:val="000000"/>
        </w:rPr>
        <w:t>RCO81</w:t>
      </w:r>
      <w:r w:rsidR="00BA0EB6" w:rsidRPr="00B927E3">
        <w:rPr>
          <w:rFonts w:ascii="Trebuchet MS" w:hAnsi="Trebuchet MS" w:cstheme="minorHAnsi"/>
          <w:i/>
          <w:iCs/>
          <w:color w:val="000000"/>
        </w:rPr>
        <w:t xml:space="preserve"> -</w:t>
      </w:r>
      <w:r w:rsidRPr="00B927E3">
        <w:rPr>
          <w:rFonts w:ascii="Trebuchet MS" w:hAnsi="Trebuchet MS" w:cstheme="minorHAnsi"/>
          <w:i/>
          <w:iCs/>
          <w:color w:val="000000"/>
        </w:rPr>
        <w:t xml:space="preserve"> Participa</w:t>
      </w:r>
      <w:r w:rsidR="00DF079F" w:rsidRPr="00B927E3">
        <w:rPr>
          <w:rFonts w:ascii="Trebuchet MS" w:hAnsi="Trebuchet MS" w:cstheme="minorHAnsi"/>
          <w:i/>
          <w:iCs/>
          <w:color w:val="000000"/>
        </w:rPr>
        <w:t>tions</w:t>
      </w:r>
      <w:r w:rsidRPr="00B927E3">
        <w:rPr>
          <w:rFonts w:ascii="Trebuchet MS" w:hAnsi="Trebuchet MS" w:cstheme="minorHAnsi"/>
          <w:i/>
          <w:iCs/>
          <w:color w:val="000000"/>
        </w:rPr>
        <w:t xml:space="preserve"> in joint actions across borders </w:t>
      </w:r>
      <w:r w:rsidRPr="00B927E3">
        <w:rPr>
          <w:rFonts w:ascii="Trebuchet MS" w:hAnsi="Trebuchet MS" w:cstheme="minorHAnsi"/>
          <w:color w:val="000000"/>
        </w:rPr>
        <w:t xml:space="preserve">and it measures the change at the level of the population in terms of awareness </w:t>
      </w:r>
      <w:r w:rsidR="00BA0EB6" w:rsidRPr="00B927E3">
        <w:rPr>
          <w:rFonts w:ascii="Trebuchet MS" w:hAnsi="Trebuchet MS" w:cstheme="minorHAnsi"/>
          <w:bCs/>
          <w:color w:val="000000"/>
        </w:rPr>
        <w:t>in the field of emergency situations and solutions for adapting to extreme phenomena caused by climate change.</w:t>
      </w:r>
      <w:r w:rsidR="006A1202">
        <w:rPr>
          <w:rFonts w:ascii="Trebuchet MS" w:hAnsi="Trebuchet MS" w:cstheme="minorHAnsi"/>
          <w:bCs/>
          <w:color w:val="000000"/>
        </w:rPr>
        <w:t xml:space="preserve"> O</w:t>
      </w:r>
      <w:r w:rsidRPr="00B927E3">
        <w:rPr>
          <w:rFonts w:ascii="Trebuchet MS" w:hAnsi="Trebuchet MS" w:cstheme="minorHAnsi"/>
          <w:color w:val="000000"/>
        </w:rPr>
        <w:t>nly data related to RCO</w:t>
      </w:r>
      <w:r w:rsidR="00DF079F" w:rsidRPr="00B927E3">
        <w:rPr>
          <w:rFonts w:ascii="Trebuchet MS" w:hAnsi="Trebuchet MS" w:cstheme="minorHAnsi"/>
          <w:color w:val="000000"/>
        </w:rPr>
        <w:t xml:space="preserve"> - </w:t>
      </w:r>
      <w:r w:rsidRPr="00B927E3">
        <w:rPr>
          <w:rFonts w:ascii="Trebuchet MS" w:hAnsi="Trebuchet MS" w:cstheme="minorHAnsi"/>
          <w:color w:val="000000"/>
        </w:rPr>
        <w:t xml:space="preserve">81 </w:t>
      </w:r>
      <w:r w:rsidR="00C86394">
        <w:rPr>
          <w:rFonts w:ascii="Trebuchet MS" w:hAnsi="Trebuchet MS" w:cstheme="minorHAnsi"/>
          <w:color w:val="000000"/>
        </w:rPr>
        <w:t>(</w:t>
      </w:r>
      <w:r w:rsidRPr="00B927E3">
        <w:rPr>
          <w:rFonts w:ascii="Trebuchet MS" w:hAnsi="Trebuchet MS" w:cstheme="minorHAnsi"/>
          <w:color w:val="000000"/>
        </w:rPr>
        <w:t>output indicator</w:t>
      </w:r>
      <w:r w:rsidR="00C86394">
        <w:rPr>
          <w:rFonts w:ascii="Trebuchet MS" w:hAnsi="Trebuchet MS" w:cstheme="minorHAnsi"/>
          <w:color w:val="000000"/>
        </w:rPr>
        <w:t>)</w:t>
      </w:r>
      <w:r w:rsidRPr="00B927E3">
        <w:rPr>
          <w:rFonts w:ascii="Trebuchet MS" w:hAnsi="Trebuchet MS" w:cstheme="minorHAnsi"/>
          <w:color w:val="000000"/>
        </w:rPr>
        <w:t xml:space="preserve"> will </w:t>
      </w:r>
      <w:r w:rsidR="006A1202">
        <w:rPr>
          <w:rFonts w:ascii="Trebuchet MS" w:hAnsi="Trebuchet MS" w:cstheme="minorHAnsi"/>
          <w:color w:val="000000"/>
        </w:rPr>
        <w:t>be used for</w:t>
      </w:r>
      <w:r w:rsidRPr="00B927E3">
        <w:rPr>
          <w:rFonts w:ascii="Trebuchet MS" w:hAnsi="Trebuchet MS" w:cstheme="minorHAnsi"/>
          <w:color w:val="000000"/>
        </w:rPr>
        <w:t xml:space="preserve"> th</w:t>
      </w:r>
      <w:r w:rsidR="006A1202">
        <w:rPr>
          <w:rFonts w:ascii="Trebuchet MS" w:hAnsi="Trebuchet MS" w:cstheme="minorHAnsi"/>
          <w:color w:val="000000"/>
        </w:rPr>
        <w:t>is</w:t>
      </w:r>
      <w:r w:rsidRPr="00B927E3">
        <w:rPr>
          <w:rFonts w:ascii="Trebuchet MS" w:hAnsi="Trebuchet MS" w:cstheme="minorHAnsi"/>
          <w:color w:val="000000"/>
        </w:rPr>
        <w:t xml:space="preserve"> result indicator. </w:t>
      </w:r>
    </w:p>
    <w:p w14:paraId="354A2522" w14:textId="3ED843E4" w:rsidR="00EF1E02" w:rsidRPr="00B927E3" w:rsidRDefault="00EF1E02" w:rsidP="00EF1E02">
      <w:pPr>
        <w:jc w:val="both"/>
        <w:rPr>
          <w:rFonts w:ascii="Trebuchet MS" w:hAnsi="Trebuchet MS" w:cstheme="minorHAnsi"/>
          <w:color w:val="000000"/>
        </w:rPr>
      </w:pPr>
      <w:r w:rsidRPr="00B927E3">
        <w:rPr>
          <w:rFonts w:ascii="Trebuchet MS" w:hAnsi="Trebuchet MS" w:cstheme="minorHAnsi"/>
          <w:color w:val="000000"/>
        </w:rPr>
        <w:lastRenderedPageBreak/>
        <w:t xml:space="preserve">The indicator counts the number of participations in joint actions across borders after the completion of the project, </w:t>
      </w:r>
      <w:proofErr w:type="spellStart"/>
      <w:r w:rsidRPr="00B927E3">
        <w:rPr>
          <w:rFonts w:ascii="Trebuchet MS" w:hAnsi="Trebuchet MS" w:cstheme="minorHAnsi"/>
          <w:color w:val="000000"/>
        </w:rPr>
        <w:t>organised</w:t>
      </w:r>
      <w:proofErr w:type="spellEnd"/>
      <w:r w:rsidRPr="00B927E3">
        <w:rPr>
          <w:rFonts w:ascii="Trebuchet MS" w:hAnsi="Trebuchet MS" w:cstheme="minorHAnsi"/>
          <w:color w:val="000000"/>
        </w:rPr>
        <w:t xml:space="preserve"> by all or some of the former partners or associated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within the project, as a continuation of cooperation. Joint actions across borders could include, for instance, exchange activities or exchange visits organized with participants from at least two countries of the </w:t>
      </w:r>
      <w:proofErr w:type="spellStart"/>
      <w:r w:rsidRPr="00B927E3">
        <w:rPr>
          <w:rFonts w:ascii="Trebuchet MS" w:hAnsi="Trebuchet MS" w:cstheme="minorHAnsi"/>
          <w:color w:val="000000"/>
        </w:rPr>
        <w:t>programme</w:t>
      </w:r>
      <w:proofErr w:type="spellEnd"/>
      <w:r w:rsidRPr="00B927E3">
        <w:rPr>
          <w:rFonts w:ascii="Trebuchet MS" w:hAnsi="Trebuchet MS" w:cstheme="minorHAnsi"/>
          <w:color w:val="000000"/>
        </w:rPr>
        <w:t xml:space="preserve"> area. Participations (</w:t>
      </w:r>
      <w:proofErr w:type="gramStart"/>
      <w:r w:rsidR="005E1296" w:rsidRPr="00B927E3">
        <w:rPr>
          <w:rFonts w:ascii="Trebuchet MS" w:hAnsi="Trebuchet MS" w:cstheme="minorHAnsi"/>
          <w:color w:val="000000"/>
        </w:rPr>
        <w:t>i.e.</w:t>
      </w:r>
      <w:proofErr w:type="gramEnd"/>
      <w:r w:rsidRPr="00B927E3">
        <w:rPr>
          <w:rFonts w:ascii="Trebuchet MS" w:hAnsi="Trebuchet MS" w:cstheme="minorHAnsi"/>
          <w:color w:val="000000"/>
        </w:rPr>
        <w:t xml:space="preserve"> number of persons attending a joint action across borders) are counted for each joint action </w:t>
      </w:r>
      <w:proofErr w:type="spellStart"/>
      <w:r w:rsidRPr="00B927E3">
        <w:rPr>
          <w:rFonts w:ascii="Trebuchet MS" w:hAnsi="Trebuchet MS" w:cstheme="minorHAnsi"/>
          <w:color w:val="000000"/>
        </w:rPr>
        <w:t>organised</w:t>
      </w:r>
      <w:proofErr w:type="spellEnd"/>
      <w:r w:rsidRPr="00B927E3">
        <w:rPr>
          <w:rFonts w:ascii="Trebuchet MS" w:hAnsi="Trebuchet MS" w:cstheme="minorHAnsi"/>
          <w:color w:val="000000"/>
        </w:rPr>
        <w:t xml:space="preserve"> on the basis of attendance lists or other relevant means of quantification. </w:t>
      </w:r>
    </w:p>
    <w:p w14:paraId="3FEB3973" w14:textId="72F5129F" w:rsidR="00895834" w:rsidRPr="00B927E3" w:rsidRDefault="00895834" w:rsidP="00895834">
      <w:pPr>
        <w:jc w:val="both"/>
        <w:rPr>
          <w:rFonts w:ascii="Trebuchet MS" w:hAnsi="Trebuchet MS" w:cstheme="minorHAnsi"/>
          <w:bCs/>
          <w:color w:val="000000"/>
        </w:rPr>
      </w:pPr>
      <w:r w:rsidRPr="00B927E3">
        <w:rPr>
          <w:rFonts w:ascii="Trebuchet MS" w:hAnsi="Trebuchet MS" w:cstheme="minorHAnsi"/>
          <w:bCs/>
          <w:color w:val="000000"/>
        </w:rPr>
        <w:t>The number of participa</w:t>
      </w:r>
      <w:r w:rsidR="00EF1E02" w:rsidRPr="00B927E3">
        <w:rPr>
          <w:rFonts w:ascii="Trebuchet MS" w:hAnsi="Trebuchet MS" w:cstheme="minorHAnsi"/>
          <w:bCs/>
          <w:color w:val="000000"/>
        </w:rPr>
        <w:t>tions</w:t>
      </w:r>
      <w:r w:rsidRPr="00B927E3">
        <w:rPr>
          <w:rFonts w:ascii="Trebuchet MS" w:hAnsi="Trebuchet MS" w:cstheme="minorHAnsi"/>
          <w:bCs/>
          <w:color w:val="000000"/>
        </w:rPr>
        <w:t xml:space="preserve"> in joint actions across borders of partners involved in the supported projects </w:t>
      </w:r>
      <w:proofErr w:type="spellStart"/>
      <w:r w:rsidRPr="00B927E3">
        <w:rPr>
          <w:rFonts w:ascii="Trebuchet MS" w:hAnsi="Trebuchet MS" w:cstheme="minorHAnsi"/>
          <w:bCs/>
          <w:color w:val="000000"/>
        </w:rPr>
        <w:t>organised</w:t>
      </w:r>
      <w:proofErr w:type="spellEnd"/>
      <w:r w:rsidRPr="00B927E3">
        <w:rPr>
          <w:rFonts w:ascii="Trebuchet MS" w:hAnsi="Trebuchet MS" w:cstheme="minorHAnsi"/>
          <w:bCs/>
          <w:color w:val="000000"/>
        </w:rPr>
        <w:t xml:space="preserve"> within one year after project completion. Participants include individuals (</w:t>
      </w:r>
      <w:proofErr w:type="gramStart"/>
      <w:r w:rsidR="005E1296" w:rsidRPr="00B927E3">
        <w:rPr>
          <w:rFonts w:ascii="Trebuchet MS" w:hAnsi="Trebuchet MS" w:cstheme="minorHAnsi"/>
          <w:bCs/>
          <w:color w:val="000000"/>
        </w:rPr>
        <w:t>e.g.</w:t>
      </w:r>
      <w:proofErr w:type="gramEnd"/>
      <w:r w:rsidRPr="00B927E3">
        <w:rPr>
          <w:rFonts w:ascii="Trebuchet MS" w:hAnsi="Trebuchet MS" w:cstheme="minorHAnsi"/>
          <w:bCs/>
          <w:color w:val="000000"/>
        </w:rPr>
        <w:t xml:space="preserve"> citizens, volunteers, students, pupils, trainees, public officials </w:t>
      </w:r>
      <w:r w:rsidR="005E1296" w:rsidRPr="00B927E3">
        <w:rPr>
          <w:rFonts w:ascii="Trebuchet MS" w:hAnsi="Trebuchet MS" w:cstheme="minorHAnsi"/>
          <w:bCs/>
          <w:color w:val="000000"/>
        </w:rPr>
        <w:t>etc.</w:t>
      </w:r>
      <w:r w:rsidRPr="00B927E3">
        <w:rPr>
          <w:rFonts w:ascii="Trebuchet MS" w:hAnsi="Trebuchet MS" w:cstheme="minorHAnsi"/>
          <w:bCs/>
          <w:color w:val="000000"/>
        </w:rPr>
        <w:t xml:space="preserve">). </w:t>
      </w:r>
    </w:p>
    <w:p w14:paraId="4B70A705" w14:textId="24F69380" w:rsidR="00895834" w:rsidRPr="00F20F15" w:rsidRDefault="00895834" w:rsidP="00C86394">
      <w:pPr>
        <w:shd w:val="clear" w:color="auto" w:fill="DDECEE" w:themeFill="accent5" w:themeFillTint="33"/>
        <w:jc w:val="both"/>
        <w:rPr>
          <w:rFonts w:ascii="Trebuchet MS" w:hAnsi="Trebuchet MS" w:cstheme="minorHAnsi"/>
          <w:bCs/>
          <w:color w:val="000000"/>
        </w:rPr>
      </w:pPr>
      <w:r w:rsidRPr="00F20F15">
        <w:rPr>
          <w:rFonts w:ascii="Trebuchet MS" w:hAnsi="Trebuchet MS" w:cstheme="minorHAnsi"/>
          <w:bCs/>
          <w:color w:val="000000"/>
        </w:rPr>
        <w:t>! This indicator adds up only trainings with no certificate of completion</w:t>
      </w:r>
      <w:r w:rsidR="00D74092" w:rsidRPr="00F20F15">
        <w:rPr>
          <w:rFonts w:ascii="Trebuchet MS" w:hAnsi="Trebuchet MS" w:cstheme="minorHAnsi"/>
          <w:bCs/>
          <w:color w:val="000000"/>
        </w:rPr>
        <w:t xml:space="preserve"> or record of the confirmed completion</w:t>
      </w:r>
      <w:r w:rsidRPr="00F20F15">
        <w:rPr>
          <w:rFonts w:ascii="Trebuchet MS" w:hAnsi="Trebuchet MS" w:cstheme="minorHAnsi"/>
          <w:bCs/>
          <w:color w:val="000000"/>
        </w:rPr>
        <w:t>.</w:t>
      </w:r>
    </w:p>
    <w:p w14:paraId="228549A7" w14:textId="0AF10248" w:rsidR="00F9120B" w:rsidRPr="00F20F15" w:rsidRDefault="00F9120B" w:rsidP="00C86394">
      <w:pPr>
        <w:shd w:val="clear" w:color="auto" w:fill="DDECEE" w:themeFill="accent5" w:themeFillTint="33"/>
        <w:jc w:val="both"/>
        <w:rPr>
          <w:rFonts w:ascii="Trebuchet MS" w:hAnsi="Trebuchet MS" w:cstheme="minorHAnsi"/>
          <w:bCs/>
          <w:color w:val="000000"/>
        </w:rPr>
      </w:pPr>
      <w:r w:rsidRPr="00F20F15">
        <w:rPr>
          <w:rFonts w:ascii="Trebuchet MS" w:hAnsi="Trebuchet MS" w:cstheme="minorHAnsi"/>
          <w:bCs/>
          <w:color w:val="000000"/>
        </w:rPr>
        <w:t>! The participations in internal project meetings of the partners shall not be counted.</w:t>
      </w:r>
    </w:p>
    <w:p w14:paraId="14BF452E" w14:textId="77777777" w:rsidR="002E28A2" w:rsidRDefault="004216D9" w:rsidP="00A45731">
      <w:pPr>
        <w:jc w:val="both"/>
        <w:rPr>
          <w:rFonts w:ascii="Trebuchet MS" w:hAnsi="Trebuchet MS" w:cstheme="minorHAnsi"/>
        </w:rPr>
      </w:pPr>
      <w:r>
        <w:rPr>
          <w:rFonts w:ascii="Trebuchet MS" w:hAnsi="Trebuchet MS" w:cstheme="minorHAnsi"/>
        </w:rPr>
        <w:t>T</w:t>
      </w:r>
      <w:r w:rsidR="00895834" w:rsidRPr="00B927E3">
        <w:rPr>
          <w:rFonts w:ascii="Trebuchet MS" w:hAnsi="Trebuchet MS" w:cstheme="minorHAnsi"/>
        </w:rPr>
        <w:t>he contribution to this indicat</w:t>
      </w:r>
      <w:r>
        <w:rPr>
          <w:rFonts w:ascii="Trebuchet MS" w:hAnsi="Trebuchet MS" w:cstheme="minorHAnsi"/>
        </w:rPr>
        <w:t>or</w:t>
      </w:r>
      <w:r w:rsidR="00895834" w:rsidRPr="00B927E3">
        <w:rPr>
          <w:rFonts w:ascii="Trebuchet MS" w:hAnsi="Trebuchet MS" w:cstheme="minorHAnsi"/>
        </w:rPr>
        <w:t xml:space="preserve"> will be measured</w:t>
      </w:r>
      <w:r>
        <w:rPr>
          <w:rFonts w:ascii="Trebuchet MS" w:hAnsi="Trebuchet MS" w:cstheme="minorHAnsi"/>
        </w:rPr>
        <w:t xml:space="preserve"> and reported</w:t>
      </w:r>
      <w:r w:rsidR="00895834" w:rsidRPr="00B927E3">
        <w:rPr>
          <w:rFonts w:ascii="Trebuchet MS" w:hAnsi="Trebuchet MS" w:cstheme="minorHAnsi"/>
        </w:rPr>
        <w:t xml:space="preserve"> 1 year after project completion.</w:t>
      </w:r>
    </w:p>
    <w:p w14:paraId="08CDBC39" w14:textId="77777777" w:rsidR="002E28A2" w:rsidRPr="00F20F15" w:rsidRDefault="002E28A2" w:rsidP="002E28A2">
      <w:pPr>
        <w:shd w:val="clear" w:color="auto" w:fill="DDECEE" w:themeFill="accent5" w:themeFillTint="33"/>
        <w:jc w:val="both"/>
        <w:rPr>
          <w:rFonts w:ascii="Trebuchet MS" w:hAnsi="Trebuchet MS" w:cstheme="minorHAnsi"/>
          <w:color w:val="000000"/>
        </w:rPr>
      </w:pPr>
      <w:r w:rsidRPr="00F20F15">
        <w:rPr>
          <w:rFonts w:ascii="Segoe UI" w:hAnsi="Segoe UI" w:cs="Segoe UI"/>
          <w:color w:val="000000"/>
        </w:rPr>
        <w:t xml:space="preserve">! </w:t>
      </w:r>
      <w:r w:rsidRPr="00F20F15">
        <w:rPr>
          <w:rFonts w:ascii="Trebuchet MS" w:hAnsi="Trebuchet MS" w:cstheme="minorHAnsi"/>
          <w:color w:val="000000"/>
        </w:rPr>
        <w:t xml:space="preserve">Under </w:t>
      </w:r>
      <w:r w:rsidRPr="00F20F15">
        <w:rPr>
          <w:rFonts w:ascii="Trebuchet MS" w:hAnsi="Trebuchet MS" w:cstheme="minorHAnsi"/>
          <w:i/>
          <w:iCs/>
          <w:color w:val="000000"/>
        </w:rPr>
        <w:t>Section C.8.2 Durability of the Application Form</w:t>
      </w:r>
      <w:r w:rsidRPr="00F20F15">
        <w:rPr>
          <w:rFonts w:ascii="Trebuchet MS" w:hAnsi="Trebuchet MS" w:cstheme="minorHAnsi"/>
          <w:color w:val="000000"/>
        </w:rPr>
        <w:t xml:space="preserve"> please also describe the measures that will be taken in order to organize joint events across-borders even within 1 year after project completion.</w:t>
      </w:r>
    </w:p>
    <w:p w14:paraId="248A68D3"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22A2C98E" w14:textId="22CE4878" w:rsidR="00F20F15" w:rsidRPr="00B927E3" w:rsidRDefault="004216D9" w:rsidP="004216D9">
      <w:pPr>
        <w:jc w:val="both"/>
        <w:rPr>
          <w:rFonts w:ascii="Trebuchet MS" w:hAnsi="Trebuchet MS" w:cstheme="minorHAnsi"/>
        </w:rPr>
      </w:pPr>
      <w:r w:rsidRPr="00B927E3">
        <w:rPr>
          <w:rFonts w:ascii="Trebuchet MS" w:hAnsi="Trebuchet MS" w:cstheme="minorHAnsi"/>
        </w:rPr>
        <w:t xml:space="preserve">Unforeseen events, like the COVID-19 pandemic could influence the achievement of this indicator, so </w:t>
      </w:r>
      <w:r>
        <w:rPr>
          <w:rFonts w:ascii="Trebuchet MS" w:hAnsi="Trebuchet MS" w:cstheme="minorHAnsi"/>
        </w:rPr>
        <w:t xml:space="preserve">for this indicator </w:t>
      </w:r>
      <w:r w:rsidRPr="00B927E3">
        <w:rPr>
          <w:rFonts w:ascii="Trebuchet MS" w:hAnsi="Trebuchet MS" w:cstheme="minorHAnsi"/>
        </w:rPr>
        <w:t xml:space="preserve">a wide variety of activities are </w:t>
      </w:r>
      <w:r>
        <w:rPr>
          <w:rFonts w:ascii="Trebuchet MS" w:hAnsi="Trebuchet MS" w:cstheme="minorHAnsi"/>
        </w:rPr>
        <w:t>included</w:t>
      </w:r>
      <w:r w:rsidRPr="00B927E3">
        <w:rPr>
          <w:rFonts w:ascii="Trebuchet MS" w:hAnsi="Trebuchet MS" w:cstheme="minorHAnsi"/>
        </w:rPr>
        <w:t>, including online or remote ones.</w:t>
      </w:r>
    </w:p>
    <w:p w14:paraId="347E55CA" w14:textId="6F970469" w:rsidR="00E076BD" w:rsidRPr="00B927E3" w:rsidRDefault="00E076BD" w:rsidP="00A45731">
      <w:pPr>
        <w:pStyle w:val="Heading3"/>
        <w:pBdr>
          <w:top w:val="single" w:sz="6" w:space="0" w:color="4A66AC" w:themeColor="accent1"/>
        </w:pBdr>
        <w:jc w:val="center"/>
      </w:pPr>
      <w:bookmarkStart w:id="45" w:name="_Toc105147818"/>
      <w:r w:rsidRPr="00B927E3">
        <w:t xml:space="preserve">Priority 2: </w:t>
      </w:r>
      <w:r w:rsidR="00572D15" w:rsidRPr="00B927E3">
        <w:t>S</w:t>
      </w:r>
      <w:r w:rsidR="001219AF" w:rsidRPr="00B927E3">
        <w:t>ocial and economic development</w:t>
      </w:r>
      <w:bookmarkEnd w:id="45"/>
      <w:r w:rsidR="006233D2" w:rsidRPr="00B927E3">
        <w:t xml:space="preserve"> </w:t>
      </w:r>
    </w:p>
    <w:p w14:paraId="45D26FD5" w14:textId="7ECDF68D" w:rsidR="00F93D8B" w:rsidRPr="00B927E3" w:rsidRDefault="00E076BD" w:rsidP="00F9120B">
      <w:pPr>
        <w:pStyle w:val="Heading1"/>
        <w:jc w:val="both"/>
        <w:rPr>
          <w:rFonts w:ascii="Trebuchet MS" w:hAnsi="Trebuchet MS" w:cs="Times New Roman"/>
          <w:i/>
          <w:iCs/>
          <w:spacing w:val="-1"/>
          <w:sz w:val="20"/>
          <w:szCs w:val="20"/>
        </w:rPr>
      </w:pPr>
      <w:bookmarkStart w:id="46" w:name="_Toc105147819"/>
      <w:r w:rsidRPr="00B927E3">
        <w:rPr>
          <w:sz w:val="20"/>
          <w:szCs w:val="20"/>
        </w:rPr>
        <w:t xml:space="preserve">Specific objective: </w:t>
      </w:r>
      <w:r w:rsidRPr="00B927E3">
        <w:rPr>
          <w:i/>
          <w:iCs/>
          <w:sz w:val="20"/>
          <w:szCs w:val="20"/>
        </w:rPr>
        <w:t>2.1</w:t>
      </w:r>
      <w:r w:rsidR="00F93D8B" w:rsidRPr="00B927E3">
        <w:rPr>
          <w:i/>
          <w:iCs/>
          <w:sz w:val="20"/>
          <w:szCs w:val="20"/>
        </w:rPr>
        <w:t xml:space="preserve">. </w:t>
      </w:r>
      <w:r w:rsidR="001219AF" w:rsidRPr="00B927E3">
        <w:rPr>
          <w:rFonts w:ascii="Trebuchet MS" w:eastAsia="Times New Roman" w:hAnsi="Trebuchet MS" w:cs="Times New Roman"/>
          <w:i/>
          <w:iCs/>
          <w:sz w:val="20"/>
          <w:szCs w:val="20"/>
          <w:lang w:eastAsia="en-GB"/>
        </w:rPr>
        <w:t>Improving equal access to inclusive and quality services in education, training and life-long learning through developing accessible infrastructure, including by fostering resilience for distance and on-line education and training</w:t>
      </w:r>
      <w:bookmarkEnd w:id="46"/>
    </w:p>
    <w:p w14:paraId="45AD2D67" w14:textId="3EBE949D" w:rsidR="00E01847" w:rsidRPr="00B927E3" w:rsidRDefault="00E01847" w:rsidP="00615360">
      <w:pPr>
        <w:spacing w:before="120" w:after="120"/>
        <w:ind w:right="-90"/>
        <w:jc w:val="both"/>
        <w:rPr>
          <w:rFonts w:ascii="Trebuchet MS" w:hAnsi="Trebuchet MS" w:cs="Times New Roman"/>
          <w:spacing w:val="-1"/>
        </w:rPr>
      </w:pPr>
      <w:r w:rsidRPr="00B927E3">
        <w:rPr>
          <w:rFonts w:ascii="Trebuchet MS" w:hAnsi="Trebuchet MS" w:cs="Times New Roman"/>
          <w:spacing w:val="-1"/>
        </w:rPr>
        <w:t xml:space="preserve">The chosen set of actions and measures are meant to tackle the lack of coordination between </w:t>
      </w:r>
      <w:proofErr w:type="spellStart"/>
      <w:r w:rsidRPr="00B927E3">
        <w:rPr>
          <w:rFonts w:ascii="Trebuchet MS" w:hAnsi="Trebuchet MS" w:cs="Times New Roman"/>
          <w:spacing w:val="-1"/>
        </w:rPr>
        <w:t>labour</w:t>
      </w:r>
      <w:proofErr w:type="spellEnd"/>
      <w:r w:rsidRPr="00B927E3">
        <w:rPr>
          <w:rFonts w:ascii="Trebuchet MS" w:hAnsi="Trebuchet MS" w:cs="Times New Roman"/>
          <w:spacing w:val="-1"/>
        </w:rPr>
        <w:t xml:space="preserve"> market and the educational system, the low attendance rates in higher </w:t>
      </w:r>
      <w:r w:rsidR="00B96972" w:rsidRPr="00B927E3">
        <w:rPr>
          <w:rFonts w:ascii="Trebuchet MS" w:hAnsi="Trebuchet MS" w:cs="Times New Roman"/>
          <w:spacing w:val="-1"/>
        </w:rPr>
        <w:t>education, poor</w:t>
      </w:r>
      <w:r w:rsidR="00C03B9A" w:rsidRPr="00B927E3">
        <w:rPr>
          <w:rFonts w:ascii="Trebuchet MS" w:hAnsi="Trebuchet MS" w:cs="Times New Roman"/>
          <w:spacing w:val="-1"/>
        </w:rPr>
        <w:t xml:space="preserve"> educational infrastructure in remote regions, high unemployment rates among young active population in rural areas</w:t>
      </w:r>
      <w:r w:rsidR="00B96972" w:rsidRPr="00B927E3">
        <w:rPr>
          <w:rFonts w:ascii="Trebuchet MS" w:hAnsi="Trebuchet MS" w:cs="Times New Roman"/>
          <w:spacing w:val="-1"/>
        </w:rPr>
        <w:t xml:space="preserve"> and from vulnerable groups, the</w:t>
      </w:r>
      <w:r w:rsidRPr="00B927E3">
        <w:rPr>
          <w:rFonts w:ascii="Trebuchet MS" w:hAnsi="Trebuchet MS" w:cs="Times New Roman"/>
          <w:spacing w:val="-1"/>
        </w:rPr>
        <w:t xml:space="preserve"> lack of practical experience </w:t>
      </w:r>
      <w:r w:rsidR="005E1296" w:rsidRPr="00B927E3">
        <w:rPr>
          <w:rFonts w:ascii="Trebuchet MS" w:hAnsi="Trebuchet MS" w:cs="Times New Roman"/>
          <w:spacing w:val="-1"/>
        </w:rPr>
        <w:t>and poor</w:t>
      </w:r>
      <w:r w:rsidRPr="00B927E3">
        <w:rPr>
          <w:rFonts w:ascii="Trebuchet MS" w:hAnsi="Trebuchet MS" w:cs="Times New Roman"/>
          <w:spacing w:val="-1"/>
        </w:rPr>
        <w:t xml:space="preserve"> focus on vocational education, entrepreneurship </w:t>
      </w:r>
      <w:r w:rsidR="00751F52" w:rsidRPr="00B927E3">
        <w:rPr>
          <w:rFonts w:ascii="Trebuchet MS" w:hAnsi="Trebuchet MS" w:cs="Times New Roman"/>
          <w:spacing w:val="-1"/>
        </w:rPr>
        <w:t>and the</w:t>
      </w:r>
      <w:r w:rsidRPr="00B927E3">
        <w:rPr>
          <w:rFonts w:ascii="Trebuchet MS" w:hAnsi="Trebuchet MS" w:cs="Times New Roman"/>
          <w:spacing w:val="-1"/>
        </w:rPr>
        <w:t xml:space="preserve"> development of skills</w:t>
      </w:r>
      <w:r w:rsidR="009B3EBB" w:rsidRPr="00B927E3">
        <w:rPr>
          <w:rFonts w:ascii="Trebuchet MS" w:hAnsi="Trebuchet MS" w:cs="Times New Roman"/>
          <w:spacing w:val="-1"/>
        </w:rPr>
        <w:t>.</w:t>
      </w:r>
    </w:p>
    <w:p w14:paraId="2B5A451B" w14:textId="5EE7F0A8" w:rsidR="00E01847" w:rsidRPr="00B927E3" w:rsidRDefault="00E01847" w:rsidP="00615360">
      <w:pPr>
        <w:spacing w:before="120" w:after="120"/>
        <w:ind w:right="-90"/>
        <w:jc w:val="both"/>
        <w:rPr>
          <w:rFonts w:ascii="Trebuchet MS" w:hAnsi="Trebuchet MS" w:cstheme="minorHAnsi"/>
        </w:rPr>
      </w:pPr>
      <w:r w:rsidRPr="00B927E3">
        <w:rPr>
          <w:rFonts w:ascii="Trebuchet MS" w:hAnsi="Trebuchet MS" w:cs="Times New Roman"/>
          <w:spacing w:val="-1"/>
        </w:rPr>
        <w:t xml:space="preserve">There is a strong need to focus on the vocational and technical skills of the people and ways to improve these skills (including digital skills), in order to have a system adapted to the </w:t>
      </w:r>
      <w:proofErr w:type="spellStart"/>
      <w:r w:rsidRPr="00B927E3">
        <w:rPr>
          <w:rFonts w:ascii="Trebuchet MS" w:hAnsi="Trebuchet MS" w:cs="Times New Roman"/>
          <w:spacing w:val="-1"/>
        </w:rPr>
        <w:t>labour</w:t>
      </w:r>
      <w:proofErr w:type="spellEnd"/>
      <w:r w:rsidRPr="00B927E3">
        <w:rPr>
          <w:rFonts w:ascii="Trebuchet MS" w:hAnsi="Trebuchet MS" w:cs="Times New Roman"/>
          <w:spacing w:val="-1"/>
        </w:rPr>
        <w:t xml:space="preserve"> market and to improve the results and effectiveness of </w:t>
      </w:r>
      <w:r w:rsidR="00714A23" w:rsidRPr="00B927E3">
        <w:rPr>
          <w:rFonts w:ascii="Trebuchet MS" w:hAnsi="Trebuchet MS" w:cs="Times New Roman"/>
          <w:spacing w:val="-1"/>
        </w:rPr>
        <w:t xml:space="preserve">the </w:t>
      </w:r>
      <w:r w:rsidRPr="00B927E3">
        <w:rPr>
          <w:rFonts w:ascii="Trebuchet MS" w:hAnsi="Trebuchet MS" w:cs="Times New Roman"/>
          <w:spacing w:val="-1"/>
        </w:rPr>
        <w:t>education</w:t>
      </w:r>
      <w:r w:rsidR="00714A23" w:rsidRPr="00B927E3">
        <w:rPr>
          <w:rFonts w:ascii="Trebuchet MS" w:hAnsi="Trebuchet MS" w:cs="Times New Roman"/>
          <w:spacing w:val="-1"/>
        </w:rPr>
        <w:t>al system</w:t>
      </w:r>
      <w:r w:rsidRPr="00B927E3">
        <w:rPr>
          <w:rFonts w:ascii="Trebuchet MS" w:hAnsi="Trebuchet MS" w:cs="Times New Roman"/>
          <w:spacing w:val="-1"/>
        </w:rPr>
        <w:t xml:space="preserve">. </w:t>
      </w:r>
      <w:r w:rsidR="00714A23" w:rsidRPr="00B927E3">
        <w:rPr>
          <w:rFonts w:ascii="Trebuchet MS" w:hAnsi="Trebuchet MS" w:cs="Times New Roman"/>
          <w:spacing w:val="-1"/>
        </w:rPr>
        <w:t>In addition, the interventions will also target i</w:t>
      </w:r>
      <w:r w:rsidR="00C03B9A" w:rsidRPr="00B927E3">
        <w:rPr>
          <w:rFonts w:ascii="Trebuchet MS" w:hAnsi="Trebuchet MS" w:cs="Times New Roman"/>
          <w:spacing w:val="-1"/>
        </w:rPr>
        <w:t>nvestments in infrastructure and services for education and development of skills</w:t>
      </w:r>
      <w:r w:rsidR="00714A23" w:rsidRPr="00B927E3">
        <w:rPr>
          <w:rFonts w:ascii="Trebuchet MS" w:hAnsi="Trebuchet MS" w:cs="Times New Roman"/>
          <w:spacing w:val="-1"/>
        </w:rPr>
        <w:t>.</w:t>
      </w:r>
      <w:r w:rsidR="00C03B9A" w:rsidRPr="00B927E3">
        <w:rPr>
          <w:rFonts w:ascii="Trebuchet MS" w:hAnsi="Trebuchet MS" w:cs="Times New Roman"/>
          <w:spacing w:val="-1"/>
        </w:rPr>
        <w:t xml:space="preserve"> </w:t>
      </w:r>
      <w:r w:rsidRPr="00B927E3">
        <w:rPr>
          <w:rFonts w:ascii="Trebuchet MS" w:hAnsi="Trebuchet MS" w:cstheme="minorHAnsi"/>
        </w:rPr>
        <w:t xml:space="preserve">In order to achieve the change proposed in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the following indicators </w:t>
      </w:r>
      <w:r w:rsidR="00670222">
        <w:rPr>
          <w:rFonts w:ascii="Trebuchet MS" w:hAnsi="Trebuchet MS" w:cstheme="minorHAnsi"/>
        </w:rPr>
        <w:t>are proposed</w:t>
      </w:r>
      <w:r w:rsidRPr="00B927E3">
        <w:rPr>
          <w:rFonts w:ascii="Trebuchet MS" w:hAnsi="Trebuchet MS" w:cstheme="minorHAnsi"/>
        </w:rPr>
        <w:t xml:space="preserve">: </w:t>
      </w:r>
    </w:p>
    <w:tbl>
      <w:tblPr>
        <w:tblW w:w="10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5"/>
        <w:gridCol w:w="2430"/>
        <w:gridCol w:w="2832"/>
      </w:tblGrid>
      <w:tr w:rsidR="00E01847" w:rsidRPr="00B927E3" w14:paraId="3BC991A7" w14:textId="77777777" w:rsidTr="00615360">
        <w:trPr>
          <w:trHeight w:val="299"/>
        </w:trPr>
        <w:tc>
          <w:tcPr>
            <w:tcW w:w="4855" w:type="dxa"/>
            <w:shd w:val="clear" w:color="auto" w:fill="auto"/>
            <w:vAlign w:val="bottom"/>
            <w:hideMark/>
          </w:tcPr>
          <w:p w14:paraId="192F917A" w14:textId="77777777" w:rsidR="00E01847" w:rsidRPr="00B927E3" w:rsidRDefault="00E01847" w:rsidP="00C508FE">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Specific Objective</w:t>
            </w:r>
          </w:p>
        </w:tc>
        <w:tc>
          <w:tcPr>
            <w:tcW w:w="2430" w:type="dxa"/>
            <w:shd w:val="clear" w:color="auto" w:fill="auto"/>
            <w:vAlign w:val="center"/>
            <w:hideMark/>
          </w:tcPr>
          <w:p w14:paraId="50ECA187" w14:textId="77777777" w:rsidR="00E01847" w:rsidRPr="00B927E3" w:rsidRDefault="00E01847" w:rsidP="00C508FE">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Output Indicator</w:t>
            </w:r>
          </w:p>
        </w:tc>
        <w:tc>
          <w:tcPr>
            <w:tcW w:w="2832" w:type="dxa"/>
            <w:shd w:val="clear" w:color="auto" w:fill="auto"/>
            <w:vAlign w:val="center"/>
            <w:hideMark/>
          </w:tcPr>
          <w:p w14:paraId="20FD9854" w14:textId="77777777" w:rsidR="00E01847" w:rsidRPr="00B927E3" w:rsidRDefault="00E01847" w:rsidP="00C508FE">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Result Indicator</w:t>
            </w:r>
          </w:p>
        </w:tc>
      </w:tr>
      <w:tr w:rsidR="0075462B" w:rsidRPr="00B927E3" w14:paraId="2680749A" w14:textId="77777777" w:rsidTr="00B113AD">
        <w:trPr>
          <w:trHeight w:val="1340"/>
        </w:trPr>
        <w:tc>
          <w:tcPr>
            <w:tcW w:w="4855" w:type="dxa"/>
            <w:shd w:val="clear" w:color="000000" w:fill="E7E6E6"/>
            <w:vAlign w:val="center"/>
            <w:hideMark/>
          </w:tcPr>
          <w:p w14:paraId="06029675" w14:textId="17558A0B" w:rsidR="0075462B" w:rsidRPr="00B927E3" w:rsidRDefault="0075462B" w:rsidP="0075462B">
            <w:pPr>
              <w:spacing w:after="0" w:line="240" w:lineRule="auto"/>
              <w:jc w:val="center"/>
              <w:rPr>
                <w:rFonts w:ascii="Trebuchet MS" w:eastAsia="Times New Roman" w:hAnsi="Trebuchet MS" w:cs="Calibri"/>
                <w:color w:val="000000"/>
              </w:rPr>
            </w:pPr>
            <w:r w:rsidRPr="00B927E3">
              <w:rPr>
                <w:rFonts w:ascii="Trebuchet MS" w:eastAsia="Times New Roman" w:hAnsi="Trebuchet MS" w:cs="Calibri"/>
                <w:i/>
                <w:color w:val="000000"/>
              </w:rPr>
              <w:t>2.1</w:t>
            </w:r>
            <w:r w:rsidRPr="00B927E3">
              <w:rPr>
                <w:rFonts w:ascii="Trebuchet MS" w:eastAsia="Times New Roman" w:hAnsi="Trebuchet MS" w:cs="Calibri"/>
                <w:iCs/>
                <w:color w:val="000000"/>
              </w:rPr>
              <w:t xml:space="preserve">. </w:t>
            </w:r>
            <w:r w:rsidRPr="00B927E3">
              <w:rPr>
                <w:rFonts w:ascii="Trebuchet MS" w:eastAsia="Times New Roman" w:hAnsi="Trebuchet MS" w:cs="Times New Roman"/>
                <w:i/>
                <w:iCs/>
                <w:lang w:eastAsia="en-GB"/>
              </w:rPr>
              <w:t>Improving equal access to inclusive and quality services in education, training and life-long learning through developing accessible infrastructure, including by fostering resilience for distance and on-line education and training</w:t>
            </w:r>
          </w:p>
        </w:tc>
        <w:tc>
          <w:tcPr>
            <w:tcW w:w="2430" w:type="dxa"/>
            <w:shd w:val="clear" w:color="000000" w:fill="E7E6E6"/>
          </w:tcPr>
          <w:p w14:paraId="2C52AFF1" w14:textId="16045267" w:rsidR="0075462B" w:rsidRPr="0075462B" w:rsidRDefault="0075462B" w:rsidP="0075462B">
            <w:pPr>
              <w:spacing w:after="0" w:line="240" w:lineRule="auto"/>
              <w:rPr>
                <w:rFonts w:ascii="Trebuchet MS" w:eastAsia="Times New Roman" w:hAnsi="Trebuchet MS" w:cs="Calibri"/>
                <w:color w:val="000000"/>
              </w:rPr>
            </w:pPr>
            <w:r w:rsidRPr="00AA3DD0">
              <w:rPr>
                <w:rFonts w:ascii="Trebuchet MS" w:eastAsia="Times New Roman" w:hAnsi="Trebuchet MS" w:cs="Calibri"/>
                <w:color w:val="000000"/>
              </w:rPr>
              <w:t>PSO 02- Investments in education, training and life-long learning services</w:t>
            </w:r>
          </w:p>
        </w:tc>
        <w:tc>
          <w:tcPr>
            <w:tcW w:w="2832" w:type="dxa"/>
            <w:shd w:val="clear" w:color="000000" w:fill="E7E6E6"/>
          </w:tcPr>
          <w:p w14:paraId="7B34752F" w14:textId="3ED9EC25" w:rsidR="0075462B" w:rsidRPr="0075462B" w:rsidRDefault="0075462B" w:rsidP="0075462B">
            <w:pPr>
              <w:spacing w:after="0" w:line="240" w:lineRule="auto"/>
              <w:rPr>
                <w:rFonts w:ascii="Trebuchet MS" w:eastAsia="Times New Roman" w:hAnsi="Trebuchet MS" w:cs="Calibri"/>
                <w:color w:val="000000"/>
              </w:rPr>
            </w:pPr>
            <w:r w:rsidRPr="00AA3DD0">
              <w:rPr>
                <w:rFonts w:ascii="Trebuchet MS" w:eastAsia="Times New Roman" w:hAnsi="Trebuchet MS" w:cs="Calibri"/>
                <w:color w:val="000000"/>
              </w:rPr>
              <w:t xml:space="preserve"> PSR 02 - Annual users of the supported investments in education, training and life-long learning services.</w:t>
            </w:r>
          </w:p>
        </w:tc>
      </w:tr>
    </w:tbl>
    <w:p w14:paraId="7B802E21" w14:textId="77777777" w:rsidR="00E01847" w:rsidRPr="00B927E3" w:rsidRDefault="00E01847" w:rsidP="00E01847">
      <w:pPr>
        <w:pStyle w:val="ListParagraph"/>
        <w:ind w:left="90"/>
        <w:jc w:val="both"/>
        <w:rPr>
          <w:rFonts w:ascii="Trebuchet MS" w:hAnsi="Trebuchet MS" w:cstheme="minorHAnsi"/>
        </w:rPr>
      </w:pPr>
    </w:p>
    <w:p w14:paraId="68F89B51" w14:textId="40F804BA" w:rsidR="00CB09EE" w:rsidRPr="00B927E3" w:rsidRDefault="00E01847" w:rsidP="008A4FC0">
      <w:pPr>
        <w:pStyle w:val="ListParagraph"/>
        <w:ind w:left="90"/>
        <w:jc w:val="both"/>
        <w:rPr>
          <w:rFonts w:ascii="Trebuchet MS" w:hAnsi="Trebuchet MS" w:cstheme="minorHAnsi"/>
        </w:rPr>
      </w:pPr>
      <w:r w:rsidRPr="00B927E3">
        <w:rPr>
          <w:rFonts w:ascii="Trebuchet MS" w:hAnsi="Trebuchet MS" w:cstheme="minorHAnsi"/>
        </w:rPr>
        <w:t xml:space="preserve">The system of indicators proposed for this specific objective covers </w:t>
      </w:r>
      <w:r w:rsidR="008A6660" w:rsidRPr="00B927E3">
        <w:rPr>
          <w:rFonts w:ascii="Trebuchet MS" w:hAnsi="Trebuchet MS" w:cstheme="minorHAnsi"/>
        </w:rPr>
        <w:t>the interventions th</w:t>
      </w:r>
      <w:r w:rsidR="00CB09EE" w:rsidRPr="00B927E3">
        <w:rPr>
          <w:rFonts w:ascii="Trebuchet MS" w:hAnsi="Trebuchet MS" w:cstheme="minorHAnsi"/>
        </w:rPr>
        <w:t>at</w:t>
      </w:r>
      <w:r w:rsidR="008A6660" w:rsidRPr="00B927E3">
        <w:rPr>
          <w:rFonts w:ascii="Trebuchet MS" w:hAnsi="Trebuchet MS" w:cstheme="minorHAnsi"/>
        </w:rPr>
        <w:t xml:space="preserve"> contribute to </w:t>
      </w:r>
      <w:r w:rsidR="006D5C65" w:rsidRPr="00B927E3">
        <w:rPr>
          <w:rFonts w:ascii="Trebuchet MS" w:hAnsi="Trebuchet MS" w:cstheme="minorHAnsi"/>
        </w:rPr>
        <w:t xml:space="preserve">improving the quality of the educational system and its connection with the </w:t>
      </w:r>
      <w:proofErr w:type="spellStart"/>
      <w:r w:rsidR="006D5C65" w:rsidRPr="00B927E3">
        <w:rPr>
          <w:rFonts w:ascii="Trebuchet MS" w:hAnsi="Trebuchet MS" w:cstheme="minorHAnsi"/>
        </w:rPr>
        <w:t>labour</w:t>
      </w:r>
      <w:proofErr w:type="spellEnd"/>
      <w:r w:rsidR="00AA1898" w:rsidRPr="00B927E3">
        <w:rPr>
          <w:rFonts w:ascii="Trebuchet MS" w:hAnsi="Trebuchet MS" w:cstheme="minorHAnsi"/>
        </w:rPr>
        <w:t xml:space="preserve"> </w:t>
      </w:r>
      <w:r w:rsidR="006D5C65" w:rsidRPr="00B927E3">
        <w:rPr>
          <w:rFonts w:ascii="Trebuchet MS" w:hAnsi="Trebuchet MS" w:cstheme="minorHAnsi"/>
        </w:rPr>
        <w:t>market through the development of skills</w:t>
      </w:r>
      <w:r w:rsidR="00714A23" w:rsidRPr="00B927E3">
        <w:rPr>
          <w:rFonts w:ascii="Trebuchet MS" w:hAnsi="Trebuchet MS" w:cstheme="minorHAnsi"/>
        </w:rPr>
        <w:t>, as well as interventions</w:t>
      </w:r>
      <w:r w:rsidR="008A4FC0" w:rsidRPr="00B927E3">
        <w:rPr>
          <w:rFonts w:ascii="Trebuchet MS" w:hAnsi="Trebuchet MS" w:cstheme="minorHAnsi"/>
        </w:rPr>
        <w:t xml:space="preserve"> that contribute to improving access to and the quality of education, training and lifelong learning across border</w:t>
      </w:r>
      <w:r w:rsidR="00D64868" w:rsidRPr="00B927E3">
        <w:rPr>
          <w:rFonts w:ascii="Trebuchet MS" w:hAnsi="Trebuchet MS" w:cstheme="minorHAnsi"/>
        </w:rPr>
        <w:t>s</w:t>
      </w:r>
      <w:r w:rsidR="00B848AE" w:rsidRPr="00B927E3">
        <w:rPr>
          <w:rFonts w:ascii="Trebuchet MS" w:hAnsi="Trebuchet MS" w:cstheme="minorHAnsi"/>
        </w:rPr>
        <w:t>.</w:t>
      </w:r>
    </w:p>
    <w:p w14:paraId="4F0E32B6" w14:textId="22BD4017" w:rsidR="00CB09EE" w:rsidRPr="00B927E3" w:rsidRDefault="00CB09EE" w:rsidP="00F9120B">
      <w:pPr>
        <w:pStyle w:val="ListParagraph"/>
        <w:ind w:left="90"/>
        <w:jc w:val="both"/>
        <w:rPr>
          <w:rFonts w:ascii="Trebuchet MS" w:hAnsi="Trebuchet MS" w:cstheme="minorHAnsi"/>
          <w:iCs/>
          <w:lang w:val="en-GB"/>
        </w:rPr>
      </w:pPr>
      <w:r w:rsidRPr="00B927E3">
        <w:rPr>
          <w:rFonts w:ascii="Trebuchet MS" w:hAnsi="Trebuchet MS" w:cstheme="minorHAnsi"/>
          <w:iCs/>
          <w:lang w:val="en-GB"/>
        </w:rPr>
        <w:t xml:space="preserve">The focus will be on enhancing the cooperation across borders between education providers so that successful projects can be replicated across the programme area. </w:t>
      </w:r>
    </w:p>
    <w:p w14:paraId="6EBC4648" w14:textId="5B6F98EF" w:rsidR="00CB09EE" w:rsidRPr="00B927E3" w:rsidRDefault="00CB09EE" w:rsidP="00F9120B">
      <w:pPr>
        <w:pStyle w:val="ListParagraph"/>
        <w:ind w:left="90"/>
        <w:jc w:val="both"/>
        <w:rPr>
          <w:rFonts w:ascii="Trebuchet MS" w:hAnsi="Trebuchet MS" w:cstheme="minorHAnsi"/>
          <w:iCs/>
          <w:lang w:val="en-GB"/>
        </w:rPr>
      </w:pPr>
      <w:r w:rsidRPr="00B927E3">
        <w:rPr>
          <w:rFonts w:ascii="Trebuchet MS" w:hAnsi="Trebuchet MS" w:cstheme="minorHAnsi"/>
          <w:iCs/>
          <w:lang w:val="en-GB"/>
        </w:rPr>
        <w:t xml:space="preserve">Special attention will be paid to measures that will lead to improving the overall digital skills and competences (for both students and teachers/trainers) in order to facilitate carrying out adequate education activities even in extraordinary conditions like the COVID-19 pandemic. </w:t>
      </w:r>
    </w:p>
    <w:p w14:paraId="4EF87D86" w14:textId="67FA37AA" w:rsidR="00714A23" w:rsidRPr="00B927E3" w:rsidRDefault="00CB09EE" w:rsidP="008A4FC0">
      <w:pPr>
        <w:pStyle w:val="ListParagraph"/>
        <w:ind w:left="90"/>
        <w:jc w:val="both"/>
        <w:rPr>
          <w:rFonts w:ascii="Trebuchet MS" w:hAnsi="Trebuchet MS" w:cstheme="minorHAnsi"/>
          <w:iCs/>
          <w:lang w:val="en-GB"/>
        </w:rPr>
      </w:pPr>
      <w:r w:rsidRPr="00B927E3">
        <w:rPr>
          <w:rFonts w:ascii="Trebuchet MS" w:hAnsi="Trebuchet MS" w:cstheme="minorHAnsi"/>
          <w:iCs/>
          <w:lang w:val="en-GB"/>
        </w:rPr>
        <w:t>Developing special working procedures, educational instruments and tools that work well online could be useful and could lead to a new approach toward</w:t>
      </w:r>
      <w:r w:rsidR="00B90D1D" w:rsidRPr="00B927E3">
        <w:rPr>
          <w:rFonts w:ascii="Trebuchet MS" w:hAnsi="Trebuchet MS" w:cstheme="minorHAnsi"/>
          <w:iCs/>
          <w:lang w:val="en-GB"/>
        </w:rPr>
        <w:t>s</w:t>
      </w:r>
      <w:r w:rsidRPr="00B927E3">
        <w:rPr>
          <w:rFonts w:ascii="Trebuchet MS" w:hAnsi="Trebuchet MS" w:cstheme="minorHAnsi"/>
          <w:iCs/>
          <w:lang w:val="en-GB"/>
        </w:rPr>
        <w:t xml:space="preserve"> an education system that is no longer tied to a physical classroom and can grant access to education and training to everyone, regardless of their geographical position. </w:t>
      </w:r>
    </w:p>
    <w:p w14:paraId="152093D1" w14:textId="4D99CC97" w:rsidR="006D5202" w:rsidRDefault="006D5202" w:rsidP="006D5202">
      <w:pPr>
        <w:pStyle w:val="ListParagraph"/>
        <w:shd w:val="clear" w:color="auto" w:fill="D9D9D9" w:themeFill="background1" w:themeFillShade="D9"/>
        <w:ind w:left="90"/>
        <w:jc w:val="both"/>
        <w:rPr>
          <w:rFonts w:ascii="Trebuchet MS" w:hAnsi="Trebuchet MS" w:cstheme="minorHAnsi"/>
        </w:rPr>
      </w:pPr>
      <w:r w:rsidRPr="00B927E3">
        <w:rPr>
          <w:rFonts w:ascii="Trebuchet MS" w:hAnsi="Trebuchet MS" w:cstheme="minorHAnsi"/>
        </w:rPr>
        <w:t>For all operations, at least 50% of the budget should be allocated to an investment component (infrastructure and works and/or purchase of equipment).</w:t>
      </w:r>
    </w:p>
    <w:p w14:paraId="25AF674A" w14:textId="77777777" w:rsidR="0039354E" w:rsidRPr="00A53AB4" w:rsidRDefault="0039354E" w:rsidP="0039354E">
      <w:pPr>
        <w:pStyle w:val="Heading2"/>
      </w:pPr>
      <w:bookmarkStart w:id="47" w:name="_Toc104467018"/>
      <w:bookmarkStart w:id="48" w:name="_Toc105147820"/>
      <w:r w:rsidRPr="00A53AB4">
        <w:t>PSO 0</w:t>
      </w:r>
      <w:r>
        <w:t>2</w:t>
      </w:r>
      <w:r w:rsidRPr="00A53AB4">
        <w:t xml:space="preserve"> - </w:t>
      </w:r>
      <w:r w:rsidRPr="00C04CB6">
        <w:rPr>
          <w:rFonts w:ascii="Trebuchet MS" w:hAnsi="Trebuchet MS"/>
        </w:rPr>
        <w:t>Investments in education, training and life-long learning services</w:t>
      </w:r>
      <w:bookmarkEnd w:id="47"/>
      <w:bookmarkEnd w:id="48"/>
      <w:r w:rsidRPr="00C04CB6">
        <w:rPr>
          <w:rFonts w:ascii="Trebuchet MS" w:hAnsi="Trebuchet MS"/>
        </w:rPr>
        <w:t xml:space="preserve"> </w:t>
      </w:r>
    </w:p>
    <w:tbl>
      <w:tblPr>
        <w:tblStyle w:val="TableGrid"/>
        <w:tblW w:w="10165" w:type="dxa"/>
        <w:tblLayout w:type="fixed"/>
        <w:tblLook w:val="04A0" w:firstRow="1" w:lastRow="0" w:firstColumn="1" w:lastColumn="0" w:noHBand="0" w:noVBand="1"/>
      </w:tblPr>
      <w:tblGrid>
        <w:gridCol w:w="1165"/>
        <w:gridCol w:w="2790"/>
        <w:gridCol w:w="3960"/>
        <w:gridCol w:w="2250"/>
      </w:tblGrid>
      <w:tr w:rsidR="00C52742" w:rsidRPr="00B927E3" w14:paraId="0CD10E8D" w14:textId="77777777" w:rsidTr="00501BE5">
        <w:tc>
          <w:tcPr>
            <w:tcW w:w="1165" w:type="dxa"/>
          </w:tcPr>
          <w:p w14:paraId="47A2B42C" w14:textId="77777777" w:rsidR="00C52742" w:rsidRPr="00B927E3" w:rsidRDefault="00C52742" w:rsidP="00FB75D2">
            <w:pPr>
              <w:jc w:val="both"/>
              <w:rPr>
                <w:rFonts w:ascii="Trebuchet MS" w:hAnsi="Trebuchet MS" w:cstheme="minorHAnsi"/>
                <w:color w:val="000000"/>
              </w:rPr>
            </w:pPr>
            <w:bookmarkStart w:id="49" w:name="_Hlk49866911"/>
            <w:r w:rsidRPr="00B927E3">
              <w:rPr>
                <w:rFonts w:ascii="Trebuchet MS" w:hAnsi="Trebuchet MS" w:cstheme="minorHAnsi"/>
                <w:color w:val="000000"/>
              </w:rPr>
              <w:t>Indicator code</w:t>
            </w:r>
          </w:p>
        </w:tc>
        <w:tc>
          <w:tcPr>
            <w:tcW w:w="2790" w:type="dxa"/>
          </w:tcPr>
          <w:p w14:paraId="47E6CF14"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3960" w:type="dxa"/>
          </w:tcPr>
          <w:p w14:paraId="7CA31CF6"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2250" w:type="dxa"/>
          </w:tcPr>
          <w:p w14:paraId="189AFC63"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39354E" w:rsidRPr="00B927E3" w14:paraId="41E9E212" w14:textId="77777777" w:rsidTr="00501BE5">
        <w:trPr>
          <w:trHeight w:val="662"/>
        </w:trPr>
        <w:tc>
          <w:tcPr>
            <w:tcW w:w="1165" w:type="dxa"/>
            <w:shd w:val="clear" w:color="auto" w:fill="D9D9D9" w:themeFill="background1" w:themeFillShade="D9"/>
          </w:tcPr>
          <w:p w14:paraId="55D3C1A8" w14:textId="6BC193AF" w:rsidR="0039354E" w:rsidRPr="00B927E3" w:rsidRDefault="0039354E" w:rsidP="0039354E">
            <w:pPr>
              <w:jc w:val="both"/>
              <w:rPr>
                <w:rFonts w:ascii="Trebuchet MS" w:hAnsi="Trebuchet MS" w:cstheme="minorHAnsi"/>
                <w:color w:val="000000"/>
              </w:rPr>
            </w:pPr>
            <w:r w:rsidRPr="00BF1A00">
              <w:t>PSO 02</w:t>
            </w:r>
          </w:p>
        </w:tc>
        <w:tc>
          <w:tcPr>
            <w:tcW w:w="2790" w:type="dxa"/>
            <w:shd w:val="clear" w:color="auto" w:fill="D9D9D9" w:themeFill="background1" w:themeFillShade="D9"/>
          </w:tcPr>
          <w:p w14:paraId="37B91C27" w14:textId="79672670" w:rsidR="0039354E" w:rsidRPr="00B927E3" w:rsidRDefault="0039354E" w:rsidP="0039354E">
            <w:pPr>
              <w:jc w:val="both"/>
              <w:rPr>
                <w:rFonts w:ascii="Trebuchet MS" w:hAnsi="Trebuchet MS" w:cstheme="minorHAnsi"/>
                <w:color w:val="000000"/>
              </w:rPr>
            </w:pPr>
            <w:r w:rsidRPr="00BF1A00">
              <w:t>Investments in education, training and life-long learning services</w:t>
            </w:r>
          </w:p>
        </w:tc>
        <w:tc>
          <w:tcPr>
            <w:tcW w:w="3960" w:type="dxa"/>
            <w:shd w:val="clear" w:color="auto" w:fill="D9D9D9" w:themeFill="background1" w:themeFillShade="D9"/>
          </w:tcPr>
          <w:p w14:paraId="5379E101" w14:textId="053A8D27" w:rsidR="0039354E" w:rsidRPr="00B927E3" w:rsidRDefault="0039354E" w:rsidP="0039354E">
            <w:pPr>
              <w:jc w:val="both"/>
              <w:rPr>
                <w:rFonts w:ascii="Trebuchet MS" w:hAnsi="Trebuchet MS" w:cstheme="minorHAnsi"/>
                <w:color w:val="000000"/>
              </w:rPr>
            </w:pPr>
            <w:r w:rsidRPr="00BF1A00">
              <w:t>Number of investments in education, training and life-long learning services</w:t>
            </w:r>
          </w:p>
        </w:tc>
        <w:tc>
          <w:tcPr>
            <w:tcW w:w="2250" w:type="dxa"/>
            <w:shd w:val="clear" w:color="auto" w:fill="D9D9D9" w:themeFill="background1" w:themeFillShade="D9"/>
          </w:tcPr>
          <w:p w14:paraId="05B9BF3B" w14:textId="3245CB63" w:rsidR="0039354E" w:rsidRPr="00B927E3" w:rsidRDefault="0039354E" w:rsidP="0039354E">
            <w:pPr>
              <w:jc w:val="both"/>
              <w:rPr>
                <w:rFonts w:ascii="Trebuchet MS" w:hAnsi="Trebuchet MS" w:cstheme="minorHAnsi"/>
                <w:color w:val="000000"/>
              </w:rPr>
            </w:pPr>
            <w:r w:rsidRPr="00BF1A00">
              <w:t xml:space="preserve">investments </w:t>
            </w:r>
          </w:p>
        </w:tc>
      </w:tr>
    </w:tbl>
    <w:p w14:paraId="5678F32E" w14:textId="0F17425F" w:rsidR="00A71252" w:rsidRDefault="00A71252" w:rsidP="0072325F">
      <w:pPr>
        <w:jc w:val="both"/>
        <w:rPr>
          <w:rFonts w:ascii="Trebuchet MS" w:eastAsia="Times New Roman" w:hAnsi="Trebuchet MS" w:cs="Calibri"/>
          <w:i/>
          <w:color w:val="000000"/>
        </w:rPr>
      </w:pPr>
      <w:r w:rsidRPr="00B927E3">
        <w:rPr>
          <w:rFonts w:ascii="Trebuchet MS" w:hAnsi="Trebuchet MS" w:cstheme="minorHAnsi"/>
        </w:rPr>
        <w:t xml:space="preserve">This is an output indicator that </w:t>
      </w:r>
      <w:r w:rsidRPr="00B927E3">
        <w:rPr>
          <w:rFonts w:ascii="Trebuchet MS" w:hAnsi="Trebuchet MS" w:cstheme="minorHAnsi"/>
          <w:color w:val="000000"/>
        </w:rPr>
        <w:t>has been selected to cover types of action</w:t>
      </w:r>
      <w:r w:rsidR="004D2A97" w:rsidRPr="00B927E3">
        <w:rPr>
          <w:rFonts w:ascii="Trebuchet MS" w:hAnsi="Trebuchet MS" w:cstheme="minorHAnsi"/>
          <w:color w:val="000000"/>
        </w:rPr>
        <w:t xml:space="preserve"> like:</w:t>
      </w:r>
      <w:r w:rsidRPr="00B927E3">
        <w:rPr>
          <w:rFonts w:ascii="Trebuchet MS" w:hAnsi="Trebuchet MS" w:cstheme="minorHAnsi"/>
          <w:color w:val="000000"/>
        </w:rPr>
        <w:t xml:space="preserve"> “</w:t>
      </w:r>
      <w:r w:rsidR="004D2A97" w:rsidRPr="00B927E3">
        <w:rPr>
          <w:rFonts w:ascii="Trebuchet MS" w:hAnsi="Trebuchet MS" w:cstheme="minorHAnsi"/>
          <w:i/>
          <w:iCs/>
          <w:color w:val="000000"/>
        </w:rPr>
        <w:t>Elaboration of working procedures, joint platforms, joint events for online education and training;</w:t>
      </w:r>
      <w:r w:rsidRPr="00B927E3">
        <w:rPr>
          <w:rFonts w:ascii="Trebuchet MS" w:hAnsi="Trebuchet MS" w:cstheme="minorHAnsi"/>
          <w:color w:val="000000"/>
        </w:rPr>
        <w:t>”</w:t>
      </w:r>
      <w:r w:rsidR="004D2A97" w:rsidRPr="00B927E3">
        <w:rPr>
          <w:rFonts w:ascii="Trebuchet MS" w:hAnsi="Trebuchet MS" w:cstheme="minorHAnsi"/>
          <w:color w:val="000000"/>
        </w:rPr>
        <w:t xml:space="preserve">, </w:t>
      </w:r>
      <w:r w:rsidR="0072325F" w:rsidRPr="00B927E3">
        <w:rPr>
          <w:rFonts w:ascii="Trebuchet MS" w:hAnsi="Trebuchet MS" w:cstheme="minorHAnsi"/>
          <w:color w:val="000000"/>
        </w:rPr>
        <w:t>“</w:t>
      </w:r>
      <w:r w:rsidR="0072325F" w:rsidRPr="00B927E3">
        <w:rPr>
          <w:rFonts w:ascii="Trebuchet MS" w:hAnsi="Trebuchet MS" w:cstheme="minorHAnsi"/>
          <w:i/>
          <w:iCs/>
          <w:color w:val="000000"/>
        </w:rPr>
        <w:t>Measures for developing highly technical skills and competences</w:t>
      </w:r>
      <w:r w:rsidR="0072325F" w:rsidRPr="00B927E3">
        <w:rPr>
          <w:rFonts w:ascii="Trebuchet MS" w:hAnsi="Trebuchet MS" w:cstheme="minorHAnsi"/>
          <w:color w:val="000000"/>
        </w:rPr>
        <w:t xml:space="preserve">”; </w:t>
      </w:r>
      <w:r w:rsidR="004D2A97" w:rsidRPr="00B927E3">
        <w:rPr>
          <w:rFonts w:ascii="Trebuchet MS" w:hAnsi="Trebuchet MS" w:cstheme="minorHAnsi"/>
          <w:color w:val="000000"/>
        </w:rPr>
        <w:t>“</w:t>
      </w:r>
      <w:r w:rsidR="004D2A97" w:rsidRPr="00B927E3">
        <w:rPr>
          <w:rFonts w:ascii="Trebuchet MS" w:eastAsia="Times New Roman" w:hAnsi="Trebuchet MS" w:cs="Times New Roman"/>
          <w:bCs/>
          <w:i/>
          <w:lang w:val="en-GB" w:eastAsia="en-GB"/>
        </w:rPr>
        <w:t>Joint measures for improving the link between the labour market and the education and training system”</w:t>
      </w:r>
      <w:r w:rsidR="0072325F" w:rsidRPr="00B927E3">
        <w:rPr>
          <w:rFonts w:ascii="Trebuchet MS" w:eastAsia="Times New Roman" w:hAnsi="Trebuchet MS" w:cs="Times New Roman"/>
          <w:bCs/>
          <w:i/>
          <w:lang w:val="en-GB" w:eastAsia="en-GB"/>
        </w:rPr>
        <w:t xml:space="preserve">; “Exchange of best practice or guidelines in the field of improving access to and the quality of education, training and lifelong learning across borders”; </w:t>
      </w:r>
      <w:r w:rsidR="007C5113">
        <w:rPr>
          <w:rFonts w:ascii="Trebuchet MS" w:eastAsia="Times New Roman" w:hAnsi="Trebuchet MS" w:cs="Times New Roman"/>
          <w:bCs/>
          <w:i/>
          <w:lang w:val="en-GB" w:eastAsia="en-GB"/>
        </w:rPr>
        <w:t>“</w:t>
      </w:r>
      <w:r w:rsidR="007C5113" w:rsidRPr="00A23B59">
        <w:rPr>
          <w:rFonts w:ascii="Trebuchet MS" w:eastAsia="Times New Roman" w:hAnsi="Trebuchet MS" w:cs="Times New Roman"/>
          <w:bCs/>
          <w:i/>
          <w:lang w:val="en-GB" w:eastAsia="en-GB"/>
        </w:rPr>
        <w:t>Development and implementation of measures to ensure social inclusion and social innovation, as well as support for green and digital re-skilling and up-skilling;</w:t>
      </w:r>
      <w:r w:rsidR="007C5113">
        <w:rPr>
          <w:rFonts w:ascii="Trebuchet MS" w:eastAsia="Times New Roman" w:hAnsi="Trebuchet MS" w:cs="Times New Roman"/>
          <w:bCs/>
          <w:i/>
          <w:lang w:val="en-GB" w:eastAsia="en-GB"/>
        </w:rPr>
        <w:t>”, ”</w:t>
      </w:r>
      <w:r w:rsidR="007C5113" w:rsidRPr="00A23B59">
        <w:rPr>
          <w:rFonts w:ascii="Trebuchet MS" w:eastAsia="Times New Roman" w:hAnsi="Trebuchet MS" w:cs="Times New Roman"/>
          <w:bCs/>
          <w:i/>
          <w:lang w:val="en-GB" w:eastAsia="en-GB"/>
        </w:rPr>
        <w:t>Development and implementation of measures to support the creation of resilient and sustainable jobs and the employment of people with vulnerable background</w:t>
      </w:r>
      <w:r w:rsidR="007C5113">
        <w:rPr>
          <w:rFonts w:ascii="Trebuchet MS" w:eastAsia="Times New Roman" w:hAnsi="Trebuchet MS" w:cs="Times New Roman"/>
          <w:bCs/>
          <w:i/>
          <w:lang w:val="en-GB" w:eastAsia="en-GB"/>
        </w:rPr>
        <w:t>”</w:t>
      </w:r>
      <w:r w:rsidR="007C5113" w:rsidRPr="00A23B59">
        <w:rPr>
          <w:rFonts w:ascii="Trebuchet MS" w:eastAsia="Times New Roman" w:hAnsi="Trebuchet MS" w:cs="Times New Roman"/>
          <w:bCs/>
          <w:i/>
          <w:lang w:val="en-GB" w:eastAsia="en-GB"/>
        </w:rPr>
        <w:t xml:space="preserve">; </w:t>
      </w:r>
      <w:r w:rsidR="0072325F" w:rsidRPr="00B927E3">
        <w:rPr>
          <w:rFonts w:ascii="Trebuchet MS" w:eastAsia="Times New Roman" w:hAnsi="Trebuchet MS" w:cs="Times New Roman"/>
          <w:bCs/>
          <w:i/>
          <w:lang w:val="en-GB" w:eastAsia="en-GB"/>
        </w:rPr>
        <w:t>“Investments in endowment of educational and training facilities”; “Investments in joint IT solutions that will facilitate on-line education and training”; “Investments in infrastructure and services for training, including technical and vocational and life-long learning”</w:t>
      </w:r>
      <w:r w:rsidRPr="00B927E3">
        <w:rPr>
          <w:rFonts w:ascii="Trebuchet MS" w:hAnsi="Trebuchet MS" w:cstheme="minorHAnsi"/>
          <w:color w:val="000000"/>
        </w:rPr>
        <w:t xml:space="preserve"> and “</w:t>
      </w:r>
      <w:r w:rsidRPr="00B927E3">
        <w:rPr>
          <w:rFonts w:ascii="Trebuchet MS" w:hAnsi="Trebuchet MS" w:cstheme="minorHAnsi"/>
          <w:i/>
          <w:iCs/>
          <w:color w:val="000000"/>
        </w:rPr>
        <w:t>Development and implementation of actions to support adaptation of youth to market needs (</w:t>
      </w:r>
      <w:proofErr w:type="spellStart"/>
      <w:r w:rsidRPr="00B927E3">
        <w:rPr>
          <w:rFonts w:ascii="Trebuchet MS" w:hAnsi="Trebuchet MS" w:cstheme="minorHAnsi"/>
          <w:i/>
          <w:iCs/>
          <w:color w:val="000000"/>
        </w:rPr>
        <w:t>e.g</w:t>
      </w:r>
      <w:proofErr w:type="spellEnd"/>
      <w:r w:rsidRPr="00B927E3">
        <w:rPr>
          <w:rFonts w:ascii="Trebuchet MS" w:hAnsi="Trebuchet MS" w:cstheme="minorHAnsi"/>
          <w:i/>
          <w:iCs/>
          <w:color w:val="000000"/>
        </w:rPr>
        <w:t xml:space="preserve"> digital skills).</w:t>
      </w:r>
      <w:r w:rsidRPr="00B927E3">
        <w:rPr>
          <w:rFonts w:ascii="Trebuchet MS" w:hAnsi="Trebuchet MS" w:cstheme="minorHAnsi"/>
          <w:color w:val="000000"/>
        </w:rPr>
        <w:t xml:space="preserve">”, </w:t>
      </w:r>
      <w:r w:rsidRPr="00B927E3">
        <w:rPr>
          <w:rFonts w:ascii="Trebuchet MS" w:hAnsi="Trebuchet MS" w:cstheme="minorHAnsi"/>
          <w:bCs/>
          <w:color w:val="000000"/>
        </w:rPr>
        <w:t xml:space="preserve">proposed under the specific objective </w:t>
      </w:r>
      <w:r w:rsidRPr="00B927E3">
        <w:rPr>
          <w:rFonts w:ascii="Trebuchet MS" w:hAnsi="Trebuchet MS" w:cstheme="minorHAnsi"/>
          <w:bCs/>
          <w:i/>
          <w:iCs/>
          <w:color w:val="000000"/>
        </w:rPr>
        <w:t>2.1.</w:t>
      </w:r>
      <w:r w:rsidRPr="00B927E3">
        <w:rPr>
          <w:rFonts w:ascii="Trebuchet MS" w:hAnsi="Trebuchet MS" w:cstheme="minorHAnsi"/>
          <w:bCs/>
          <w:color w:val="000000"/>
        </w:rPr>
        <w:t xml:space="preserve"> </w:t>
      </w:r>
      <w:r w:rsidR="0072325F" w:rsidRPr="00B927E3">
        <w:rPr>
          <w:rFonts w:ascii="Trebuchet MS" w:eastAsia="Times New Roman" w:hAnsi="Trebuchet MS" w:cs="Calibri"/>
          <w:i/>
          <w:iCs/>
          <w:color w:val="000000"/>
        </w:rPr>
        <w:t>Improving equal access to inclusive and quality services in education, training and life-long learning through developing accessible infrastructure, including by fostering resilience for distance and on-line education and training</w:t>
      </w:r>
      <w:r w:rsidR="00E06548" w:rsidRPr="00B927E3">
        <w:rPr>
          <w:rFonts w:ascii="Trebuchet MS" w:eastAsia="Times New Roman" w:hAnsi="Trebuchet MS" w:cs="Calibri"/>
          <w:i/>
          <w:color w:val="000000"/>
        </w:rPr>
        <w:t>.</w:t>
      </w:r>
    </w:p>
    <w:p w14:paraId="0CCCE3DA" w14:textId="0FC0414A" w:rsidR="006C1BCB" w:rsidRPr="00B07875" w:rsidRDefault="006C1BCB" w:rsidP="006C1BCB">
      <w:pPr>
        <w:autoSpaceDE w:val="0"/>
        <w:autoSpaceDN w:val="0"/>
        <w:adjustRightInd w:val="0"/>
        <w:spacing w:after="0" w:line="240" w:lineRule="auto"/>
        <w:jc w:val="both"/>
        <w:rPr>
          <w:rFonts w:ascii="Trebuchet MS" w:hAnsi="Trebuchet MS" w:cstheme="minorHAnsi"/>
        </w:rPr>
      </w:pPr>
      <w:r>
        <w:rPr>
          <w:rFonts w:ascii="Trebuchet MS" w:hAnsi="Trebuchet MS" w:cstheme="minorHAnsi"/>
        </w:rPr>
        <w:t xml:space="preserve">This indicator </w:t>
      </w:r>
      <w:r w:rsidRPr="00B07875">
        <w:rPr>
          <w:rFonts w:ascii="Trebuchet MS" w:hAnsi="Trebuchet MS" w:cstheme="minorHAnsi"/>
        </w:rPr>
        <w:t>is proposed for measuring the outputs of infrastructure and equipment investments in the field of improving access to and the quality of education, training and lifelong learning.</w:t>
      </w:r>
    </w:p>
    <w:p w14:paraId="09733F6F" w14:textId="72980315" w:rsidR="006C1BCB" w:rsidRDefault="006C1BCB" w:rsidP="006C1BCB">
      <w:pPr>
        <w:jc w:val="both"/>
        <w:rPr>
          <w:rFonts w:ascii="Trebuchet MS" w:hAnsi="Trebuchet MS" w:cstheme="minorHAnsi"/>
        </w:rPr>
      </w:pPr>
      <w:r w:rsidRPr="00B07875">
        <w:rPr>
          <w:rFonts w:ascii="Trebuchet MS" w:hAnsi="Trebuchet MS" w:cstheme="minorHAnsi"/>
        </w:rPr>
        <w:t xml:space="preserve">This indicator counts the number of investments and it is directly dependent on the number of investments introduced and described in the </w:t>
      </w:r>
      <w:r>
        <w:rPr>
          <w:rFonts w:ascii="Trebuchet MS" w:hAnsi="Trebuchet MS" w:cstheme="minorHAnsi"/>
        </w:rPr>
        <w:t>A</w:t>
      </w:r>
      <w:r w:rsidRPr="00B07875">
        <w:rPr>
          <w:rFonts w:ascii="Trebuchet MS" w:hAnsi="Trebuchet MS" w:cstheme="minorHAnsi"/>
        </w:rPr>
        <w:t xml:space="preserve">pplication </w:t>
      </w:r>
      <w:r>
        <w:rPr>
          <w:rFonts w:ascii="Trebuchet MS" w:hAnsi="Trebuchet MS" w:cstheme="minorHAnsi"/>
        </w:rPr>
        <w:t>F</w:t>
      </w:r>
      <w:r w:rsidRPr="00B07875">
        <w:rPr>
          <w:rFonts w:ascii="Trebuchet MS" w:hAnsi="Trebuchet MS" w:cstheme="minorHAnsi"/>
        </w:rPr>
        <w:t xml:space="preserve">orm, in </w:t>
      </w:r>
      <w:proofErr w:type="spellStart"/>
      <w:r w:rsidRPr="00B07875">
        <w:rPr>
          <w:rFonts w:ascii="Trebuchet MS" w:hAnsi="Trebuchet MS" w:cstheme="minorHAnsi"/>
        </w:rPr>
        <w:t>Jems</w:t>
      </w:r>
      <w:proofErr w:type="spellEnd"/>
      <w:r w:rsidRPr="00B07875">
        <w:rPr>
          <w:rFonts w:ascii="Trebuchet MS" w:hAnsi="Trebuchet MS" w:cstheme="minorHAnsi"/>
        </w:rPr>
        <w:t xml:space="preserve">. </w:t>
      </w:r>
    </w:p>
    <w:p w14:paraId="2DF3F47D" w14:textId="77777777" w:rsidR="009C66B6" w:rsidRPr="00A53AB4" w:rsidRDefault="009C66B6" w:rsidP="009C66B6">
      <w:pPr>
        <w:pStyle w:val="Heading2"/>
      </w:pPr>
      <w:bookmarkStart w:id="50" w:name="_Toc104467019"/>
      <w:bookmarkStart w:id="51" w:name="_Toc105147821"/>
      <w:bookmarkEnd w:id="49"/>
      <w:r w:rsidRPr="00C04CB6">
        <w:rPr>
          <w:lang w:val="en-IE"/>
        </w:rPr>
        <w:t>PSR 02</w:t>
      </w:r>
      <w:r w:rsidRPr="00A53AB4">
        <w:t xml:space="preserve"> - </w:t>
      </w:r>
      <w:r w:rsidRPr="00C04CB6">
        <w:rPr>
          <w:lang w:val="en-IE"/>
        </w:rPr>
        <w:t>Annual users of the sup</w:t>
      </w:r>
      <w:r>
        <w:rPr>
          <w:lang w:val="en-IE"/>
        </w:rPr>
        <w:t>p</w:t>
      </w:r>
      <w:r w:rsidRPr="00C04CB6">
        <w:rPr>
          <w:lang w:val="en-IE"/>
        </w:rPr>
        <w:t xml:space="preserve">orted </w:t>
      </w:r>
      <w:r w:rsidRPr="00C04CB6">
        <w:t>investments in education, training and life-long learning services</w:t>
      </w:r>
      <w:bookmarkEnd w:id="50"/>
      <w:bookmarkEnd w:id="51"/>
      <w:r w:rsidRPr="00A53AB4" w:rsidDel="008932E5">
        <w:t xml:space="preserve"> </w:t>
      </w:r>
    </w:p>
    <w:tbl>
      <w:tblPr>
        <w:tblStyle w:val="TableGrid"/>
        <w:tblW w:w="10165" w:type="dxa"/>
        <w:tblLayout w:type="fixed"/>
        <w:tblLook w:val="04A0" w:firstRow="1" w:lastRow="0" w:firstColumn="1" w:lastColumn="0" w:noHBand="0" w:noVBand="1"/>
      </w:tblPr>
      <w:tblGrid>
        <w:gridCol w:w="1075"/>
        <w:gridCol w:w="2610"/>
        <w:gridCol w:w="4680"/>
        <w:gridCol w:w="1800"/>
      </w:tblGrid>
      <w:tr w:rsidR="00C52742" w:rsidRPr="00B927E3" w14:paraId="3695A89A" w14:textId="77777777" w:rsidTr="00501BE5">
        <w:tc>
          <w:tcPr>
            <w:tcW w:w="1075" w:type="dxa"/>
          </w:tcPr>
          <w:p w14:paraId="2688025F"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610" w:type="dxa"/>
          </w:tcPr>
          <w:p w14:paraId="4ACFB10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680" w:type="dxa"/>
          </w:tcPr>
          <w:p w14:paraId="1CC7546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800" w:type="dxa"/>
          </w:tcPr>
          <w:p w14:paraId="25FEAF3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9C66B6" w:rsidRPr="00B927E3" w14:paraId="60266567" w14:textId="77777777" w:rsidTr="00501BE5">
        <w:trPr>
          <w:trHeight w:val="869"/>
        </w:trPr>
        <w:tc>
          <w:tcPr>
            <w:tcW w:w="1075" w:type="dxa"/>
            <w:shd w:val="clear" w:color="auto" w:fill="D9D9D9" w:themeFill="background1" w:themeFillShade="D9"/>
          </w:tcPr>
          <w:p w14:paraId="2671F5F0" w14:textId="67C64BE2" w:rsidR="009C66B6" w:rsidRPr="00B927E3" w:rsidRDefault="009C66B6" w:rsidP="009C66B6">
            <w:pPr>
              <w:jc w:val="both"/>
              <w:rPr>
                <w:rFonts w:ascii="Trebuchet MS" w:hAnsi="Trebuchet MS" w:cstheme="minorHAnsi"/>
                <w:color w:val="000000"/>
              </w:rPr>
            </w:pPr>
            <w:r>
              <w:rPr>
                <w:rFonts w:ascii="Trebuchet MS" w:eastAsia="Times New Roman" w:hAnsi="Trebuchet MS" w:cstheme="minorHAnsi"/>
                <w:color w:val="000000"/>
              </w:rPr>
              <w:lastRenderedPageBreak/>
              <w:t>PSR</w:t>
            </w:r>
            <w:r w:rsidRPr="00B927E3">
              <w:rPr>
                <w:rFonts w:ascii="Trebuchet MS" w:eastAsia="Times New Roman" w:hAnsi="Trebuchet MS" w:cstheme="minorHAnsi"/>
                <w:color w:val="000000"/>
              </w:rPr>
              <w:t xml:space="preserve"> </w:t>
            </w:r>
            <w:r>
              <w:rPr>
                <w:rFonts w:ascii="Trebuchet MS" w:eastAsia="Times New Roman" w:hAnsi="Trebuchet MS" w:cstheme="minorHAnsi"/>
                <w:color w:val="000000"/>
              </w:rPr>
              <w:t>02</w:t>
            </w:r>
          </w:p>
        </w:tc>
        <w:tc>
          <w:tcPr>
            <w:tcW w:w="2610" w:type="dxa"/>
            <w:shd w:val="clear" w:color="auto" w:fill="D9D9D9" w:themeFill="background1" w:themeFillShade="D9"/>
          </w:tcPr>
          <w:p w14:paraId="7CF4B16E" w14:textId="3D5A1942" w:rsidR="009C66B6" w:rsidRPr="00B927E3" w:rsidRDefault="009C66B6" w:rsidP="009C66B6">
            <w:pPr>
              <w:jc w:val="both"/>
              <w:rPr>
                <w:rFonts w:ascii="Trebuchet MS" w:hAnsi="Trebuchet MS" w:cstheme="minorHAnsi"/>
                <w:color w:val="000000"/>
              </w:rPr>
            </w:pPr>
            <w:r w:rsidRPr="008932E5">
              <w:rPr>
                <w:b/>
                <w:bCs/>
                <w:lang w:val="en-IE"/>
              </w:rPr>
              <w:t>Annual users of the sup</w:t>
            </w:r>
            <w:r>
              <w:rPr>
                <w:b/>
                <w:bCs/>
                <w:lang w:val="en-IE"/>
              </w:rPr>
              <w:t>p</w:t>
            </w:r>
            <w:r w:rsidRPr="008932E5">
              <w:rPr>
                <w:b/>
                <w:bCs/>
                <w:lang w:val="en-IE"/>
              </w:rPr>
              <w:t xml:space="preserve">orted </w:t>
            </w:r>
            <w:r w:rsidRPr="008932E5">
              <w:rPr>
                <w:b/>
                <w:bCs/>
              </w:rPr>
              <w:t>investments in education, training and life-long learning services</w:t>
            </w:r>
          </w:p>
        </w:tc>
        <w:tc>
          <w:tcPr>
            <w:tcW w:w="4680" w:type="dxa"/>
            <w:shd w:val="clear" w:color="auto" w:fill="D9D9D9" w:themeFill="background1" w:themeFillShade="D9"/>
          </w:tcPr>
          <w:p w14:paraId="5247C079" w14:textId="4487D1FE" w:rsidR="009C66B6" w:rsidRPr="00B927E3" w:rsidRDefault="009C66B6" w:rsidP="009C66B6">
            <w:pPr>
              <w:jc w:val="both"/>
              <w:rPr>
                <w:rFonts w:ascii="Trebuchet MS" w:hAnsi="Trebuchet MS" w:cstheme="minorHAnsi"/>
                <w:color w:val="000000"/>
              </w:rPr>
            </w:pPr>
            <w:r w:rsidRPr="00B927E3">
              <w:rPr>
                <w:rFonts w:ascii="Trebuchet MS" w:hAnsi="Trebuchet MS" w:cstheme="minorHAnsi"/>
                <w:color w:val="000000"/>
              </w:rPr>
              <w:t>Number of</w:t>
            </w:r>
            <w:r w:rsidRPr="006D492F">
              <w:rPr>
                <w:rFonts w:ascii="Trebuchet MS" w:hAnsi="Trebuchet MS"/>
                <w:noProof/>
                <w:color w:val="000000"/>
                <w:lang w:eastAsia="en-IE"/>
              </w:rPr>
              <w:t xml:space="preserve"> pupils</w:t>
            </w:r>
            <w:r>
              <w:rPr>
                <w:rFonts w:ascii="Trebuchet MS" w:hAnsi="Trebuchet MS"/>
                <w:noProof/>
                <w:color w:val="000000"/>
                <w:lang w:eastAsia="en-IE"/>
              </w:rPr>
              <w:t xml:space="preserve"> </w:t>
            </w:r>
            <w:r>
              <w:rPr>
                <w:rFonts w:ascii="Trebuchet MS" w:hAnsi="Trebuchet MS"/>
                <w:b/>
                <w:bCs/>
                <w:noProof/>
                <w:color w:val="000000"/>
                <w:lang w:eastAsia="en-IE"/>
              </w:rPr>
              <w:t>/</w:t>
            </w:r>
            <w:r>
              <w:rPr>
                <w:rFonts w:ascii="Trebuchet MS" w:hAnsi="Trebuchet MS"/>
                <w:noProof/>
                <w:color w:val="000000"/>
                <w:lang w:val="en-IE" w:eastAsia="en-IE"/>
              </w:rPr>
              <w:t xml:space="preserve">students/persons benefiting from the supported investments </w:t>
            </w:r>
            <w:r w:rsidRPr="006D492F">
              <w:rPr>
                <w:rFonts w:ascii="Trebuchet MS" w:hAnsi="Trebuchet MS"/>
                <w:noProof/>
                <w:color w:val="000000"/>
                <w:lang w:eastAsia="en-IE"/>
              </w:rPr>
              <w:t xml:space="preserve">in </w:t>
            </w:r>
            <w:r w:rsidRPr="006D492F">
              <w:rPr>
                <w:rFonts w:ascii="Trebuchet MS" w:hAnsi="Trebuchet MS"/>
              </w:rPr>
              <w:t>education, training and life-long learning services.</w:t>
            </w:r>
          </w:p>
        </w:tc>
        <w:tc>
          <w:tcPr>
            <w:tcW w:w="1800" w:type="dxa"/>
            <w:shd w:val="clear" w:color="auto" w:fill="D9D9D9" w:themeFill="background1" w:themeFillShade="D9"/>
          </w:tcPr>
          <w:p w14:paraId="25AFB102" w14:textId="298FCF06" w:rsidR="009C66B6" w:rsidRPr="00B927E3" w:rsidRDefault="009C66B6" w:rsidP="009C66B6">
            <w:pPr>
              <w:jc w:val="both"/>
              <w:rPr>
                <w:rFonts w:ascii="Trebuchet MS" w:hAnsi="Trebuchet MS" w:cstheme="minorHAnsi"/>
                <w:color w:val="000000"/>
              </w:rPr>
            </w:pPr>
            <w:r>
              <w:rPr>
                <w:rFonts w:ascii="Trebuchet MS" w:hAnsi="Trebuchet MS" w:cstheme="minorHAnsi"/>
              </w:rPr>
              <w:t>users/year</w:t>
            </w:r>
          </w:p>
        </w:tc>
      </w:tr>
    </w:tbl>
    <w:p w14:paraId="4C52D16A" w14:textId="43D22F53" w:rsidR="009C66B6" w:rsidRPr="00AA3DD0" w:rsidRDefault="009C66B6" w:rsidP="009C66B6">
      <w:pPr>
        <w:jc w:val="both"/>
        <w:rPr>
          <w:rFonts w:ascii="Trebuchet MS" w:eastAsia="Times New Roman" w:hAnsi="Trebuchet MS" w:cstheme="minorHAnsi"/>
          <w:b/>
          <w:bCs/>
          <w:color w:val="000000"/>
        </w:rPr>
      </w:pPr>
      <w:r w:rsidRPr="00B927E3">
        <w:rPr>
          <w:rFonts w:ascii="Trebuchet MS" w:hAnsi="Trebuchet MS" w:cstheme="minorHAnsi"/>
          <w:color w:val="000000"/>
        </w:rPr>
        <w:t xml:space="preserve">This </w:t>
      </w:r>
      <w:proofErr w:type="spellStart"/>
      <w:r>
        <w:rPr>
          <w:rFonts w:ascii="Trebuchet MS" w:hAnsi="Trebuchet MS" w:cstheme="minorHAnsi"/>
          <w:color w:val="000000"/>
        </w:rPr>
        <w:t>programme</w:t>
      </w:r>
      <w:proofErr w:type="spellEnd"/>
      <w:r>
        <w:rPr>
          <w:rFonts w:ascii="Trebuchet MS" w:hAnsi="Trebuchet MS" w:cstheme="minorHAnsi"/>
          <w:color w:val="000000"/>
        </w:rPr>
        <w:t xml:space="preserve"> specific</w:t>
      </w:r>
      <w:r w:rsidRPr="00B927E3">
        <w:rPr>
          <w:rFonts w:ascii="Trebuchet MS" w:hAnsi="Trebuchet MS" w:cstheme="minorHAnsi"/>
          <w:color w:val="000000"/>
        </w:rPr>
        <w:t xml:space="preserve"> result indicator has been </w:t>
      </w:r>
      <w:r>
        <w:rPr>
          <w:rFonts w:ascii="Trebuchet MS" w:hAnsi="Trebuchet MS" w:cstheme="minorHAnsi"/>
          <w:color w:val="000000"/>
        </w:rPr>
        <w:t>defined</w:t>
      </w:r>
      <w:r w:rsidRPr="00B927E3">
        <w:rPr>
          <w:rFonts w:ascii="Trebuchet MS" w:hAnsi="Trebuchet MS" w:cstheme="minorHAnsi"/>
          <w:color w:val="000000"/>
        </w:rPr>
        <w:t xml:space="preserve"> in relation to the output indicator </w:t>
      </w:r>
      <w:r w:rsidRPr="008932E5">
        <w:rPr>
          <w:rFonts w:ascii="Trebuchet MS" w:hAnsi="Trebuchet MS" w:cstheme="minorHAnsi"/>
          <w:color w:val="000000"/>
        </w:rPr>
        <w:t>PSO 0</w:t>
      </w:r>
      <w:r>
        <w:rPr>
          <w:rFonts w:ascii="Trebuchet MS" w:hAnsi="Trebuchet MS" w:cstheme="minorHAnsi"/>
          <w:color w:val="000000"/>
        </w:rPr>
        <w:t>2</w:t>
      </w:r>
      <w:r w:rsidRPr="008932E5">
        <w:rPr>
          <w:rFonts w:ascii="Trebuchet MS" w:hAnsi="Trebuchet MS" w:cstheme="minorHAnsi"/>
          <w:color w:val="000000"/>
        </w:rPr>
        <w:t xml:space="preserve"> - </w:t>
      </w:r>
      <w:r w:rsidRPr="008932E5">
        <w:rPr>
          <w:rFonts w:ascii="Trebuchet MS" w:hAnsi="Trebuchet MS" w:cstheme="minorHAnsi"/>
          <w:b/>
          <w:bCs/>
          <w:color w:val="000000"/>
        </w:rPr>
        <w:t xml:space="preserve">Investments in education, training and life-long learning services </w:t>
      </w:r>
      <w:r w:rsidRPr="00B927E3">
        <w:rPr>
          <w:rFonts w:ascii="Trebuchet MS" w:hAnsi="Trebuchet MS" w:cstheme="minorHAnsi"/>
          <w:i/>
          <w:iCs/>
          <w:color w:val="000000"/>
        </w:rPr>
        <w:t>and</w:t>
      </w:r>
      <w:r w:rsidRPr="00B927E3">
        <w:rPr>
          <w:rFonts w:ascii="Trebuchet MS" w:hAnsi="Trebuchet MS" w:cstheme="minorHAnsi"/>
          <w:color w:val="000000"/>
        </w:rPr>
        <w:t xml:space="preserve"> it measures the change at the level of the population in terms of access to improved educational system more connected to the labor market needs and only data from projects contributing to </w:t>
      </w:r>
      <w:r>
        <w:rPr>
          <w:rFonts w:ascii="Trebuchet MS" w:hAnsi="Trebuchet MS" w:cstheme="minorHAnsi"/>
          <w:color w:val="000000"/>
        </w:rPr>
        <w:t>PSO 02</w:t>
      </w:r>
      <w:r w:rsidRPr="00B927E3">
        <w:rPr>
          <w:rFonts w:ascii="Trebuchet MS" w:hAnsi="Trebuchet MS" w:cstheme="minorHAnsi"/>
          <w:color w:val="000000"/>
        </w:rPr>
        <w:t xml:space="preserve"> output indicator will </w:t>
      </w:r>
      <w:r>
        <w:rPr>
          <w:rFonts w:ascii="Trebuchet MS" w:hAnsi="Trebuchet MS" w:cstheme="minorHAnsi"/>
          <w:color w:val="000000"/>
        </w:rPr>
        <w:t>contribute to this</w:t>
      </w:r>
      <w:r w:rsidRPr="00B927E3">
        <w:rPr>
          <w:rFonts w:ascii="Trebuchet MS" w:hAnsi="Trebuchet MS" w:cstheme="minorHAnsi"/>
          <w:color w:val="000000"/>
        </w:rPr>
        <w:t xml:space="preserve"> result indicator.</w:t>
      </w:r>
    </w:p>
    <w:p w14:paraId="1A4F21DF" w14:textId="67AA189A" w:rsidR="009C66B6" w:rsidRDefault="009C66B6" w:rsidP="009C66B6">
      <w:pPr>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The indicator counts the </w:t>
      </w:r>
      <w:r>
        <w:rPr>
          <w:rFonts w:ascii="Trebuchet MS" w:eastAsia="Times New Roman" w:hAnsi="Trebuchet MS" w:cstheme="minorHAnsi"/>
          <w:color w:val="000000"/>
        </w:rPr>
        <w:t>n</w:t>
      </w:r>
      <w:r w:rsidRPr="008932E5">
        <w:rPr>
          <w:rFonts w:ascii="Trebuchet MS" w:eastAsia="Times New Roman" w:hAnsi="Trebuchet MS" w:cstheme="minorHAnsi"/>
          <w:color w:val="000000"/>
        </w:rPr>
        <w:t>umber of pupils/students/persons benefiting from the sup</w:t>
      </w:r>
      <w:r>
        <w:rPr>
          <w:rFonts w:ascii="Trebuchet MS" w:eastAsia="Times New Roman" w:hAnsi="Trebuchet MS" w:cstheme="minorHAnsi"/>
          <w:color w:val="000000"/>
        </w:rPr>
        <w:t>p</w:t>
      </w:r>
      <w:r w:rsidRPr="008932E5">
        <w:rPr>
          <w:rFonts w:ascii="Trebuchet MS" w:eastAsia="Times New Roman" w:hAnsi="Trebuchet MS" w:cstheme="minorHAnsi"/>
          <w:color w:val="000000"/>
        </w:rPr>
        <w:t>orted investments in education, training and life-long learning services. One individual can be counted more than once if using the investments multiple times</w:t>
      </w:r>
      <w:r>
        <w:rPr>
          <w:rFonts w:ascii="Trebuchet MS" w:eastAsia="Times New Roman" w:hAnsi="Trebuchet MS" w:cstheme="minorHAnsi"/>
          <w:color w:val="000000"/>
        </w:rPr>
        <w:t>,</w:t>
      </w:r>
      <w:r w:rsidRPr="00516008">
        <w:rPr>
          <w:rFonts w:ascii="Trebuchet MS" w:eastAsia="Times New Roman" w:hAnsi="Trebuchet MS" w:cstheme="minorHAnsi"/>
          <w:color w:val="000000"/>
        </w:rPr>
        <w:t xml:space="preserve"> </w:t>
      </w:r>
      <w:r>
        <w:rPr>
          <w:rFonts w:ascii="Trebuchet MS" w:eastAsia="Times New Roman" w:hAnsi="Trebuchet MS" w:cstheme="minorHAnsi"/>
          <w:color w:val="000000"/>
        </w:rPr>
        <w:t>but for different purposes</w:t>
      </w:r>
      <w:r w:rsidR="00680655">
        <w:rPr>
          <w:rFonts w:ascii="Trebuchet MS" w:eastAsia="Times New Roman" w:hAnsi="Trebuchet MS" w:cstheme="minorHAnsi"/>
          <w:color w:val="000000"/>
        </w:rPr>
        <w:t>,</w:t>
      </w:r>
      <w:r>
        <w:rPr>
          <w:rFonts w:ascii="Trebuchet MS" w:eastAsia="Times New Roman" w:hAnsi="Trebuchet MS" w:cstheme="minorHAnsi"/>
          <w:color w:val="000000"/>
        </w:rPr>
        <w:t xml:space="preserve"> or </w:t>
      </w:r>
      <w:r w:rsidR="00AD5A4C">
        <w:rPr>
          <w:rFonts w:ascii="Trebuchet MS" w:eastAsia="Times New Roman" w:hAnsi="Trebuchet MS" w:cstheme="minorHAnsi"/>
          <w:color w:val="000000"/>
        </w:rPr>
        <w:t xml:space="preserve">if </w:t>
      </w:r>
      <w:r>
        <w:rPr>
          <w:rFonts w:ascii="Trebuchet MS" w:eastAsia="Times New Roman" w:hAnsi="Trebuchet MS" w:cstheme="minorHAnsi"/>
          <w:color w:val="000000"/>
        </w:rPr>
        <w:t xml:space="preserve">using different facilities (if the investment is used recurrently, one individual will be counted only once </w:t>
      </w:r>
      <w:bookmarkStart w:id="52" w:name="_Hlk104544976"/>
      <w:r>
        <w:rPr>
          <w:rFonts w:ascii="Trebuchet MS" w:eastAsia="Times New Roman" w:hAnsi="Trebuchet MS" w:cstheme="minorHAnsi"/>
          <w:color w:val="000000"/>
        </w:rPr>
        <w:t>no matter how many times it uses the investment</w:t>
      </w:r>
      <w:bookmarkEnd w:id="52"/>
      <w:r>
        <w:rPr>
          <w:rFonts w:ascii="Trebuchet MS" w:eastAsia="Times New Roman" w:hAnsi="Trebuchet MS" w:cstheme="minorHAnsi"/>
          <w:color w:val="000000"/>
        </w:rPr>
        <w:t>)</w:t>
      </w:r>
      <w:r w:rsidRPr="008932E5">
        <w:rPr>
          <w:rFonts w:ascii="Trebuchet MS" w:eastAsia="Times New Roman" w:hAnsi="Trebuchet MS" w:cstheme="minorHAnsi"/>
          <w:color w:val="000000"/>
        </w:rPr>
        <w:t xml:space="preserve">. </w:t>
      </w:r>
      <w:r>
        <w:rPr>
          <w:rFonts w:ascii="Trebuchet MS" w:eastAsia="Times New Roman" w:hAnsi="Trebuchet MS" w:cstheme="minorHAnsi"/>
          <w:color w:val="000000"/>
        </w:rPr>
        <w:t>The teachers, parents, auxiliary personnel or any other persons that may use the services with other purpose than benefitting from educational/training services are not counted.</w:t>
      </w:r>
    </w:p>
    <w:p w14:paraId="68D3332A" w14:textId="3CE4F4F2" w:rsidR="009C66B6" w:rsidRPr="008932E5" w:rsidRDefault="009C66B6" w:rsidP="00AA3DD0">
      <w:pPr>
        <w:shd w:val="clear" w:color="auto" w:fill="DDECEE" w:themeFill="accent5" w:themeFillTint="33"/>
        <w:jc w:val="both"/>
        <w:rPr>
          <w:rFonts w:ascii="Trebuchet MS" w:eastAsia="Times New Roman" w:hAnsi="Trebuchet MS" w:cstheme="minorHAnsi"/>
          <w:color w:val="000000"/>
        </w:rPr>
      </w:pPr>
      <w:r>
        <w:rPr>
          <w:rFonts w:ascii="Trebuchet MS" w:eastAsia="Times New Roman" w:hAnsi="Trebuchet MS" w:cstheme="minorHAnsi"/>
          <w:color w:val="000000"/>
        </w:rPr>
        <w:t xml:space="preserve">! </w:t>
      </w:r>
      <w:r w:rsidRPr="008932E5">
        <w:rPr>
          <w:rFonts w:ascii="Trebuchet MS" w:eastAsia="Times New Roman" w:hAnsi="Trebuchet MS" w:cstheme="minorHAnsi"/>
          <w:color w:val="000000"/>
        </w:rPr>
        <w:t>Virtual users (in the case of online trainings/courses) are also counted.</w:t>
      </w:r>
    </w:p>
    <w:p w14:paraId="0EF96A5D" w14:textId="0883F542" w:rsidR="009C66B6" w:rsidRPr="00AA3DD0" w:rsidRDefault="009C66B6" w:rsidP="00AA3DD0">
      <w:pPr>
        <w:shd w:val="clear" w:color="auto" w:fill="DDECEE" w:themeFill="accent5" w:themeFillTint="33"/>
        <w:jc w:val="both"/>
        <w:rPr>
          <w:rFonts w:ascii="Trebuchet MS" w:hAnsi="Trebuchet MS" w:cstheme="minorHAnsi"/>
          <w:b/>
          <w:color w:val="000000"/>
        </w:rPr>
      </w:pPr>
      <w:r>
        <w:rPr>
          <w:rFonts w:ascii="Trebuchet MS" w:eastAsia="Times New Roman" w:hAnsi="Trebuchet MS" w:cstheme="minorHAnsi"/>
          <w:color w:val="000000"/>
        </w:rPr>
        <w:t xml:space="preserve">! </w:t>
      </w:r>
      <w:r w:rsidRPr="008932E5">
        <w:rPr>
          <w:rFonts w:ascii="Trebuchet MS" w:eastAsia="Times New Roman" w:hAnsi="Trebuchet MS" w:cstheme="minorHAnsi"/>
          <w:color w:val="000000"/>
        </w:rPr>
        <w:t>Special measuring measures need to be taken for quantification the number of users (within the meaning described above) and the reported data should be supported by evidence, either on paper or electronic.</w:t>
      </w:r>
    </w:p>
    <w:p w14:paraId="4AC8218C" w14:textId="0F1585CF" w:rsidR="008B06A7" w:rsidRDefault="004450C0" w:rsidP="00936191">
      <w:pPr>
        <w:spacing w:after="0"/>
        <w:jc w:val="both"/>
        <w:rPr>
          <w:rFonts w:ascii="Trebuchet MS" w:hAnsi="Trebuchet MS" w:cstheme="minorHAnsi"/>
        </w:rPr>
      </w:pPr>
      <w:r>
        <w:rPr>
          <w:rFonts w:ascii="Trebuchet MS" w:hAnsi="Trebuchet MS" w:cstheme="minorHAnsi"/>
        </w:rPr>
        <w:t>T</w:t>
      </w:r>
      <w:r w:rsidR="00141B65" w:rsidRPr="00B927E3">
        <w:rPr>
          <w:rFonts w:ascii="Trebuchet MS" w:hAnsi="Trebuchet MS" w:cstheme="minorHAnsi"/>
        </w:rPr>
        <w:t xml:space="preserve">he contribution to this indicator will be measured </w:t>
      </w:r>
      <w:r w:rsidR="007A2032">
        <w:rPr>
          <w:rFonts w:ascii="Trebuchet MS" w:hAnsi="Trebuchet MS" w:cstheme="minorHAnsi"/>
        </w:rPr>
        <w:t xml:space="preserve">and reported </w:t>
      </w:r>
      <w:r w:rsidR="00FA597A" w:rsidRPr="00B927E3">
        <w:rPr>
          <w:rFonts w:ascii="Trebuchet MS" w:hAnsi="Trebuchet MS" w:cstheme="minorHAnsi"/>
        </w:rPr>
        <w:t>1 year after project completion</w:t>
      </w:r>
      <w:r w:rsidR="00141B65" w:rsidRPr="00B927E3">
        <w:rPr>
          <w:rFonts w:ascii="Trebuchet MS" w:hAnsi="Trebuchet MS" w:cstheme="minorHAnsi"/>
        </w:rPr>
        <w:t>.</w:t>
      </w:r>
    </w:p>
    <w:p w14:paraId="01761F99" w14:textId="77777777"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6B74A88D" w14:textId="650E8D38" w:rsidR="000F0526" w:rsidRPr="00B927E3" w:rsidRDefault="00C508FE" w:rsidP="00F9120B">
      <w:pPr>
        <w:pStyle w:val="Heading1"/>
        <w:rPr>
          <w:rFonts w:ascii="Trebuchet MS" w:hAnsi="Trebuchet MS" w:cs="Times New Roman"/>
          <w:spacing w:val="-1"/>
          <w:sz w:val="20"/>
          <w:szCs w:val="20"/>
        </w:rPr>
      </w:pPr>
      <w:bookmarkStart w:id="53" w:name="_Toc105147822"/>
      <w:r w:rsidRPr="00B927E3">
        <w:rPr>
          <w:sz w:val="20"/>
          <w:szCs w:val="20"/>
        </w:rPr>
        <w:t xml:space="preserve">Specific objective: </w:t>
      </w:r>
      <w:r w:rsidRPr="00B927E3">
        <w:rPr>
          <w:i/>
          <w:iCs/>
          <w:sz w:val="20"/>
          <w:szCs w:val="20"/>
        </w:rPr>
        <w:t>2.</w:t>
      </w:r>
      <w:r w:rsidR="00112E55" w:rsidRPr="00B927E3">
        <w:rPr>
          <w:i/>
          <w:iCs/>
          <w:sz w:val="20"/>
          <w:szCs w:val="20"/>
        </w:rPr>
        <w:t>2</w:t>
      </w:r>
      <w:r w:rsidRPr="00B927E3">
        <w:rPr>
          <w:i/>
          <w:iCs/>
          <w:sz w:val="20"/>
          <w:szCs w:val="20"/>
        </w:rPr>
        <w:t xml:space="preserve">. </w:t>
      </w:r>
      <w:r w:rsidR="00112E55" w:rsidRPr="00B927E3">
        <w:rPr>
          <w:i/>
          <w:iCs/>
          <w:sz w:val="20"/>
          <w:szCs w:val="20"/>
          <w:lang w:val="en-GB"/>
        </w:rPr>
        <w:t>Ensuring equal access to health care and fostering resilience of health systems, including primary care, and promoting the transition from institutional to family-</w:t>
      </w:r>
      <w:r w:rsidR="006F29E5" w:rsidRPr="00B927E3">
        <w:rPr>
          <w:i/>
          <w:iCs/>
          <w:sz w:val="20"/>
          <w:szCs w:val="20"/>
          <w:lang w:val="en-GB"/>
        </w:rPr>
        <w:t>based</w:t>
      </w:r>
      <w:r w:rsidR="00112E55" w:rsidRPr="00B927E3">
        <w:rPr>
          <w:i/>
          <w:iCs/>
          <w:sz w:val="20"/>
          <w:szCs w:val="20"/>
          <w:lang w:val="en-GB"/>
        </w:rPr>
        <w:t xml:space="preserve"> and community-based care;</w:t>
      </w:r>
      <w:bookmarkEnd w:id="53"/>
    </w:p>
    <w:p w14:paraId="4039EF32" w14:textId="61148B77" w:rsidR="00D102CB" w:rsidRPr="00B927E3" w:rsidRDefault="00D102CB" w:rsidP="00936191">
      <w:pPr>
        <w:spacing w:before="0" w:after="0"/>
        <w:ind w:left="90"/>
        <w:jc w:val="both"/>
        <w:rPr>
          <w:rFonts w:ascii="Trebuchet MS" w:hAnsi="Trebuchet MS" w:cs="Times New Roman"/>
          <w:spacing w:val="-1"/>
        </w:rPr>
      </w:pPr>
      <w:r w:rsidRPr="00B927E3">
        <w:rPr>
          <w:rFonts w:ascii="Trebuchet MS" w:hAnsi="Trebuchet MS" w:cs="Times New Roman"/>
          <w:spacing w:val="-1"/>
        </w:rPr>
        <w:t xml:space="preserve">The territorial analysis of the </w:t>
      </w:r>
      <w:proofErr w:type="spellStart"/>
      <w:r w:rsidRPr="00B927E3">
        <w:rPr>
          <w:rFonts w:ascii="Trebuchet MS" w:hAnsi="Trebuchet MS" w:cs="Times New Roman"/>
          <w:spacing w:val="-1"/>
        </w:rPr>
        <w:t>programme</w:t>
      </w:r>
      <w:proofErr w:type="spellEnd"/>
      <w:r w:rsidRPr="00B927E3">
        <w:rPr>
          <w:rFonts w:ascii="Trebuchet MS" w:hAnsi="Trebuchet MS" w:cs="Times New Roman"/>
          <w:spacing w:val="-1"/>
        </w:rPr>
        <w:t xml:space="preserve"> area revealed some trends that are translated into specific social measures that need to be taken at the level of the community</w:t>
      </w:r>
      <w:r w:rsidR="000F4C8A" w:rsidRPr="00B927E3">
        <w:rPr>
          <w:rFonts w:ascii="Trebuchet MS" w:hAnsi="Trebuchet MS" w:cs="Times New Roman"/>
          <w:spacing w:val="-1"/>
        </w:rPr>
        <w:t>, through joint actions</w:t>
      </w:r>
      <w:r w:rsidRPr="00B927E3">
        <w:rPr>
          <w:rFonts w:ascii="Trebuchet MS" w:hAnsi="Trebuchet MS" w:cs="Times New Roman"/>
          <w:spacing w:val="-1"/>
        </w:rPr>
        <w:t>:</w:t>
      </w:r>
    </w:p>
    <w:p w14:paraId="4A7A0E4E" w14:textId="45177686" w:rsidR="00D102CB" w:rsidRPr="00B927E3" w:rsidRDefault="00D102CB" w:rsidP="00936191">
      <w:pPr>
        <w:spacing w:before="0" w:after="0"/>
        <w:ind w:left="90"/>
        <w:jc w:val="both"/>
        <w:rPr>
          <w:rFonts w:ascii="Trebuchet MS" w:hAnsi="Trebuchet MS" w:cs="Times New Roman"/>
          <w:spacing w:val="-1"/>
        </w:rPr>
      </w:pPr>
      <w:r w:rsidRPr="00B927E3">
        <w:rPr>
          <w:rFonts w:ascii="Trebuchet MS" w:hAnsi="Trebuchet MS" w:cs="Times New Roman"/>
          <w:spacing w:val="-1"/>
        </w:rPr>
        <w:t xml:space="preserve">- aging of the population leads to the need to invest in dedicated caring facilities and into health </w:t>
      </w:r>
      <w:proofErr w:type="spellStart"/>
      <w:r w:rsidRPr="00B927E3">
        <w:rPr>
          <w:rFonts w:ascii="Trebuchet MS" w:hAnsi="Trebuchet MS" w:cs="Times New Roman"/>
          <w:spacing w:val="-1"/>
        </w:rPr>
        <w:t>programmes</w:t>
      </w:r>
      <w:proofErr w:type="spellEnd"/>
      <w:r w:rsidRPr="00B927E3">
        <w:rPr>
          <w:rFonts w:ascii="Trebuchet MS" w:hAnsi="Trebuchet MS" w:cs="Times New Roman"/>
          <w:spacing w:val="-1"/>
        </w:rPr>
        <w:t xml:space="preserve"> that tackle their age-related health issues;</w:t>
      </w:r>
    </w:p>
    <w:p w14:paraId="7BBF468A" w14:textId="20262AD7" w:rsidR="00C5545C" w:rsidRPr="00B927E3" w:rsidRDefault="00D102CB" w:rsidP="00936191">
      <w:pPr>
        <w:spacing w:before="0" w:after="0"/>
        <w:ind w:left="90"/>
        <w:jc w:val="both"/>
        <w:rPr>
          <w:rFonts w:ascii="Trebuchet MS" w:hAnsi="Trebuchet MS" w:cs="Times New Roman"/>
          <w:spacing w:val="-1"/>
        </w:rPr>
      </w:pPr>
      <w:r w:rsidRPr="00B927E3">
        <w:rPr>
          <w:rFonts w:ascii="Trebuchet MS" w:hAnsi="Trebuchet MS" w:cs="Times New Roman"/>
          <w:spacing w:val="-1"/>
        </w:rPr>
        <w:t xml:space="preserve">- </w:t>
      </w:r>
      <w:r w:rsidR="00565CFD" w:rsidRPr="00B927E3">
        <w:rPr>
          <w:rFonts w:ascii="Trebuchet MS" w:hAnsi="Trebuchet MS" w:cs="Times New Roman"/>
          <w:spacing w:val="-1"/>
        </w:rPr>
        <w:t>outdated</w:t>
      </w:r>
      <w:r w:rsidRPr="00B927E3">
        <w:rPr>
          <w:rFonts w:ascii="Trebuchet MS" w:hAnsi="Trebuchet MS" w:cs="Times New Roman"/>
          <w:spacing w:val="-1"/>
        </w:rPr>
        <w:t xml:space="preserve"> medical infrastructure and medical equipment leads to the need to invest in the healthcare system</w:t>
      </w:r>
      <w:r w:rsidR="00C5545C" w:rsidRPr="00B927E3">
        <w:rPr>
          <w:rFonts w:ascii="Trebuchet MS" w:hAnsi="Trebuchet MS" w:cs="Times New Roman"/>
          <w:spacing w:val="-1"/>
        </w:rPr>
        <w:t>;</w:t>
      </w:r>
    </w:p>
    <w:p w14:paraId="71A07B2F" w14:textId="783485A7" w:rsidR="00D102CB" w:rsidRPr="00B927E3" w:rsidRDefault="00C5545C" w:rsidP="00936191">
      <w:pPr>
        <w:spacing w:before="0" w:after="0"/>
        <w:ind w:left="90"/>
        <w:jc w:val="both"/>
        <w:rPr>
          <w:rFonts w:ascii="Trebuchet MS" w:hAnsi="Trebuchet MS" w:cs="Times New Roman"/>
          <w:spacing w:val="-1"/>
        </w:rPr>
      </w:pPr>
      <w:r w:rsidRPr="00B927E3">
        <w:rPr>
          <w:rFonts w:ascii="Trebuchet MS" w:hAnsi="Trebuchet MS" w:cs="Times New Roman"/>
          <w:spacing w:val="-1"/>
        </w:rPr>
        <w:t xml:space="preserve">- </w:t>
      </w:r>
      <w:r w:rsidRPr="00B927E3">
        <w:rPr>
          <w:rFonts w:ascii="Trebuchet MS" w:hAnsi="Trebuchet MS" w:cs="Times New Roman"/>
          <w:spacing w:val="-1"/>
          <w:lang w:val="en-GB"/>
        </w:rPr>
        <w:t>digitalisation of health services: e-health, m-health, telehealth, public information systems and telemedicine</w:t>
      </w:r>
      <w:r w:rsidR="00D102CB" w:rsidRPr="00B927E3">
        <w:rPr>
          <w:rFonts w:ascii="Trebuchet MS" w:hAnsi="Trebuchet MS" w:cs="Times New Roman"/>
          <w:spacing w:val="-1"/>
        </w:rPr>
        <w:t>;</w:t>
      </w:r>
    </w:p>
    <w:p w14:paraId="0179EFFD" w14:textId="02865BF7" w:rsidR="00AB31E7" w:rsidRPr="00B927E3" w:rsidRDefault="00AB31E7" w:rsidP="00EE759F">
      <w:pPr>
        <w:ind w:left="90"/>
        <w:jc w:val="both"/>
        <w:rPr>
          <w:rFonts w:ascii="Trebuchet MS" w:hAnsi="Trebuchet MS" w:cstheme="minorHAnsi"/>
        </w:rPr>
      </w:pPr>
      <w:r w:rsidRPr="00B927E3">
        <w:rPr>
          <w:rFonts w:ascii="Trebuchet MS" w:hAnsi="Trebuchet MS" w:cs="Times New Roman"/>
          <w:spacing w:val="-1"/>
        </w:rPr>
        <w:t xml:space="preserve">In order to achieve the change proposed in the </w:t>
      </w:r>
      <w:proofErr w:type="spellStart"/>
      <w:r w:rsidRPr="00B927E3">
        <w:rPr>
          <w:rFonts w:ascii="Trebuchet MS" w:hAnsi="Trebuchet MS" w:cs="Times New Roman"/>
          <w:spacing w:val="-1"/>
        </w:rPr>
        <w:t>Programme</w:t>
      </w:r>
      <w:proofErr w:type="spellEnd"/>
      <w:r w:rsidRPr="00B927E3">
        <w:rPr>
          <w:rFonts w:ascii="Trebuchet MS" w:hAnsi="Trebuchet MS" w:cs="Times New Roman"/>
          <w:spacing w:val="-1"/>
        </w:rPr>
        <w:t>, the following indicators</w:t>
      </w:r>
      <w:r w:rsidRPr="00B927E3">
        <w:rPr>
          <w:rFonts w:ascii="Trebuchet MS" w:hAnsi="Trebuchet MS" w:cstheme="minorHAnsi"/>
        </w:rPr>
        <w:t xml:space="preserve"> </w:t>
      </w:r>
      <w:r w:rsidR="00670222">
        <w:rPr>
          <w:rFonts w:ascii="Trebuchet MS" w:hAnsi="Trebuchet MS" w:cstheme="minorHAnsi"/>
        </w:rPr>
        <w:t>are proposed</w:t>
      </w:r>
      <w:r w:rsidRPr="00B927E3">
        <w:rPr>
          <w:rFonts w:ascii="Trebuchet MS" w:hAnsi="Trebuchet MS" w:cstheme="minorHAnsi"/>
        </w:rPr>
        <w:t xml:space="preserve">: </w:t>
      </w:r>
    </w:p>
    <w:tbl>
      <w:tblPr>
        <w:tblW w:w="10075" w:type="dxa"/>
        <w:tblLook w:val="04A0" w:firstRow="1" w:lastRow="0" w:firstColumn="1" w:lastColumn="0" w:noHBand="0" w:noVBand="1"/>
      </w:tblPr>
      <w:tblGrid>
        <w:gridCol w:w="4315"/>
        <w:gridCol w:w="2070"/>
        <w:gridCol w:w="3690"/>
      </w:tblGrid>
      <w:tr w:rsidR="00AB31E7" w:rsidRPr="00B927E3" w14:paraId="2B64824E" w14:textId="77777777" w:rsidTr="00AA3DD0">
        <w:trPr>
          <w:trHeight w:val="9"/>
        </w:trPr>
        <w:tc>
          <w:tcPr>
            <w:tcW w:w="43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A0B2CB" w14:textId="77777777" w:rsidR="00AB31E7" w:rsidRPr="00B927E3" w:rsidRDefault="00AB31E7" w:rsidP="00233B52">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Specific Objective</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14:paraId="3BF81008" w14:textId="77777777" w:rsidR="00AB31E7" w:rsidRPr="00B927E3" w:rsidRDefault="00AB31E7" w:rsidP="00233B52">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Output Indicator</w:t>
            </w:r>
          </w:p>
        </w:tc>
        <w:tc>
          <w:tcPr>
            <w:tcW w:w="3690" w:type="dxa"/>
            <w:tcBorders>
              <w:top w:val="single" w:sz="4" w:space="0" w:color="auto"/>
              <w:left w:val="nil"/>
              <w:bottom w:val="single" w:sz="4" w:space="0" w:color="auto"/>
              <w:right w:val="single" w:sz="4" w:space="0" w:color="auto"/>
            </w:tcBorders>
            <w:shd w:val="clear" w:color="auto" w:fill="auto"/>
            <w:vAlign w:val="center"/>
            <w:hideMark/>
          </w:tcPr>
          <w:p w14:paraId="368BC72B" w14:textId="77777777" w:rsidR="00AB31E7" w:rsidRPr="00B927E3" w:rsidRDefault="00AB31E7" w:rsidP="00233B52">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Result Indicator</w:t>
            </w:r>
          </w:p>
        </w:tc>
      </w:tr>
      <w:tr w:rsidR="000F0526" w:rsidRPr="00B927E3" w14:paraId="787E5530" w14:textId="77777777" w:rsidTr="00AA3DD0">
        <w:trPr>
          <w:trHeight w:val="1250"/>
        </w:trPr>
        <w:tc>
          <w:tcPr>
            <w:tcW w:w="43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C727D5E" w14:textId="1DF57D18" w:rsidR="000F0526" w:rsidRPr="00B927E3" w:rsidRDefault="000F0526" w:rsidP="00A36C7E">
            <w:pPr>
              <w:spacing w:after="0" w:line="240" w:lineRule="auto"/>
              <w:jc w:val="center"/>
              <w:rPr>
                <w:rFonts w:ascii="Trebuchet MS" w:eastAsia="Times New Roman" w:hAnsi="Trebuchet MS" w:cs="Calibri"/>
                <w:color w:val="000000"/>
              </w:rPr>
            </w:pPr>
            <w:r w:rsidRPr="00B927E3">
              <w:rPr>
                <w:rFonts w:ascii="Trebuchet MS" w:eastAsia="Times New Roman" w:hAnsi="Trebuchet MS" w:cs="Calibri"/>
                <w:i/>
                <w:color w:val="000000"/>
                <w:u w:val="single"/>
              </w:rPr>
              <w:t>2.</w:t>
            </w:r>
            <w:r w:rsidR="00112E55" w:rsidRPr="00B927E3">
              <w:rPr>
                <w:rFonts w:ascii="Trebuchet MS" w:eastAsia="Times New Roman" w:hAnsi="Trebuchet MS" w:cs="Calibri"/>
                <w:i/>
                <w:color w:val="000000"/>
                <w:u w:val="single"/>
              </w:rPr>
              <w:t>2</w:t>
            </w:r>
            <w:r w:rsidRPr="00B927E3">
              <w:rPr>
                <w:rFonts w:ascii="Trebuchet MS" w:eastAsia="Times New Roman" w:hAnsi="Trebuchet MS" w:cs="Calibri"/>
                <w:i/>
                <w:color w:val="000000"/>
                <w:u w:val="single"/>
              </w:rPr>
              <w:t xml:space="preserve">. </w:t>
            </w:r>
            <w:r w:rsidR="00112E55" w:rsidRPr="00B927E3">
              <w:rPr>
                <w:rFonts w:ascii="Trebuchet MS" w:hAnsi="Trebuchet MS"/>
                <w:i/>
                <w:iCs/>
                <w:u w:val="single"/>
                <w:lang w:val="en-GB"/>
              </w:rPr>
              <w:t>Ensuring equal access to health care and fostering resilience of health systems, including primary care, and promoting the transition from institutional to family-</w:t>
            </w:r>
            <w:r w:rsidR="006F29E5" w:rsidRPr="00B927E3">
              <w:rPr>
                <w:rFonts w:ascii="Trebuchet MS" w:hAnsi="Trebuchet MS"/>
                <w:i/>
                <w:iCs/>
                <w:u w:val="single"/>
                <w:lang w:val="en-GB"/>
              </w:rPr>
              <w:t>based</w:t>
            </w:r>
            <w:r w:rsidR="00112E55" w:rsidRPr="00B927E3">
              <w:rPr>
                <w:rFonts w:ascii="Trebuchet MS" w:hAnsi="Trebuchet MS"/>
                <w:i/>
                <w:iCs/>
                <w:u w:val="single"/>
                <w:lang w:val="en-GB"/>
              </w:rPr>
              <w:t xml:space="preserve"> and community-based care;</w:t>
            </w:r>
          </w:p>
        </w:tc>
        <w:tc>
          <w:tcPr>
            <w:tcW w:w="207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F403D1E" w14:textId="06F0DE26" w:rsidR="000F0526" w:rsidRPr="00B927E3" w:rsidRDefault="000F0526" w:rsidP="00233B52">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 xml:space="preserve">RCO 87 - </w:t>
            </w:r>
            <w:proofErr w:type="spellStart"/>
            <w:r w:rsidRPr="00B927E3">
              <w:rPr>
                <w:rFonts w:ascii="Trebuchet MS" w:eastAsia="Times New Roman" w:hAnsi="Trebuchet MS" w:cs="Calibri"/>
                <w:color w:val="000000"/>
              </w:rPr>
              <w:t>Organisations</w:t>
            </w:r>
            <w:proofErr w:type="spellEnd"/>
            <w:r w:rsidRPr="00B927E3">
              <w:rPr>
                <w:rFonts w:ascii="Trebuchet MS" w:eastAsia="Times New Roman" w:hAnsi="Trebuchet MS" w:cs="Calibri"/>
                <w:color w:val="000000"/>
              </w:rPr>
              <w:t xml:space="preserve"> cooperating across borders</w:t>
            </w:r>
          </w:p>
        </w:tc>
        <w:tc>
          <w:tcPr>
            <w:tcW w:w="369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7563B0" w14:textId="408627DA" w:rsidR="000F0526" w:rsidRPr="00B927E3" w:rsidRDefault="000F0526" w:rsidP="00233B52">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 xml:space="preserve"> RCR 84 - </w:t>
            </w:r>
            <w:proofErr w:type="spellStart"/>
            <w:r w:rsidRPr="00B927E3">
              <w:rPr>
                <w:rFonts w:ascii="Trebuchet MS" w:eastAsia="Times New Roman" w:hAnsi="Trebuchet MS" w:cs="Calibri"/>
                <w:color w:val="000000"/>
              </w:rPr>
              <w:t>Organisations</w:t>
            </w:r>
            <w:proofErr w:type="spellEnd"/>
            <w:r w:rsidRPr="00B927E3">
              <w:rPr>
                <w:rFonts w:ascii="Trebuchet MS" w:eastAsia="Times New Roman" w:hAnsi="Trebuchet MS" w:cs="Calibri"/>
                <w:color w:val="000000"/>
              </w:rPr>
              <w:t xml:space="preserve"> cooperating across borders after project completion</w:t>
            </w:r>
          </w:p>
        </w:tc>
      </w:tr>
    </w:tbl>
    <w:p w14:paraId="248BB8BC" w14:textId="473AD044" w:rsidR="00AB31E7" w:rsidRPr="00B927E3" w:rsidRDefault="00AB31E7" w:rsidP="00AB31E7">
      <w:pPr>
        <w:pStyle w:val="ListParagraph"/>
        <w:ind w:left="90"/>
        <w:jc w:val="both"/>
        <w:rPr>
          <w:rFonts w:ascii="Trebuchet MS" w:hAnsi="Trebuchet MS"/>
        </w:rPr>
      </w:pPr>
      <w:r w:rsidRPr="00B927E3">
        <w:rPr>
          <w:rFonts w:ascii="Trebuchet MS" w:hAnsi="Trebuchet MS" w:cstheme="minorHAnsi"/>
        </w:rPr>
        <w:t>The system of indicators proposed for this specific objective covers the main interventions th</w:t>
      </w:r>
      <w:r w:rsidR="001404A0" w:rsidRPr="00B927E3">
        <w:rPr>
          <w:rFonts w:ascii="Trebuchet MS" w:hAnsi="Trebuchet MS" w:cstheme="minorHAnsi"/>
        </w:rPr>
        <w:t xml:space="preserve">at </w:t>
      </w:r>
      <w:r w:rsidRPr="00B927E3">
        <w:rPr>
          <w:rFonts w:ascii="Trebuchet MS" w:hAnsi="Trebuchet MS" w:cstheme="minorHAnsi"/>
        </w:rPr>
        <w:t xml:space="preserve">contribute to improving the quality of the </w:t>
      </w:r>
      <w:r w:rsidR="001404A0" w:rsidRPr="00B927E3">
        <w:rPr>
          <w:rFonts w:ascii="Trebuchet MS" w:hAnsi="Trebuchet MS" w:cstheme="minorHAnsi"/>
        </w:rPr>
        <w:t>healthcare</w:t>
      </w:r>
      <w:r w:rsidRPr="00B927E3">
        <w:rPr>
          <w:rFonts w:ascii="Trebuchet MS" w:hAnsi="Trebuchet MS" w:cstheme="minorHAnsi"/>
        </w:rPr>
        <w:t xml:space="preserve"> system</w:t>
      </w:r>
      <w:r w:rsidR="0063333F" w:rsidRPr="00B927E3">
        <w:rPr>
          <w:rFonts w:ascii="Trebuchet MS" w:hAnsi="Trebuchet MS" w:cstheme="minorHAnsi"/>
        </w:rPr>
        <w:t xml:space="preserve">: investments in healthcare infrastructure, investments in social infrastructure and development and implementation of measures to ensure accessibility, effectiveness and resilience </w:t>
      </w:r>
      <w:r w:rsidR="0063333F" w:rsidRPr="00B927E3">
        <w:rPr>
          <w:rFonts w:ascii="Trebuchet MS" w:hAnsi="Trebuchet MS"/>
        </w:rPr>
        <w:t xml:space="preserve">of healthcare systems and long-term care services. </w:t>
      </w:r>
    </w:p>
    <w:p w14:paraId="365490E1" w14:textId="4FC80077" w:rsidR="001F48F2" w:rsidRPr="00B927E3" w:rsidRDefault="001F48F2" w:rsidP="00AB31E7">
      <w:pPr>
        <w:pStyle w:val="ListParagraph"/>
        <w:ind w:left="90"/>
        <w:jc w:val="both"/>
        <w:rPr>
          <w:rFonts w:ascii="Trebuchet MS" w:hAnsi="Trebuchet MS"/>
        </w:rPr>
      </w:pPr>
      <w:r w:rsidRPr="00B927E3">
        <w:rPr>
          <w:rFonts w:ascii="Trebuchet MS" w:hAnsi="Trebuchet MS"/>
        </w:rPr>
        <w:t>The intervention will focus on:</w:t>
      </w:r>
    </w:p>
    <w:p w14:paraId="3B7F9608" w14:textId="77777777" w:rsidR="001F48F2" w:rsidRPr="00B927E3" w:rsidRDefault="001F48F2" w:rsidP="001F48F2">
      <w:pPr>
        <w:pStyle w:val="ListParagraph"/>
        <w:numPr>
          <w:ilvl w:val="1"/>
          <w:numId w:val="44"/>
        </w:numPr>
        <w:jc w:val="both"/>
        <w:rPr>
          <w:rFonts w:ascii="Trebuchet MS" w:hAnsi="Trebuchet MS"/>
        </w:rPr>
      </w:pPr>
      <w:bookmarkStart w:id="54" w:name="_Hlk63690816"/>
      <w:r w:rsidRPr="00B927E3">
        <w:rPr>
          <w:rFonts w:ascii="Trebuchet MS" w:hAnsi="Trebuchet MS"/>
        </w:rPr>
        <w:t>Infrastructure (facilities)</w:t>
      </w:r>
    </w:p>
    <w:p w14:paraId="28AB8A99" w14:textId="77777777" w:rsidR="001F48F2" w:rsidRPr="00B927E3" w:rsidRDefault="001F48F2" w:rsidP="001F48F2">
      <w:pPr>
        <w:pStyle w:val="ListParagraph"/>
        <w:numPr>
          <w:ilvl w:val="1"/>
          <w:numId w:val="44"/>
        </w:numPr>
        <w:jc w:val="both"/>
        <w:rPr>
          <w:rFonts w:ascii="Trebuchet MS" w:hAnsi="Trebuchet MS"/>
        </w:rPr>
      </w:pPr>
      <w:r w:rsidRPr="00B927E3">
        <w:rPr>
          <w:rFonts w:ascii="Trebuchet MS" w:hAnsi="Trebuchet MS"/>
        </w:rPr>
        <w:lastRenderedPageBreak/>
        <w:t>Equipment &amp; innovative technologies (devices, medicines, vaccines)</w:t>
      </w:r>
    </w:p>
    <w:p w14:paraId="57F0D351" w14:textId="77777777" w:rsidR="001F48F2" w:rsidRPr="00B927E3" w:rsidRDefault="001F48F2" w:rsidP="001F48F2">
      <w:pPr>
        <w:pStyle w:val="ListParagraph"/>
        <w:numPr>
          <w:ilvl w:val="1"/>
          <w:numId w:val="44"/>
        </w:numPr>
        <w:jc w:val="both"/>
        <w:rPr>
          <w:rFonts w:ascii="Trebuchet MS" w:hAnsi="Trebuchet MS"/>
        </w:rPr>
      </w:pPr>
      <w:r w:rsidRPr="00B927E3">
        <w:rPr>
          <w:rFonts w:ascii="Trebuchet MS" w:hAnsi="Trebuchet MS"/>
        </w:rPr>
        <w:t>New care models (services)</w:t>
      </w:r>
    </w:p>
    <w:p w14:paraId="4CE7AC0F" w14:textId="09556039" w:rsidR="001F48F2" w:rsidRPr="00B927E3" w:rsidRDefault="001F48F2" w:rsidP="001F48F2">
      <w:pPr>
        <w:pStyle w:val="ListParagraph"/>
        <w:numPr>
          <w:ilvl w:val="1"/>
          <w:numId w:val="44"/>
        </w:numPr>
        <w:jc w:val="both"/>
        <w:rPr>
          <w:rFonts w:ascii="Trebuchet MS" w:hAnsi="Trebuchet MS"/>
        </w:rPr>
      </w:pPr>
      <w:r w:rsidRPr="00B927E3">
        <w:rPr>
          <w:rFonts w:ascii="Trebuchet MS" w:hAnsi="Trebuchet MS"/>
        </w:rPr>
        <w:t>Human resources</w:t>
      </w:r>
    </w:p>
    <w:p w14:paraId="2B591FD5" w14:textId="34266BF8" w:rsidR="006D5202" w:rsidRPr="00B927E3" w:rsidRDefault="006D5202" w:rsidP="002E5AFB">
      <w:pPr>
        <w:shd w:val="clear" w:color="auto" w:fill="D9D9D9" w:themeFill="background1" w:themeFillShade="D9"/>
        <w:jc w:val="both"/>
        <w:rPr>
          <w:rFonts w:ascii="Trebuchet MS" w:hAnsi="Trebuchet MS"/>
        </w:rPr>
      </w:pPr>
      <w:r w:rsidRPr="00B927E3">
        <w:rPr>
          <w:rFonts w:ascii="Trebuchet MS" w:hAnsi="Trebuchet MS"/>
        </w:rPr>
        <w:t>For all operations, at least 50% of the budget should be allocated to an investment component (infrastructure and works and/or purchase of equipment).</w:t>
      </w:r>
    </w:p>
    <w:p w14:paraId="32E94C38" w14:textId="77777777" w:rsidR="00CB4397" w:rsidRPr="00A53AB4" w:rsidRDefault="00CB4397" w:rsidP="00CB4397">
      <w:pPr>
        <w:pStyle w:val="Heading2"/>
      </w:pPr>
      <w:bookmarkStart w:id="55" w:name="_Toc104467021"/>
      <w:bookmarkStart w:id="56" w:name="_Toc105147823"/>
      <w:bookmarkEnd w:id="54"/>
      <w:r w:rsidRPr="00A53AB4">
        <w:t>PSO 0</w:t>
      </w:r>
      <w:r>
        <w:t>3</w:t>
      </w:r>
      <w:r w:rsidRPr="00A53AB4">
        <w:t xml:space="preserve"> - </w:t>
      </w:r>
      <w:r w:rsidRPr="00C04CB6">
        <w:rPr>
          <w:rFonts w:ascii="Trebuchet MS" w:hAnsi="Trebuchet MS"/>
        </w:rPr>
        <w:t>Investments in health care, family-based and community-based care services</w:t>
      </w:r>
      <w:bookmarkEnd w:id="55"/>
      <w:bookmarkEnd w:id="56"/>
      <w:r w:rsidRPr="00C04CB6">
        <w:rPr>
          <w:rFonts w:ascii="Trebuchet MS" w:hAnsi="Trebuchet MS"/>
        </w:rPr>
        <w:t xml:space="preserve"> </w:t>
      </w:r>
    </w:p>
    <w:tbl>
      <w:tblPr>
        <w:tblStyle w:val="TableGrid"/>
        <w:tblW w:w="10165" w:type="dxa"/>
        <w:tblLayout w:type="fixed"/>
        <w:tblLook w:val="04A0" w:firstRow="1" w:lastRow="0" w:firstColumn="1" w:lastColumn="0" w:noHBand="0" w:noVBand="1"/>
      </w:tblPr>
      <w:tblGrid>
        <w:gridCol w:w="1075"/>
        <w:gridCol w:w="2700"/>
        <w:gridCol w:w="4050"/>
        <w:gridCol w:w="2340"/>
      </w:tblGrid>
      <w:tr w:rsidR="00C52742" w:rsidRPr="00B927E3" w14:paraId="601BA51A" w14:textId="77777777" w:rsidTr="00501BE5">
        <w:trPr>
          <w:trHeight w:val="410"/>
        </w:trPr>
        <w:tc>
          <w:tcPr>
            <w:tcW w:w="1075" w:type="dxa"/>
          </w:tcPr>
          <w:p w14:paraId="1CB05E01"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700" w:type="dxa"/>
          </w:tcPr>
          <w:p w14:paraId="3513185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050" w:type="dxa"/>
          </w:tcPr>
          <w:p w14:paraId="3899A27D"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2340" w:type="dxa"/>
          </w:tcPr>
          <w:p w14:paraId="78FB69ED"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B4397" w:rsidRPr="00B927E3" w14:paraId="76E471E5" w14:textId="77777777" w:rsidTr="00501BE5">
        <w:trPr>
          <w:trHeight w:val="644"/>
        </w:trPr>
        <w:tc>
          <w:tcPr>
            <w:tcW w:w="1075" w:type="dxa"/>
            <w:shd w:val="clear" w:color="auto" w:fill="D9D9D9" w:themeFill="background1" w:themeFillShade="D9"/>
          </w:tcPr>
          <w:p w14:paraId="1F99C7F7" w14:textId="19E06873" w:rsidR="00CB4397" w:rsidRPr="00B927E3" w:rsidRDefault="00CB4397" w:rsidP="00CB4397">
            <w:pPr>
              <w:jc w:val="both"/>
              <w:rPr>
                <w:rFonts w:ascii="Trebuchet MS" w:hAnsi="Trebuchet MS" w:cstheme="minorHAnsi"/>
                <w:color w:val="000000"/>
              </w:rPr>
            </w:pPr>
            <w:r>
              <w:rPr>
                <w:rFonts w:ascii="Trebuchet MS" w:eastAsia="Times New Roman" w:hAnsi="Trebuchet MS" w:cstheme="minorHAnsi"/>
                <w:color w:val="000000"/>
              </w:rPr>
              <w:t>PSO 03</w:t>
            </w:r>
          </w:p>
        </w:tc>
        <w:tc>
          <w:tcPr>
            <w:tcW w:w="2700" w:type="dxa"/>
            <w:shd w:val="clear" w:color="auto" w:fill="D9D9D9" w:themeFill="background1" w:themeFillShade="D9"/>
          </w:tcPr>
          <w:p w14:paraId="69990952" w14:textId="5113BEE5" w:rsidR="00CB4397" w:rsidRPr="00B927E3" w:rsidRDefault="00CB4397" w:rsidP="00CB4397">
            <w:pPr>
              <w:jc w:val="both"/>
              <w:rPr>
                <w:rFonts w:ascii="Trebuchet MS" w:hAnsi="Trebuchet MS" w:cstheme="minorHAnsi"/>
                <w:color w:val="000000"/>
              </w:rPr>
            </w:pPr>
            <w:r w:rsidRPr="00B07875">
              <w:rPr>
                <w:rFonts w:ascii="Trebuchet MS" w:eastAsia="Times New Roman" w:hAnsi="Trebuchet MS" w:cstheme="minorHAnsi"/>
                <w:b/>
                <w:bCs/>
                <w:color w:val="000000"/>
              </w:rPr>
              <w:t>Investments in health care, family-based and community-based care services</w:t>
            </w:r>
          </w:p>
        </w:tc>
        <w:tc>
          <w:tcPr>
            <w:tcW w:w="4050" w:type="dxa"/>
            <w:shd w:val="clear" w:color="auto" w:fill="D9D9D9" w:themeFill="background1" w:themeFillShade="D9"/>
          </w:tcPr>
          <w:p w14:paraId="2F0790A4" w14:textId="7D8F3D17" w:rsidR="00CB4397" w:rsidRPr="00B927E3" w:rsidRDefault="00CB4397" w:rsidP="00CB4397">
            <w:pPr>
              <w:jc w:val="both"/>
              <w:rPr>
                <w:rFonts w:ascii="Trebuchet MS" w:hAnsi="Trebuchet MS" w:cstheme="minorHAnsi"/>
                <w:color w:val="000000"/>
              </w:rPr>
            </w:pPr>
            <w:r w:rsidRPr="00710CA8">
              <w:rPr>
                <w:rFonts w:ascii="Trebuchet MS" w:hAnsi="Trebuchet MS" w:cstheme="minorHAnsi"/>
                <w:b/>
                <w:bCs/>
                <w:color w:val="000000"/>
              </w:rPr>
              <w:t>Number of investments in health care, family-based and community-based care services</w:t>
            </w:r>
          </w:p>
        </w:tc>
        <w:tc>
          <w:tcPr>
            <w:tcW w:w="2340" w:type="dxa"/>
            <w:shd w:val="clear" w:color="auto" w:fill="D9D9D9" w:themeFill="background1" w:themeFillShade="D9"/>
          </w:tcPr>
          <w:p w14:paraId="5044B519" w14:textId="7B279CC1" w:rsidR="00CB4397" w:rsidRPr="00B927E3" w:rsidRDefault="00CB4397" w:rsidP="00CB4397">
            <w:pPr>
              <w:jc w:val="both"/>
              <w:rPr>
                <w:rFonts w:ascii="Trebuchet MS" w:hAnsi="Trebuchet MS" w:cstheme="minorHAnsi"/>
                <w:color w:val="000000"/>
              </w:rPr>
            </w:pPr>
            <w:r>
              <w:rPr>
                <w:rFonts w:ascii="Trebuchet MS" w:hAnsi="Trebuchet MS" w:cstheme="minorHAnsi"/>
              </w:rPr>
              <w:t>investments</w:t>
            </w:r>
          </w:p>
        </w:tc>
      </w:tr>
    </w:tbl>
    <w:p w14:paraId="28A29F5C" w14:textId="247004E9" w:rsidR="009172AA" w:rsidRDefault="009172AA" w:rsidP="009172AA">
      <w:pPr>
        <w:jc w:val="both"/>
        <w:rPr>
          <w:rFonts w:ascii="Trebuchet MS" w:hAnsi="Trebuchet MS" w:cstheme="minorHAnsi"/>
          <w:b/>
          <w:bCs/>
          <w:i/>
          <w:iCs/>
          <w:color w:val="000000"/>
          <w:lang w:val="en-GB"/>
        </w:rPr>
      </w:pPr>
      <w:r w:rsidRPr="00B927E3">
        <w:rPr>
          <w:rFonts w:ascii="Trebuchet MS" w:hAnsi="Trebuchet MS" w:cstheme="minorHAnsi"/>
        </w:rPr>
        <w:t xml:space="preserve">This is an output indicator that </w:t>
      </w:r>
      <w:r w:rsidRPr="00B927E3">
        <w:rPr>
          <w:rFonts w:ascii="Trebuchet MS" w:hAnsi="Trebuchet MS" w:cstheme="minorHAnsi"/>
          <w:color w:val="000000"/>
        </w:rPr>
        <w:t>cover</w:t>
      </w:r>
      <w:r w:rsidR="00D57E2D">
        <w:rPr>
          <w:rFonts w:ascii="Trebuchet MS" w:hAnsi="Trebuchet MS" w:cstheme="minorHAnsi"/>
          <w:color w:val="000000"/>
        </w:rPr>
        <w:t>s</w:t>
      </w:r>
      <w:r w:rsidRPr="00B927E3">
        <w:rPr>
          <w:rFonts w:ascii="Trebuchet MS" w:hAnsi="Trebuchet MS" w:cstheme="minorHAnsi"/>
          <w:color w:val="000000"/>
        </w:rPr>
        <w:t xml:space="preserve"> the types of action “</w:t>
      </w:r>
      <w:r w:rsidRPr="00B927E3">
        <w:rPr>
          <w:rFonts w:ascii="Trebuchet MS" w:hAnsi="Trebuchet MS"/>
          <w:i/>
          <w:iCs/>
        </w:rPr>
        <w:t>Development and implementation of actions to support digitalization in healthcare and health mobile assets</w:t>
      </w:r>
      <w:r w:rsidRPr="00B927E3">
        <w:rPr>
          <w:rFonts w:ascii="Trebuchet MS" w:hAnsi="Trebuchet MS" w:cstheme="minorHAnsi"/>
          <w:color w:val="000000"/>
        </w:rPr>
        <w:t>”</w:t>
      </w:r>
      <w:r w:rsidR="00112E55" w:rsidRPr="00B927E3">
        <w:rPr>
          <w:rFonts w:ascii="Trebuchet MS" w:hAnsi="Trebuchet MS" w:cstheme="minorHAnsi"/>
          <w:color w:val="000000"/>
        </w:rPr>
        <w:t>,</w:t>
      </w:r>
      <w:r w:rsidRPr="00B927E3">
        <w:rPr>
          <w:rFonts w:ascii="Trebuchet MS" w:hAnsi="Trebuchet MS" w:cstheme="minorHAnsi"/>
          <w:color w:val="000000"/>
        </w:rPr>
        <w:t xml:space="preserve"> “</w:t>
      </w:r>
      <w:r w:rsidRPr="00B927E3">
        <w:rPr>
          <w:rFonts w:ascii="Trebuchet MS" w:hAnsi="Trebuchet MS"/>
          <w:i/>
          <w:iCs/>
        </w:rPr>
        <w:t>Development and implementation of measures to improve accessibility effectiveness and resilience of healthcare systems and long-term care services</w:t>
      </w:r>
      <w:r w:rsidR="00424347">
        <w:rPr>
          <w:rFonts w:ascii="Trebuchet MS" w:hAnsi="Trebuchet MS"/>
          <w:i/>
          <w:iCs/>
        </w:rPr>
        <w:t xml:space="preserve"> across borders</w:t>
      </w:r>
      <w:r w:rsidRPr="00B927E3">
        <w:rPr>
          <w:rFonts w:ascii="Trebuchet MS" w:hAnsi="Trebuchet MS" w:cstheme="minorHAnsi"/>
          <w:color w:val="000000"/>
        </w:rPr>
        <w:t>”</w:t>
      </w:r>
      <w:r w:rsidR="00C02632" w:rsidRPr="00B927E3">
        <w:rPr>
          <w:rFonts w:ascii="Trebuchet MS" w:hAnsi="Trebuchet MS" w:cstheme="minorHAnsi"/>
          <w:color w:val="000000"/>
        </w:rPr>
        <w:t>, “</w:t>
      </w:r>
      <w:r w:rsidR="00C02632" w:rsidRPr="00B927E3">
        <w:rPr>
          <w:rFonts w:ascii="Trebuchet MS" w:hAnsi="Trebuchet MS" w:cstheme="minorHAnsi"/>
          <w:i/>
          <w:color w:val="000000"/>
          <w:lang w:val="en-GB"/>
        </w:rPr>
        <w:t>Investments in building/renovation/endowment of healthcare facilities (including laboratories)”, “Purchase of high-tech equipment for supporting telemedicine services”, “</w:t>
      </w:r>
      <w:r w:rsidR="00C02632" w:rsidRPr="00B927E3">
        <w:rPr>
          <w:rFonts w:ascii="Trebuchet MS" w:hAnsi="Trebuchet MS" w:cstheme="minorHAnsi"/>
          <w:bCs/>
          <w:i/>
          <w:color w:val="000000"/>
          <w:lang w:val="en-GB"/>
        </w:rPr>
        <w:t>Investment in improving healthcare and long-term care services for the elderly</w:t>
      </w:r>
      <w:r w:rsidR="00C06BC5" w:rsidRPr="00C06BC5">
        <w:rPr>
          <w:rFonts w:ascii="Trebuchet MS" w:hAnsi="Trebuchet MS" w:cstheme="minorHAnsi"/>
          <w:bCs/>
          <w:i/>
          <w:color w:val="000000"/>
        </w:rPr>
        <w:t>, through home care and community based care services;</w:t>
      </w:r>
      <w:r w:rsidR="00C02632" w:rsidRPr="00B927E3">
        <w:rPr>
          <w:rFonts w:ascii="Trebuchet MS" w:hAnsi="Trebuchet MS" w:cstheme="minorHAnsi"/>
          <w:bCs/>
          <w:i/>
          <w:color w:val="000000"/>
          <w:lang w:val="en-GB"/>
        </w:rPr>
        <w:t>”, “Elaboration of joint working procedures, joint platforms, joint strategies for tackling cross-border medical threats” and “Know-how exchange and capacity building activities (joint trainings, conferences, workshops)”</w:t>
      </w:r>
      <w:r w:rsidR="00C02632" w:rsidRPr="00B927E3">
        <w:rPr>
          <w:rFonts w:ascii="Trebuchet MS" w:hAnsi="Trebuchet MS" w:cstheme="minorHAnsi"/>
          <w:i/>
          <w:color w:val="000000"/>
          <w:lang w:val="en-GB"/>
        </w:rPr>
        <w:t xml:space="preserve"> </w:t>
      </w:r>
      <w:r w:rsidR="00C02632" w:rsidRPr="00B927E3">
        <w:rPr>
          <w:rFonts w:ascii="Trebuchet MS" w:hAnsi="Trebuchet MS" w:cstheme="minorHAnsi"/>
          <w:bCs/>
          <w:i/>
          <w:color w:val="000000"/>
        </w:rPr>
        <w:t xml:space="preserve"> </w:t>
      </w:r>
      <w:r w:rsidRPr="00B927E3">
        <w:rPr>
          <w:rFonts w:ascii="Trebuchet MS" w:hAnsi="Trebuchet MS" w:cstheme="minorHAnsi"/>
          <w:bCs/>
          <w:color w:val="000000"/>
        </w:rPr>
        <w:t xml:space="preserve">proposed under the specific objective </w:t>
      </w:r>
      <w:r w:rsidRPr="00B927E3">
        <w:rPr>
          <w:rFonts w:ascii="Trebuchet MS" w:hAnsi="Trebuchet MS" w:cstheme="minorHAnsi"/>
          <w:bCs/>
          <w:i/>
          <w:iCs/>
          <w:color w:val="000000"/>
        </w:rPr>
        <w:t>2.</w:t>
      </w:r>
      <w:r w:rsidR="00112E55" w:rsidRPr="00B927E3">
        <w:rPr>
          <w:rFonts w:ascii="Trebuchet MS" w:hAnsi="Trebuchet MS" w:cstheme="minorHAnsi"/>
          <w:bCs/>
          <w:i/>
          <w:iCs/>
          <w:color w:val="000000"/>
        </w:rPr>
        <w:t>2</w:t>
      </w:r>
      <w:r w:rsidRPr="00B927E3">
        <w:rPr>
          <w:rFonts w:ascii="Trebuchet MS" w:hAnsi="Trebuchet MS" w:cstheme="minorHAnsi"/>
          <w:bCs/>
          <w:i/>
          <w:iCs/>
          <w:color w:val="000000"/>
        </w:rPr>
        <w:t xml:space="preserve">. </w:t>
      </w:r>
      <w:bookmarkStart w:id="57" w:name="_Hlk63690674"/>
      <w:r w:rsidR="00112E55" w:rsidRPr="00B927E3">
        <w:rPr>
          <w:rFonts w:ascii="Trebuchet MS" w:hAnsi="Trebuchet MS" w:cstheme="minorHAnsi"/>
          <w:bCs/>
          <w:i/>
          <w:iCs/>
          <w:color w:val="000000"/>
          <w:lang w:val="en-GB"/>
        </w:rPr>
        <w:t>Ensuring equal access to health care and fostering resilience of health systems, including primary care, and promoting the transition from institutional to family-</w:t>
      </w:r>
      <w:r w:rsidR="006F29E5" w:rsidRPr="00B927E3">
        <w:rPr>
          <w:rFonts w:ascii="Trebuchet MS" w:hAnsi="Trebuchet MS" w:cstheme="minorHAnsi"/>
          <w:bCs/>
          <w:i/>
          <w:iCs/>
          <w:color w:val="000000"/>
          <w:lang w:val="en-GB"/>
        </w:rPr>
        <w:t>based</w:t>
      </w:r>
      <w:r w:rsidR="00112E55" w:rsidRPr="00B927E3">
        <w:rPr>
          <w:rFonts w:ascii="Trebuchet MS" w:hAnsi="Trebuchet MS" w:cstheme="minorHAnsi"/>
          <w:bCs/>
          <w:i/>
          <w:iCs/>
          <w:color w:val="000000"/>
          <w:lang w:val="en-GB"/>
        </w:rPr>
        <w:t xml:space="preserve"> and community-based </w:t>
      </w:r>
      <w:bookmarkEnd w:id="57"/>
      <w:r w:rsidR="005E1296" w:rsidRPr="00B927E3">
        <w:rPr>
          <w:rFonts w:ascii="Trebuchet MS" w:hAnsi="Trebuchet MS" w:cstheme="minorHAnsi"/>
          <w:bCs/>
          <w:i/>
          <w:iCs/>
          <w:color w:val="000000"/>
          <w:lang w:val="en-GB"/>
        </w:rPr>
        <w:t>care;</w:t>
      </w:r>
      <w:r w:rsidR="000F0526" w:rsidRPr="00B927E3">
        <w:rPr>
          <w:rFonts w:ascii="Trebuchet MS" w:hAnsi="Trebuchet MS" w:cstheme="minorHAnsi"/>
          <w:b/>
          <w:bCs/>
          <w:i/>
          <w:iCs/>
          <w:color w:val="000000"/>
          <w:lang w:val="en-GB"/>
        </w:rPr>
        <w:t xml:space="preserve"> </w:t>
      </w:r>
    </w:p>
    <w:p w14:paraId="6E312518" w14:textId="26B385F6" w:rsidR="00E91566" w:rsidRPr="00B927E3" w:rsidRDefault="009172AA" w:rsidP="009172AA">
      <w:pPr>
        <w:jc w:val="both"/>
        <w:rPr>
          <w:rFonts w:ascii="Trebuchet MS" w:hAnsi="Trebuchet MS" w:cstheme="minorHAnsi"/>
          <w:bCs/>
          <w:color w:val="000000"/>
        </w:rPr>
      </w:pPr>
      <w:r w:rsidRPr="00B927E3">
        <w:rPr>
          <w:rFonts w:ascii="Trebuchet MS" w:hAnsi="Trebuchet MS" w:cstheme="minorHAnsi"/>
          <w:bCs/>
          <w:color w:val="000000"/>
        </w:rPr>
        <w:t xml:space="preserve">The indicator </w:t>
      </w:r>
      <w:r w:rsidR="00CB4397">
        <w:rPr>
          <w:rFonts w:ascii="Trebuchet MS" w:hAnsi="Trebuchet MS" w:cstheme="minorHAnsi"/>
          <w:bCs/>
          <w:color w:val="000000"/>
        </w:rPr>
        <w:t xml:space="preserve">is proposed </w:t>
      </w:r>
      <w:r w:rsidR="00CB4397" w:rsidRPr="00C04CB6">
        <w:rPr>
          <w:rFonts w:ascii="Trebuchet MS" w:hAnsi="Trebuchet MS" w:cs="Times New Roman"/>
        </w:rPr>
        <w:t>for measuring the outputs of infrastructure and equipment investments in the field of health care systems, including family-based and community-based care.</w:t>
      </w:r>
      <w:r w:rsidR="00CB4397">
        <w:rPr>
          <w:rFonts w:ascii="Trebuchet MS" w:hAnsi="Trebuchet MS" w:cs="Times New Roman"/>
        </w:rPr>
        <w:t xml:space="preserve"> </w:t>
      </w:r>
      <w:r w:rsidR="00CB4397" w:rsidRPr="00AA3DD0">
        <w:rPr>
          <w:rFonts w:ascii="Trebuchet MS" w:hAnsi="Trebuchet MS" w:cs="Times New Roman"/>
        </w:rPr>
        <w:t xml:space="preserve">It </w:t>
      </w:r>
      <w:r w:rsidRPr="00B927E3">
        <w:rPr>
          <w:rFonts w:ascii="Trebuchet MS" w:hAnsi="Trebuchet MS" w:cstheme="minorHAnsi"/>
          <w:bCs/>
          <w:color w:val="000000"/>
        </w:rPr>
        <w:t xml:space="preserve">counts </w:t>
      </w:r>
      <w:r w:rsidR="00CB4397" w:rsidRPr="00C04CB6">
        <w:rPr>
          <w:rFonts w:ascii="Trebuchet MS" w:hAnsi="Trebuchet MS" w:cs="Times New Roman"/>
        </w:rPr>
        <w:t>the number of investment</w:t>
      </w:r>
      <w:r w:rsidR="00CB4397" w:rsidRPr="009A3987">
        <w:rPr>
          <w:rFonts w:ascii="Trebuchet MS" w:hAnsi="Trebuchet MS" w:cs="Times New Roman"/>
        </w:rPr>
        <w:t>s</w:t>
      </w:r>
      <w:r w:rsidR="00CB4397" w:rsidRPr="00C04CB6">
        <w:rPr>
          <w:rFonts w:ascii="Trebuchet MS" w:hAnsi="Trebuchet MS" w:cs="Times New Roman"/>
        </w:rPr>
        <w:t xml:space="preserve"> and it is directly dependent on the number of investments introduced and described in the </w:t>
      </w:r>
      <w:r w:rsidR="00CB4397">
        <w:rPr>
          <w:rFonts w:ascii="Trebuchet MS" w:hAnsi="Trebuchet MS" w:cs="Times New Roman"/>
        </w:rPr>
        <w:t>A</w:t>
      </w:r>
      <w:r w:rsidR="00CB4397" w:rsidRPr="00C04CB6">
        <w:rPr>
          <w:rFonts w:ascii="Trebuchet MS" w:hAnsi="Trebuchet MS" w:cs="Times New Roman"/>
        </w:rPr>
        <w:t xml:space="preserve">pplication </w:t>
      </w:r>
      <w:r w:rsidR="00CB4397">
        <w:rPr>
          <w:rFonts w:ascii="Trebuchet MS" w:hAnsi="Trebuchet MS" w:cs="Times New Roman"/>
        </w:rPr>
        <w:t>F</w:t>
      </w:r>
      <w:r w:rsidR="00CB4397" w:rsidRPr="00C04CB6">
        <w:rPr>
          <w:rFonts w:ascii="Trebuchet MS" w:hAnsi="Trebuchet MS" w:cs="Times New Roman"/>
        </w:rPr>
        <w:t xml:space="preserve">orm, in </w:t>
      </w:r>
      <w:proofErr w:type="spellStart"/>
      <w:r w:rsidR="00CB4397" w:rsidRPr="00C04CB6">
        <w:rPr>
          <w:rFonts w:ascii="Trebuchet MS" w:hAnsi="Trebuchet MS" w:cs="Times New Roman"/>
        </w:rPr>
        <w:t>Jems</w:t>
      </w:r>
      <w:proofErr w:type="spellEnd"/>
      <w:r w:rsidR="00CB4397" w:rsidRPr="00C04CB6">
        <w:rPr>
          <w:rFonts w:ascii="Trebuchet MS" w:hAnsi="Trebuchet MS" w:cs="Times New Roman"/>
        </w:rPr>
        <w:t xml:space="preserve">. </w:t>
      </w:r>
    </w:p>
    <w:p w14:paraId="02AAF639" w14:textId="77777777" w:rsidR="00CB4397" w:rsidRPr="00A53AB4" w:rsidRDefault="00CB4397" w:rsidP="00CB4397">
      <w:pPr>
        <w:pStyle w:val="Heading2"/>
      </w:pPr>
      <w:bookmarkStart w:id="58" w:name="_Toc104467022"/>
      <w:bookmarkStart w:id="59" w:name="_Toc105147824"/>
      <w:r w:rsidRPr="00C04CB6">
        <w:rPr>
          <w:rFonts w:ascii="Trebuchet MS" w:hAnsi="Trebuchet MS"/>
          <w:noProof/>
          <w:color w:val="000000"/>
          <w:lang w:val="en-IE" w:eastAsia="en-IE"/>
        </w:rPr>
        <w:t>PSR 0</w:t>
      </w:r>
      <w:r>
        <w:rPr>
          <w:rFonts w:ascii="Trebuchet MS" w:hAnsi="Trebuchet MS"/>
          <w:noProof/>
          <w:color w:val="000000"/>
          <w:lang w:val="en-IE" w:eastAsia="en-IE"/>
        </w:rPr>
        <w:t>3</w:t>
      </w:r>
      <w:r w:rsidRPr="00A53AB4">
        <w:t xml:space="preserve"> - </w:t>
      </w:r>
      <w:r w:rsidRPr="00C04CB6">
        <w:rPr>
          <w:rFonts w:ascii="Trebuchet MS" w:hAnsi="Trebuchet MS"/>
          <w:noProof/>
          <w:color w:val="000000"/>
          <w:lang w:val="en-IE" w:eastAsia="en-IE"/>
        </w:rPr>
        <w:t>Annual users of the supported investments</w:t>
      </w:r>
      <w:r w:rsidRPr="00A53AB4">
        <w:rPr>
          <w:rFonts w:ascii="Trebuchet MS" w:hAnsi="Trebuchet MS"/>
          <w:noProof/>
          <w:color w:val="000000"/>
          <w:lang w:val="en-IE" w:eastAsia="en-IE"/>
        </w:rPr>
        <w:t xml:space="preserve"> </w:t>
      </w:r>
      <w:r w:rsidRPr="00C04CB6">
        <w:rPr>
          <w:rFonts w:ascii="Trebuchet MS" w:hAnsi="Trebuchet MS"/>
          <w:noProof/>
          <w:color w:val="000000"/>
          <w:lang w:eastAsia="en-IE"/>
        </w:rPr>
        <w:t>in health care, family-based and community-based care services</w:t>
      </w:r>
      <w:bookmarkEnd w:id="58"/>
      <w:bookmarkEnd w:id="59"/>
      <w:r w:rsidRPr="00A53AB4" w:rsidDel="004B7E0E">
        <w:t xml:space="preserve"> </w:t>
      </w:r>
    </w:p>
    <w:tbl>
      <w:tblPr>
        <w:tblStyle w:val="TableGrid"/>
        <w:tblW w:w="10165" w:type="dxa"/>
        <w:tblLayout w:type="fixed"/>
        <w:tblLook w:val="04A0" w:firstRow="1" w:lastRow="0" w:firstColumn="1" w:lastColumn="0" w:noHBand="0" w:noVBand="1"/>
      </w:tblPr>
      <w:tblGrid>
        <w:gridCol w:w="1255"/>
        <w:gridCol w:w="2970"/>
        <w:gridCol w:w="4230"/>
        <w:gridCol w:w="1710"/>
      </w:tblGrid>
      <w:tr w:rsidR="00C52742" w:rsidRPr="00B927E3" w14:paraId="1690089F" w14:textId="77777777" w:rsidTr="00501BE5">
        <w:tc>
          <w:tcPr>
            <w:tcW w:w="1255" w:type="dxa"/>
          </w:tcPr>
          <w:p w14:paraId="5B554C9A"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970" w:type="dxa"/>
          </w:tcPr>
          <w:p w14:paraId="7268A8F4"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230" w:type="dxa"/>
          </w:tcPr>
          <w:p w14:paraId="34267FE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710" w:type="dxa"/>
          </w:tcPr>
          <w:p w14:paraId="4405335B"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B4397" w:rsidRPr="00B927E3" w14:paraId="610AF00A" w14:textId="77777777" w:rsidTr="00501BE5">
        <w:trPr>
          <w:trHeight w:val="779"/>
        </w:trPr>
        <w:tc>
          <w:tcPr>
            <w:tcW w:w="1255" w:type="dxa"/>
            <w:shd w:val="clear" w:color="auto" w:fill="D9D9D9" w:themeFill="background1" w:themeFillShade="D9"/>
          </w:tcPr>
          <w:p w14:paraId="2EA77815" w14:textId="7F5D3693" w:rsidR="00CB4397" w:rsidRPr="00B927E3" w:rsidRDefault="00CB4397" w:rsidP="00CB4397">
            <w:pPr>
              <w:jc w:val="both"/>
              <w:rPr>
                <w:rFonts w:ascii="Trebuchet MS" w:hAnsi="Trebuchet MS" w:cstheme="minorHAnsi"/>
                <w:color w:val="000000"/>
              </w:rPr>
            </w:pPr>
            <w:r>
              <w:rPr>
                <w:rFonts w:ascii="Trebuchet MS" w:eastAsia="Times New Roman" w:hAnsi="Trebuchet MS" w:cstheme="minorHAnsi"/>
                <w:color w:val="000000"/>
              </w:rPr>
              <w:t>PSR</w:t>
            </w:r>
            <w:r w:rsidRPr="00B927E3">
              <w:rPr>
                <w:rFonts w:ascii="Trebuchet MS" w:eastAsia="Times New Roman" w:hAnsi="Trebuchet MS" w:cstheme="minorHAnsi"/>
                <w:color w:val="000000"/>
              </w:rPr>
              <w:t xml:space="preserve"> </w:t>
            </w:r>
            <w:r>
              <w:rPr>
                <w:rFonts w:ascii="Trebuchet MS" w:eastAsia="Times New Roman" w:hAnsi="Trebuchet MS" w:cstheme="minorHAnsi"/>
                <w:color w:val="000000"/>
              </w:rPr>
              <w:t>03</w:t>
            </w:r>
          </w:p>
        </w:tc>
        <w:tc>
          <w:tcPr>
            <w:tcW w:w="2970" w:type="dxa"/>
            <w:shd w:val="clear" w:color="auto" w:fill="D9D9D9" w:themeFill="background1" w:themeFillShade="D9"/>
          </w:tcPr>
          <w:p w14:paraId="69B67992" w14:textId="36039592" w:rsidR="00CB4397" w:rsidRPr="00B927E3" w:rsidRDefault="00CB4397" w:rsidP="00CB4397">
            <w:pPr>
              <w:jc w:val="both"/>
              <w:rPr>
                <w:rFonts w:ascii="Trebuchet MS" w:hAnsi="Trebuchet MS" w:cstheme="minorHAnsi"/>
                <w:color w:val="000000"/>
              </w:rPr>
            </w:pPr>
            <w:r w:rsidRPr="00096B32">
              <w:rPr>
                <w:rFonts w:ascii="Trebuchet MS" w:hAnsi="Trebuchet MS"/>
                <w:b/>
                <w:bCs/>
                <w:noProof/>
                <w:color w:val="000000"/>
                <w:lang w:val="en-IE" w:eastAsia="en-IE"/>
              </w:rPr>
              <w:t>Annual users of the su</w:t>
            </w:r>
            <w:r>
              <w:rPr>
                <w:rFonts w:ascii="Trebuchet MS" w:hAnsi="Trebuchet MS"/>
                <w:b/>
                <w:bCs/>
                <w:noProof/>
                <w:color w:val="000000"/>
                <w:lang w:val="en-IE" w:eastAsia="en-IE"/>
              </w:rPr>
              <w:t>p</w:t>
            </w:r>
            <w:r w:rsidRPr="00096B32">
              <w:rPr>
                <w:rFonts w:ascii="Trebuchet MS" w:hAnsi="Trebuchet MS"/>
                <w:b/>
                <w:bCs/>
                <w:noProof/>
                <w:color w:val="000000"/>
                <w:lang w:val="en-IE" w:eastAsia="en-IE"/>
              </w:rPr>
              <w:t>ported investments</w:t>
            </w:r>
            <w:r>
              <w:rPr>
                <w:rFonts w:ascii="Trebuchet MS" w:hAnsi="Trebuchet MS"/>
                <w:noProof/>
                <w:color w:val="000000"/>
                <w:lang w:val="en-IE" w:eastAsia="en-IE"/>
              </w:rPr>
              <w:t xml:space="preserve"> </w:t>
            </w:r>
            <w:r w:rsidRPr="00E73018">
              <w:rPr>
                <w:rFonts w:ascii="Trebuchet MS" w:hAnsi="Trebuchet MS"/>
                <w:b/>
                <w:bCs/>
                <w:noProof/>
                <w:color w:val="000000"/>
                <w:lang w:eastAsia="en-IE"/>
              </w:rPr>
              <w:t>in health care, family-based and community-based care services</w:t>
            </w:r>
          </w:p>
        </w:tc>
        <w:tc>
          <w:tcPr>
            <w:tcW w:w="4230" w:type="dxa"/>
            <w:shd w:val="clear" w:color="auto" w:fill="D9D9D9" w:themeFill="background1" w:themeFillShade="D9"/>
          </w:tcPr>
          <w:p w14:paraId="1862BBDF" w14:textId="428DD8BB" w:rsidR="00CB4397" w:rsidRPr="00B927E3" w:rsidRDefault="00CB4397" w:rsidP="00CB4397">
            <w:pPr>
              <w:jc w:val="both"/>
              <w:rPr>
                <w:rFonts w:ascii="Trebuchet MS" w:hAnsi="Trebuchet MS" w:cstheme="minorHAnsi"/>
                <w:color w:val="000000"/>
              </w:rPr>
            </w:pPr>
            <w:r w:rsidRPr="00C04CB6">
              <w:rPr>
                <w:rFonts w:ascii="Trebuchet MS" w:hAnsi="Trebuchet MS" w:cstheme="minorHAnsi"/>
                <w:color w:val="000000"/>
              </w:rPr>
              <w:t xml:space="preserve">Number of </w:t>
            </w:r>
            <w:r w:rsidRPr="004B7E0E">
              <w:rPr>
                <w:rFonts w:ascii="Trebuchet MS" w:hAnsi="Trebuchet MS" w:cstheme="minorHAnsi"/>
                <w:color w:val="000000"/>
                <w:lang w:val="en-IE"/>
              </w:rPr>
              <w:t>patients/persons benefiting from the sup</w:t>
            </w:r>
            <w:r>
              <w:rPr>
                <w:rFonts w:ascii="Trebuchet MS" w:hAnsi="Trebuchet MS" w:cstheme="minorHAnsi"/>
                <w:color w:val="000000"/>
                <w:lang w:val="en-IE"/>
              </w:rPr>
              <w:t>p</w:t>
            </w:r>
            <w:r w:rsidRPr="004B7E0E">
              <w:rPr>
                <w:rFonts w:ascii="Trebuchet MS" w:hAnsi="Trebuchet MS" w:cstheme="minorHAnsi"/>
                <w:color w:val="000000"/>
                <w:lang w:val="en-IE"/>
              </w:rPr>
              <w:t xml:space="preserve">orted investments </w:t>
            </w:r>
            <w:r w:rsidRPr="00C04CB6">
              <w:rPr>
                <w:rFonts w:ascii="Trebuchet MS" w:hAnsi="Trebuchet MS" w:cstheme="minorHAnsi"/>
                <w:color w:val="000000"/>
              </w:rPr>
              <w:t>in health care, family-based and community-based care services.</w:t>
            </w:r>
          </w:p>
        </w:tc>
        <w:tc>
          <w:tcPr>
            <w:tcW w:w="1710" w:type="dxa"/>
            <w:shd w:val="clear" w:color="auto" w:fill="D9D9D9" w:themeFill="background1" w:themeFillShade="D9"/>
          </w:tcPr>
          <w:p w14:paraId="1ECE07B8" w14:textId="56C05DD7" w:rsidR="00CB4397" w:rsidRPr="00B927E3" w:rsidRDefault="00CB4397" w:rsidP="00CB4397">
            <w:pPr>
              <w:jc w:val="both"/>
              <w:rPr>
                <w:rFonts w:ascii="Trebuchet MS" w:hAnsi="Trebuchet MS" w:cstheme="minorHAnsi"/>
                <w:color w:val="000000"/>
              </w:rPr>
            </w:pPr>
            <w:r>
              <w:rPr>
                <w:rFonts w:ascii="Trebuchet MS" w:hAnsi="Trebuchet MS" w:cstheme="minorHAnsi"/>
              </w:rPr>
              <w:t>users/year</w:t>
            </w:r>
          </w:p>
        </w:tc>
      </w:tr>
    </w:tbl>
    <w:p w14:paraId="2BE0DB7F" w14:textId="77777777" w:rsidR="004964B3" w:rsidRDefault="00CB4397" w:rsidP="00CB4397">
      <w:pPr>
        <w:autoSpaceDE w:val="0"/>
        <w:autoSpaceDN w:val="0"/>
        <w:adjustRightInd w:val="0"/>
        <w:spacing w:after="0" w:line="240" w:lineRule="auto"/>
        <w:jc w:val="both"/>
        <w:rPr>
          <w:rFonts w:ascii="Trebuchet MS" w:hAnsi="Trebuchet MS" w:cstheme="minorHAnsi"/>
          <w:color w:val="000000"/>
        </w:rPr>
      </w:pPr>
      <w:r w:rsidRPr="00B927E3">
        <w:rPr>
          <w:rFonts w:ascii="Trebuchet MS" w:hAnsi="Trebuchet MS" w:cstheme="minorHAnsi"/>
          <w:color w:val="000000"/>
        </w:rPr>
        <w:t xml:space="preserve">This </w:t>
      </w:r>
      <w:proofErr w:type="spellStart"/>
      <w:r>
        <w:rPr>
          <w:rFonts w:ascii="Trebuchet MS" w:hAnsi="Trebuchet MS" w:cstheme="minorHAnsi"/>
          <w:color w:val="000000"/>
        </w:rPr>
        <w:t>programme</w:t>
      </w:r>
      <w:proofErr w:type="spellEnd"/>
      <w:r>
        <w:rPr>
          <w:rFonts w:ascii="Trebuchet MS" w:hAnsi="Trebuchet MS" w:cstheme="minorHAnsi"/>
          <w:color w:val="000000"/>
        </w:rPr>
        <w:t xml:space="preserve"> specific</w:t>
      </w:r>
      <w:r w:rsidRPr="00B927E3">
        <w:rPr>
          <w:rFonts w:ascii="Trebuchet MS" w:hAnsi="Trebuchet MS" w:cstheme="minorHAnsi"/>
          <w:color w:val="000000"/>
        </w:rPr>
        <w:t xml:space="preserve"> result indicator has been selected in relation to the output indicator </w:t>
      </w:r>
      <w:r>
        <w:rPr>
          <w:rFonts w:ascii="Trebuchet MS" w:hAnsi="Trebuchet MS" w:cstheme="minorHAnsi"/>
          <w:i/>
          <w:iCs/>
          <w:color w:val="000000"/>
        </w:rPr>
        <w:t>PSO</w:t>
      </w:r>
      <w:r w:rsidRPr="00B927E3">
        <w:rPr>
          <w:rFonts w:ascii="Trebuchet MS" w:hAnsi="Trebuchet MS" w:cstheme="minorHAnsi"/>
          <w:i/>
          <w:iCs/>
          <w:color w:val="000000"/>
        </w:rPr>
        <w:t xml:space="preserve"> </w:t>
      </w:r>
      <w:r>
        <w:rPr>
          <w:rFonts w:ascii="Trebuchet MS" w:hAnsi="Trebuchet MS" w:cstheme="minorHAnsi"/>
          <w:i/>
          <w:iCs/>
          <w:color w:val="000000"/>
        </w:rPr>
        <w:t>03</w:t>
      </w:r>
      <w:r w:rsidRPr="00B927E3">
        <w:rPr>
          <w:rFonts w:ascii="Trebuchet MS" w:hAnsi="Trebuchet MS" w:cstheme="minorHAnsi"/>
          <w:i/>
          <w:iCs/>
          <w:color w:val="000000"/>
        </w:rPr>
        <w:t xml:space="preserve"> - </w:t>
      </w:r>
      <w:r w:rsidRPr="004B7E0E">
        <w:rPr>
          <w:rFonts w:ascii="Trebuchet MS" w:hAnsi="Trebuchet MS" w:cstheme="minorHAnsi"/>
          <w:b/>
          <w:bCs/>
          <w:i/>
          <w:iCs/>
          <w:color w:val="000000"/>
        </w:rPr>
        <w:t xml:space="preserve">Investments in health care, family-based and community-based care services </w:t>
      </w:r>
      <w:r w:rsidRPr="00B927E3">
        <w:rPr>
          <w:rFonts w:ascii="Trebuchet MS" w:hAnsi="Trebuchet MS" w:cstheme="minorHAnsi"/>
          <w:color w:val="000000"/>
        </w:rPr>
        <w:t>and it measures the change at the level of the population in terms of access to improved healthcare services. Only data from projects</w:t>
      </w:r>
      <w:r w:rsidR="004964B3">
        <w:rPr>
          <w:rFonts w:ascii="Trebuchet MS" w:hAnsi="Trebuchet MS" w:cstheme="minorHAnsi"/>
          <w:color w:val="000000"/>
        </w:rPr>
        <w:t xml:space="preserve"> contributing to PSO 03</w:t>
      </w:r>
      <w:r w:rsidRPr="00B927E3">
        <w:rPr>
          <w:rFonts w:ascii="Trebuchet MS" w:hAnsi="Trebuchet MS" w:cstheme="minorHAnsi"/>
          <w:color w:val="000000"/>
        </w:rPr>
        <w:t xml:space="preserve"> </w:t>
      </w:r>
      <w:r w:rsidR="004964B3">
        <w:rPr>
          <w:rFonts w:ascii="Trebuchet MS" w:hAnsi="Trebuchet MS" w:cstheme="minorHAnsi"/>
          <w:color w:val="000000"/>
        </w:rPr>
        <w:t xml:space="preserve">output indicator </w:t>
      </w:r>
      <w:r w:rsidR="004964B3" w:rsidRPr="00B927E3">
        <w:rPr>
          <w:rFonts w:ascii="Trebuchet MS" w:hAnsi="Trebuchet MS" w:cstheme="minorHAnsi"/>
          <w:color w:val="000000"/>
        </w:rPr>
        <w:t xml:space="preserve">will </w:t>
      </w:r>
      <w:r w:rsidR="004964B3">
        <w:rPr>
          <w:rFonts w:ascii="Trebuchet MS" w:hAnsi="Trebuchet MS" w:cstheme="minorHAnsi"/>
          <w:color w:val="000000"/>
        </w:rPr>
        <w:t>contribute to this</w:t>
      </w:r>
      <w:r w:rsidR="004964B3" w:rsidRPr="00B927E3">
        <w:rPr>
          <w:rFonts w:ascii="Trebuchet MS" w:hAnsi="Trebuchet MS" w:cstheme="minorHAnsi"/>
          <w:color w:val="000000"/>
        </w:rPr>
        <w:t xml:space="preserve"> result indicator</w:t>
      </w:r>
      <w:r w:rsidR="004964B3">
        <w:rPr>
          <w:rFonts w:ascii="Trebuchet MS" w:hAnsi="Trebuchet MS" w:cstheme="minorHAnsi"/>
          <w:color w:val="000000"/>
        </w:rPr>
        <w:t>.</w:t>
      </w:r>
    </w:p>
    <w:p w14:paraId="151153D9" w14:textId="77777777" w:rsidR="008D26E3" w:rsidRDefault="00CB4397" w:rsidP="00CB4397">
      <w:pPr>
        <w:autoSpaceDE w:val="0"/>
        <w:autoSpaceDN w:val="0"/>
        <w:adjustRightInd w:val="0"/>
        <w:spacing w:after="0" w:line="240" w:lineRule="auto"/>
        <w:jc w:val="both"/>
        <w:rPr>
          <w:rFonts w:ascii="Trebuchet MS" w:hAnsi="Trebuchet MS"/>
          <w:noProof/>
          <w:color w:val="000000"/>
          <w:lang w:eastAsia="en-IE"/>
        </w:rPr>
      </w:pPr>
      <w:r w:rsidRPr="00B927E3">
        <w:rPr>
          <w:rFonts w:ascii="Trebuchet MS" w:eastAsia="Times New Roman" w:hAnsi="Trebuchet MS" w:cstheme="minorHAnsi"/>
          <w:color w:val="000000"/>
        </w:rPr>
        <w:t xml:space="preserve">The indicator counts </w:t>
      </w:r>
      <w:r>
        <w:rPr>
          <w:rFonts w:ascii="Trebuchet MS" w:eastAsia="Times New Roman" w:hAnsi="Trebuchet MS" w:cstheme="minorHAnsi"/>
          <w:color w:val="000000"/>
        </w:rPr>
        <w:t xml:space="preserve">the </w:t>
      </w:r>
      <w:r w:rsidRPr="004964B3">
        <w:rPr>
          <w:rFonts w:ascii="Trebuchet MS" w:eastAsia="Times New Roman" w:hAnsi="Trebuchet MS" w:cstheme="minorHAnsi"/>
          <w:color w:val="000000"/>
        </w:rPr>
        <w:t>n</w:t>
      </w:r>
      <w:r w:rsidRPr="00AA3DD0">
        <w:rPr>
          <w:rFonts w:ascii="Trebuchet MS" w:hAnsi="Trebuchet MS"/>
          <w:noProof/>
          <w:color w:val="000000"/>
          <w:sz w:val="22"/>
          <w:szCs w:val="22"/>
          <w:lang w:eastAsia="en-IE"/>
        </w:rPr>
        <w:t xml:space="preserve">umber of </w:t>
      </w:r>
      <w:r w:rsidRPr="004964B3">
        <w:rPr>
          <w:rFonts w:ascii="Trebuchet MS" w:hAnsi="Trebuchet MS"/>
          <w:noProof/>
          <w:color w:val="000000"/>
          <w:lang w:val="en-IE" w:eastAsia="en-IE"/>
        </w:rPr>
        <w:t>patients/persons</w:t>
      </w:r>
      <w:r>
        <w:rPr>
          <w:rFonts w:ascii="Trebuchet MS" w:hAnsi="Trebuchet MS"/>
          <w:noProof/>
          <w:color w:val="000000"/>
          <w:lang w:val="en-IE" w:eastAsia="en-IE"/>
        </w:rPr>
        <w:t xml:space="preserve"> benefiting from the supported investments </w:t>
      </w:r>
      <w:r w:rsidRPr="00AD1CB7">
        <w:rPr>
          <w:rFonts w:ascii="Trebuchet MS" w:hAnsi="Trebuchet MS"/>
          <w:noProof/>
          <w:color w:val="000000"/>
          <w:lang w:eastAsia="en-IE"/>
        </w:rPr>
        <w:t>in health care, family-based and community-based care services</w:t>
      </w:r>
      <w:r>
        <w:rPr>
          <w:rFonts w:ascii="Trebuchet MS" w:hAnsi="Trebuchet MS"/>
          <w:b/>
          <w:bCs/>
          <w:noProof/>
          <w:color w:val="000000"/>
          <w:lang w:eastAsia="en-IE"/>
        </w:rPr>
        <w:t>.</w:t>
      </w:r>
      <w:r w:rsidRPr="00E73018">
        <w:rPr>
          <w:rFonts w:ascii="Trebuchet MS" w:hAnsi="Trebuchet MS"/>
          <w:noProof/>
          <w:color w:val="000000"/>
          <w:lang w:eastAsia="en-IE"/>
        </w:rPr>
        <w:t xml:space="preserve"> </w:t>
      </w:r>
    </w:p>
    <w:p w14:paraId="54C0CF94" w14:textId="032F9730" w:rsidR="00CB4397" w:rsidRDefault="004964B3" w:rsidP="00AA3DD0">
      <w:pPr>
        <w:shd w:val="clear" w:color="auto" w:fill="DDECEE" w:themeFill="accent5" w:themeFillTint="33"/>
        <w:autoSpaceDE w:val="0"/>
        <w:autoSpaceDN w:val="0"/>
        <w:adjustRightInd w:val="0"/>
        <w:spacing w:after="0" w:line="240" w:lineRule="auto"/>
        <w:jc w:val="both"/>
        <w:rPr>
          <w:rFonts w:ascii="Trebuchet MS" w:hAnsi="Trebuchet MS" w:cs="Times New Roman"/>
        </w:rPr>
      </w:pPr>
      <w:r>
        <w:rPr>
          <w:rFonts w:ascii="Trebuchet MS" w:hAnsi="Trebuchet MS"/>
          <w:noProof/>
          <w:color w:val="000000"/>
          <w:lang w:eastAsia="en-IE"/>
        </w:rPr>
        <w:t xml:space="preserve">! </w:t>
      </w:r>
      <w:r w:rsidR="00CB4397">
        <w:rPr>
          <w:rFonts w:ascii="Trebuchet MS" w:hAnsi="Trebuchet MS"/>
          <w:noProof/>
          <w:color w:val="000000"/>
          <w:lang w:eastAsia="en-IE"/>
        </w:rPr>
        <w:t xml:space="preserve">One individual can be counted </w:t>
      </w:r>
      <w:r w:rsidR="00CB4397" w:rsidRPr="003D095C">
        <w:rPr>
          <w:rFonts w:ascii="Trebuchet MS" w:hAnsi="Trebuchet MS"/>
          <w:noProof/>
          <w:color w:val="000000"/>
          <w:lang w:val="en-IE" w:eastAsia="en-IE"/>
        </w:rPr>
        <w:t xml:space="preserve">more than once if using </w:t>
      </w:r>
      <w:r w:rsidR="00CB4397">
        <w:rPr>
          <w:rFonts w:ascii="Trebuchet MS" w:hAnsi="Trebuchet MS"/>
          <w:noProof/>
          <w:color w:val="000000"/>
          <w:lang w:val="en-IE" w:eastAsia="en-IE"/>
        </w:rPr>
        <w:t>the investment</w:t>
      </w:r>
      <w:r w:rsidR="00CB4397" w:rsidRPr="003D095C">
        <w:rPr>
          <w:rFonts w:ascii="Trebuchet MS" w:hAnsi="Trebuchet MS"/>
          <w:noProof/>
          <w:color w:val="000000"/>
          <w:lang w:val="en-IE" w:eastAsia="en-IE"/>
        </w:rPr>
        <w:t xml:space="preserve"> multiple times. </w:t>
      </w:r>
      <w:r w:rsidR="00CB4397" w:rsidRPr="00E73018">
        <w:rPr>
          <w:rFonts w:ascii="Trebuchet MS" w:hAnsi="Trebuchet MS" w:cs="Times New Roman"/>
          <w:sz w:val="22"/>
          <w:szCs w:val="22"/>
        </w:rPr>
        <w:t xml:space="preserve"> </w:t>
      </w:r>
    </w:p>
    <w:p w14:paraId="03E835BD" w14:textId="272D48D8" w:rsidR="00CB4397" w:rsidRDefault="00CB4397" w:rsidP="00AA3DD0">
      <w:pPr>
        <w:shd w:val="clear" w:color="auto" w:fill="DDECEE" w:themeFill="accent5" w:themeFillTint="33"/>
        <w:autoSpaceDE w:val="0"/>
        <w:autoSpaceDN w:val="0"/>
        <w:adjustRightInd w:val="0"/>
        <w:spacing w:after="0" w:line="240" w:lineRule="auto"/>
        <w:jc w:val="both"/>
        <w:rPr>
          <w:rFonts w:ascii="Trebuchet MS" w:hAnsi="Trebuchet MS" w:cs="Times New Roman"/>
        </w:rPr>
      </w:pPr>
      <w:r>
        <w:rPr>
          <w:rFonts w:ascii="Trebuchet MS" w:hAnsi="Trebuchet MS" w:cs="Times New Roman"/>
        </w:rPr>
        <w:t>! Virtual users (for example in the case of telemedicine investments) are also counted.</w:t>
      </w:r>
    </w:p>
    <w:p w14:paraId="7E624662" w14:textId="784765D5" w:rsidR="00CB4397" w:rsidRDefault="00CB4397" w:rsidP="00AA3DD0">
      <w:pPr>
        <w:shd w:val="clear" w:color="auto" w:fill="DDECEE" w:themeFill="accent5" w:themeFillTint="33"/>
        <w:jc w:val="both"/>
        <w:rPr>
          <w:rFonts w:ascii="Trebuchet MS" w:hAnsi="Trebuchet MS" w:cstheme="minorHAnsi"/>
        </w:rPr>
      </w:pPr>
      <w:r>
        <w:rPr>
          <w:rFonts w:ascii="Trebuchet MS" w:hAnsi="Trebuchet MS" w:cstheme="minorHAnsi"/>
        </w:rPr>
        <w:lastRenderedPageBreak/>
        <w:t>! Special measuring measures need to be taken for</w:t>
      </w:r>
      <w:r w:rsidRPr="00B927E3">
        <w:rPr>
          <w:rFonts w:ascii="Trebuchet MS" w:hAnsi="Trebuchet MS" w:cstheme="minorHAnsi"/>
        </w:rPr>
        <w:t xml:space="preserve"> quantification </w:t>
      </w:r>
      <w:r>
        <w:rPr>
          <w:rFonts w:ascii="Trebuchet MS" w:hAnsi="Trebuchet MS" w:cstheme="minorHAnsi"/>
        </w:rPr>
        <w:t xml:space="preserve">the </w:t>
      </w:r>
      <w:r w:rsidRPr="00B927E3">
        <w:rPr>
          <w:rFonts w:ascii="Trebuchet MS" w:hAnsi="Trebuchet MS" w:cstheme="minorHAnsi"/>
        </w:rPr>
        <w:t xml:space="preserve">number of </w:t>
      </w:r>
      <w:r>
        <w:rPr>
          <w:rFonts w:ascii="Trebuchet MS" w:hAnsi="Trebuchet MS" w:cstheme="minorHAnsi"/>
        </w:rPr>
        <w:t>users</w:t>
      </w:r>
      <w:r w:rsidRPr="00B927E3">
        <w:rPr>
          <w:rFonts w:ascii="Trebuchet MS" w:hAnsi="Trebuchet MS" w:cstheme="minorHAnsi"/>
        </w:rPr>
        <w:t xml:space="preserve"> (within the meaning described above)</w:t>
      </w:r>
      <w:r>
        <w:rPr>
          <w:rFonts w:ascii="Trebuchet MS" w:hAnsi="Trebuchet MS" w:cstheme="minorHAnsi"/>
        </w:rPr>
        <w:t xml:space="preserve"> and the reported data</w:t>
      </w:r>
      <w:r w:rsidRPr="00B927E3">
        <w:rPr>
          <w:rFonts w:ascii="Trebuchet MS" w:hAnsi="Trebuchet MS" w:cstheme="minorHAnsi"/>
        </w:rPr>
        <w:t xml:space="preserve"> should be supported by evidence, either on paper or electronic</w:t>
      </w:r>
      <w:r>
        <w:rPr>
          <w:rFonts w:ascii="Trebuchet MS" w:hAnsi="Trebuchet MS" w:cstheme="minorHAnsi"/>
        </w:rPr>
        <w:t>.</w:t>
      </w:r>
    </w:p>
    <w:p w14:paraId="32C90050" w14:textId="77777777" w:rsidR="00CB4397" w:rsidRDefault="00CB4397" w:rsidP="00CB4397">
      <w:pPr>
        <w:spacing w:after="0"/>
        <w:jc w:val="both"/>
        <w:rPr>
          <w:rFonts w:ascii="Trebuchet MS" w:hAnsi="Trebuchet MS" w:cstheme="minorHAnsi"/>
        </w:rPr>
      </w:pPr>
      <w:r>
        <w:rPr>
          <w:rFonts w:ascii="Trebuchet MS" w:hAnsi="Trebuchet MS" w:cstheme="minorHAnsi"/>
        </w:rPr>
        <w:t>T</w:t>
      </w:r>
      <w:r w:rsidRPr="00B927E3">
        <w:rPr>
          <w:rFonts w:ascii="Trebuchet MS" w:hAnsi="Trebuchet MS" w:cstheme="minorHAnsi"/>
        </w:rPr>
        <w:t xml:space="preserve">he contribution to this indicator will be measured </w:t>
      </w:r>
      <w:r>
        <w:rPr>
          <w:rFonts w:ascii="Trebuchet MS" w:hAnsi="Trebuchet MS" w:cstheme="minorHAnsi"/>
        </w:rPr>
        <w:t xml:space="preserve">and reported </w:t>
      </w:r>
      <w:r w:rsidRPr="00B927E3">
        <w:rPr>
          <w:rFonts w:ascii="Trebuchet MS" w:hAnsi="Trebuchet MS" w:cstheme="minorHAnsi"/>
        </w:rPr>
        <w:t>1 year after project completion.</w:t>
      </w:r>
    </w:p>
    <w:p w14:paraId="641DCF42" w14:textId="77777777" w:rsidR="00CB4397" w:rsidRDefault="00CB4397" w:rsidP="00CB4397">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7341AFBB" w14:textId="0EC47C93" w:rsidR="00891C63" w:rsidRPr="00B927E3" w:rsidRDefault="001D52B8" w:rsidP="00891C63">
      <w:pPr>
        <w:pStyle w:val="Heading1"/>
        <w:rPr>
          <w:iCs/>
          <w:sz w:val="20"/>
          <w:szCs w:val="20"/>
          <w:lang w:val="en-GB"/>
        </w:rPr>
      </w:pPr>
      <w:bookmarkStart w:id="60" w:name="_Toc105147825"/>
      <w:bookmarkStart w:id="61" w:name="_Hlk63940101"/>
      <w:r>
        <w:rPr>
          <w:i/>
          <w:iCs/>
          <w:sz w:val="20"/>
          <w:szCs w:val="20"/>
        </w:rPr>
        <w:t>S</w:t>
      </w:r>
      <w:r w:rsidR="005148C1">
        <w:rPr>
          <w:i/>
          <w:iCs/>
          <w:sz w:val="20"/>
          <w:szCs w:val="20"/>
        </w:rPr>
        <w:t>pe</w:t>
      </w:r>
      <w:r>
        <w:rPr>
          <w:i/>
          <w:iCs/>
          <w:sz w:val="20"/>
          <w:szCs w:val="20"/>
        </w:rPr>
        <w:t xml:space="preserve">cific Objective </w:t>
      </w:r>
      <w:r w:rsidR="00854068" w:rsidRPr="00B927E3">
        <w:rPr>
          <w:i/>
          <w:iCs/>
          <w:sz w:val="20"/>
          <w:szCs w:val="20"/>
        </w:rPr>
        <w:t>2</w:t>
      </w:r>
      <w:r w:rsidR="00042B05" w:rsidRPr="00B927E3">
        <w:rPr>
          <w:i/>
          <w:iCs/>
          <w:sz w:val="20"/>
          <w:szCs w:val="20"/>
        </w:rPr>
        <w:t>.</w:t>
      </w:r>
      <w:r w:rsidR="00854068" w:rsidRPr="00B927E3">
        <w:rPr>
          <w:i/>
          <w:iCs/>
          <w:sz w:val="20"/>
          <w:szCs w:val="20"/>
        </w:rPr>
        <w:t>3</w:t>
      </w:r>
      <w:r w:rsidR="00042B05" w:rsidRPr="00B927E3">
        <w:rPr>
          <w:i/>
          <w:iCs/>
          <w:sz w:val="20"/>
          <w:szCs w:val="20"/>
        </w:rPr>
        <w:t xml:space="preserve">. </w:t>
      </w:r>
      <w:r w:rsidR="00854068" w:rsidRPr="00B927E3">
        <w:rPr>
          <w:i/>
          <w:iCs/>
          <w:sz w:val="20"/>
          <w:szCs w:val="20"/>
          <w:lang w:val="en-GB"/>
        </w:rPr>
        <w:t>Enhancing the role of culture and sustainable tourism in economic development, social inclusion and social innovation</w:t>
      </w:r>
      <w:bookmarkEnd w:id="60"/>
    </w:p>
    <w:p w14:paraId="76A9CE6C" w14:textId="4B5A6E11" w:rsidR="00A848FB" w:rsidRPr="00B927E3" w:rsidRDefault="00042B05" w:rsidP="00042B05">
      <w:pPr>
        <w:spacing w:before="120" w:after="120"/>
        <w:ind w:right="101"/>
        <w:jc w:val="both"/>
        <w:rPr>
          <w:rFonts w:ascii="Trebuchet MS" w:eastAsia="Times New Roman" w:hAnsi="Trebuchet MS"/>
        </w:rPr>
      </w:pPr>
      <w:r w:rsidRPr="00B927E3">
        <w:rPr>
          <w:rFonts w:ascii="Trebuchet MS" w:hAnsi="Trebuchet MS" w:cs="Times New Roman"/>
          <w:spacing w:val="-1"/>
        </w:rPr>
        <w:t xml:space="preserve">Investments in infrastructure and services for </w:t>
      </w:r>
      <w:r w:rsidR="00A848FB" w:rsidRPr="00B927E3">
        <w:rPr>
          <w:rFonts w:ascii="Trebuchet MS" w:hAnsi="Trebuchet MS" w:cs="Times New Roman"/>
          <w:spacing w:val="-1"/>
        </w:rPr>
        <w:t>tourism are</w:t>
      </w:r>
      <w:r w:rsidRPr="00B927E3">
        <w:rPr>
          <w:rFonts w:ascii="Trebuchet MS" w:hAnsi="Trebuchet MS" w:cs="Times New Roman"/>
          <w:spacing w:val="-1"/>
        </w:rPr>
        <w:t xml:space="preserve"> based on the needs of the </w:t>
      </w:r>
      <w:proofErr w:type="spellStart"/>
      <w:r w:rsidRPr="00B927E3">
        <w:rPr>
          <w:rFonts w:ascii="Trebuchet MS" w:hAnsi="Trebuchet MS" w:cs="Times New Roman"/>
          <w:spacing w:val="-1"/>
        </w:rPr>
        <w:t>programme</w:t>
      </w:r>
      <w:proofErr w:type="spellEnd"/>
      <w:r w:rsidRPr="00B927E3">
        <w:rPr>
          <w:rFonts w:ascii="Trebuchet MS" w:hAnsi="Trebuchet MS" w:cs="Times New Roman"/>
          <w:spacing w:val="-1"/>
        </w:rPr>
        <w:t xml:space="preserve"> area, such as:</w:t>
      </w:r>
      <w:r w:rsidRPr="00B927E3">
        <w:t xml:space="preserve"> </w:t>
      </w:r>
      <w:r w:rsidR="005E1296" w:rsidRPr="00B927E3">
        <w:rPr>
          <w:rFonts w:ascii="Trebuchet MS" w:hAnsi="Trebuchet MS" w:cs="Times New Roman"/>
          <w:spacing w:val="-1"/>
        </w:rPr>
        <w:t>low “digital</w:t>
      </w:r>
      <w:r w:rsidRPr="00B927E3">
        <w:rPr>
          <w:rFonts w:ascii="Trebuchet MS" w:hAnsi="Trebuchet MS" w:cs="Times New Roman"/>
          <w:spacing w:val="-1"/>
        </w:rPr>
        <w:t xml:space="preserve"> demand” regarding tourism in both countries, lack of competitive tourism products and low competences for product development. In addition, </w:t>
      </w:r>
      <w:r w:rsidR="00A848FB" w:rsidRPr="00B927E3">
        <w:rPr>
          <w:rFonts w:ascii="Trebuchet MS" w:hAnsi="Trebuchet MS" w:cs="Times New Roman"/>
          <w:spacing w:val="-1"/>
        </w:rPr>
        <w:t xml:space="preserve">the need to invest in the promotion, development and protection of natural and cultural heritage derives from the strengths of the region, as </w:t>
      </w:r>
      <w:r w:rsidR="00A848FB" w:rsidRPr="00B927E3">
        <w:rPr>
          <w:rFonts w:ascii="Trebuchet MS" w:eastAsia="Times New Roman" w:hAnsi="Trebuchet MS"/>
        </w:rPr>
        <w:t xml:space="preserve">excellent geographical position for tourism; numerous natural, historical and cultural heritage sites and great thermal and wellness assets, as well as from the economic gains of the </w:t>
      </w:r>
      <w:proofErr w:type="spellStart"/>
      <w:r w:rsidR="00A848FB" w:rsidRPr="00B927E3">
        <w:rPr>
          <w:rFonts w:ascii="Trebuchet MS" w:eastAsia="Times New Roman" w:hAnsi="Trebuchet MS"/>
        </w:rPr>
        <w:t>programme</w:t>
      </w:r>
      <w:proofErr w:type="spellEnd"/>
      <w:r w:rsidR="00A848FB" w:rsidRPr="00B927E3">
        <w:rPr>
          <w:rFonts w:ascii="Trebuchet MS" w:eastAsia="Times New Roman" w:hAnsi="Trebuchet MS"/>
        </w:rPr>
        <w:t xml:space="preserve"> area if these strengths are capitalized.</w:t>
      </w:r>
    </w:p>
    <w:p w14:paraId="673D65C1" w14:textId="599F6815" w:rsidR="006D5202" w:rsidRPr="00B927E3" w:rsidRDefault="006D5202" w:rsidP="002E5AFB">
      <w:pPr>
        <w:pStyle w:val="ListParagraph"/>
        <w:shd w:val="clear" w:color="auto" w:fill="D9D9D9" w:themeFill="background1" w:themeFillShade="D9"/>
        <w:ind w:left="90"/>
        <w:jc w:val="both"/>
        <w:rPr>
          <w:rFonts w:ascii="Trebuchet MS" w:hAnsi="Trebuchet MS" w:cstheme="minorHAnsi"/>
        </w:rPr>
      </w:pPr>
      <w:r w:rsidRPr="00B927E3">
        <w:rPr>
          <w:rFonts w:ascii="Trebuchet MS" w:hAnsi="Trebuchet MS" w:cstheme="minorHAnsi"/>
        </w:rPr>
        <w:t>For all operations, at least 50% of the budget should be allocated to an investment component (infrastructure and works and/or purchase of equipment).</w:t>
      </w:r>
    </w:p>
    <w:p w14:paraId="7FC970F1" w14:textId="6678A505" w:rsidR="00B927E3" w:rsidRDefault="00042B05" w:rsidP="001A5F3D">
      <w:pPr>
        <w:pStyle w:val="ListParagraph"/>
        <w:ind w:left="90"/>
        <w:jc w:val="both"/>
        <w:rPr>
          <w:rFonts w:ascii="Trebuchet MS" w:hAnsi="Trebuchet MS" w:cstheme="minorHAnsi"/>
        </w:rPr>
      </w:pPr>
      <w:r w:rsidRPr="00B927E3">
        <w:rPr>
          <w:rFonts w:ascii="Trebuchet MS" w:hAnsi="Trebuchet MS" w:cstheme="minorHAnsi"/>
        </w:rPr>
        <w:t xml:space="preserve">In order to achieve the change proposed in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the following indicators </w:t>
      </w:r>
      <w:r w:rsidR="00670222">
        <w:rPr>
          <w:rFonts w:ascii="Trebuchet MS" w:hAnsi="Trebuchet MS" w:cstheme="minorHAnsi"/>
        </w:rPr>
        <w:t>are proposed</w:t>
      </w:r>
      <w:r w:rsidRPr="00B927E3">
        <w:rPr>
          <w:rFonts w:ascii="Trebuchet MS" w:hAnsi="Trebuchet MS" w:cstheme="minorHAnsi"/>
        </w:rPr>
        <w:t xml:space="preserve">: </w:t>
      </w:r>
    </w:p>
    <w:tbl>
      <w:tblPr>
        <w:tblW w:w="10165" w:type="dxa"/>
        <w:tblLook w:val="04A0" w:firstRow="1" w:lastRow="0" w:firstColumn="1" w:lastColumn="0" w:noHBand="0" w:noVBand="1"/>
      </w:tblPr>
      <w:tblGrid>
        <w:gridCol w:w="2875"/>
        <w:gridCol w:w="2970"/>
        <w:gridCol w:w="4320"/>
      </w:tblGrid>
      <w:tr w:rsidR="00042B05" w:rsidRPr="00B927E3" w14:paraId="4EDC76C9" w14:textId="77777777" w:rsidTr="00501BE5">
        <w:trPr>
          <w:trHeight w:val="304"/>
        </w:trPr>
        <w:tc>
          <w:tcPr>
            <w:tcW w:w="2875" w:type="dxa"/>
            <w:tcBorders>
              <w:top w:val="single" w:sz="4" w:space="0" w:color="auto"/>
              <w:left w:val="single" w:sz="4" w:space="0" w:color="auto"/>
              <w:bottom w:val="nil"/>
              <w:right w:val="single" w:sz="4" w:space="0" w:color="auto"/>
            </w:tcBorders>
            <w:shd w:val="clear" w:color="auto" w:fill="auto"/>
            <w:vAlign w:val="bottom"/>
            <w:hideMark/>
          </w:tcPr>
          <w:p w14:paraId="5DECB8D2" w14:textId="77777777" w:rsidR="00042B05" w:rsidRPr="00B927E3" w:rsidRDefault="00042B05" w:rsidP="00EC39FB">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Specific Objective</w:t>
            </w:r>
          </w:p>
        </w:tc>
        <w:tc>
          <w:tcPr>
            <w:tcW w:w="2970" w:type="dxa"/>
            <w:tcBorders>
              <w:top w:val="single" w:sz="4" w:space="0" w:color="auto"/>
              <w:left w:val="nil"/>
              <w:bottom w:val="nil"/>
              <w:right w:val="single" w:sz="4" w:space="0" w:color="auto"/>
            </w:tcBorders>
            <w:shd w:val="clear" w:color="auto" w:fill="auto"/>
            <w:vAlign w:val="center"/>
            <w:hideMark/>
          </w:tcPr>
          <w:p w14:paraId="5D7B2EEC" w14:textId="77777777" w:rsidR="00042B05" w:rsidRPr="00B927E3" w:rsidRDefault="00042B05" w:rsidP="00EC39FB">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Output Indicator</w:t>
            </w:r>
          </w:p>
        </w:tc>
        <w:tc>
          <w:tcPr>
            <w:tcW w:w="4320" w:type="dxa"/>
            <w:tcBorders>
              <w:top w:val="single" w:sz="4" w:space="0" w:color="auto"/>
              <w:left w:val="nil"/>
              <w:bottom w:val="nil"/>
              <w:right w:val="single" w:sz="4" w:space="0" w:color="auto"/>
            </w:tcBorders>
            <w:shd w:val="clear" w:color="auto" w:fill="auto"/>
            <w:vAlign w:val="center"/>
            <w:hideMark/>
          </w:tcPr>
          <w:p w14:paraId="59C3FD62" w14:textId="77777777" w:rsidR="00042B05" w:rsidRPr="00B927E3" w:rsidRDefault="00042B05" w:rsidP="00EC39FB">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Result Indicator</w:t>
            </w:r>
          </w:p>
        </w:tc>
      </w:tr>
      <w:tr w:rsidR="00042B05" w:rsidRPr="00B927E3" w14:paraId="536CDF39" w14:textId="77777777" w:rsidTr="00501BE5">
        <w:trPr>
          <w:trHeight w:val="601"/>
        </w:trPr>
        <w:tc>
          <w:tcPr>
            <w:tcW w:w="2875" w:type="dxa"/>
            <w:vMerge w:val="restart"/>
            <w:tcBorders>
              <w:top w:val="single" w:sz="8" w:space="0" w:color="auto"/>
              <w:left w:val="single" w:sz="8" w:space="0" w:color="auto"/>
              <w:bottom w:val="single" w:sz="8" w:space="0" w:color="000000"/>
              <w:right w:val="single" w:sz="4" w:space="0" w:color="auto"/>
            </w:tcBorders>
            <w:shd w:val="clear" w:color="000000" w:fill="E7E6E6"/>
            <w:vAlign w:val="center"/>
            <w:hideMark/>
          </w:tcPr>
          <w:p w14:paraId="7AC5E338" w14:textId="4DF9996A" w:rsidR="00042B05" w:rsidRPr="00B927E3" w:rsidRDefault="0091705C" w:rsidP="00EC39FB">
            <w:pPr>
              <w:spacing w:after="0" w:line="240" w:lineRule="auto"/>
              <w:jc w:val="center"/>
              <w:rPr>
                <w:rFonts w:ascii="Trebuchet MS" w:eastAsia="Times New Roman" w:hAnsi="Trebuchet MS" w:cs="Calibri"/>
                <w:color w:val="000000"/>
              </w:rPr>
            </w:pPr>
            <w:r w:rsidRPr="00B927E3">
              <w:rPr>
                <w:rFonts w:ascii="Trebuchet MS" w:eastAsia="Times New Roman" w:hAnsi="Trebuchet MS" w:cs="Calibri"/>
                <w:i/>
                <w:color w:val="000000"/>
                <w:u w:val="single"/>
              </w:rPr>
              <w:t>2</w:t>
            </w:r>
            <w:r w:rsidR="00042B05" w:rsidRPr="00B927E3">
              <w:rPr>
                <w:rFonts w:ascii="Trebuchet MS" w:eastAsia="Times New Roman" w:hAnsi="Trebuchet MS" w:cs="Calibri"/>
                <w:i/>
                <w:color w:val="000000"/>
                <w:u w:val="single"/>
              </w:rPr>
              <w:t>.</w:t>
            </w:r>
            <w:r w:rsidRPr="00B927E3">
              <w:rPr>
                <w:rFonts w:ascii="Trebuchet MS" w:eastAsia="Times New Roman" w:hAnsi="Trebuchet MS" w:cs="Calibri"/>
                <w:i/>
                <w:color w:val="000000"/>
                <w:u w:val="single"/>
              </w:rPr>
              <w:t>3</w:t>
            </w:r>
            <w:r w:rsidR="00042B05" w:rsidRPr="00B927E3">
              <w:rPr>
                <w:rFonts w:ascii="Trebuchet MS" w:eastAsia="Times New Roman" w:hAnsi="Trebuchet MS" w:cs="Calibri"/>
                <w:i/>
                <w:color w:val="000000"/>
                <w:u w:val="single"/>
              </w:rPr>
              <w:t xml:space="preserve">. </w:t>
            </w:r>
            <w:r w:rsidRPr="00B927E3">
              <w:rPr>
                <w:rFonts w:ascii="Trebuchet MS" w:hAnsi="Trebuchet MS" w:cs="Times New Roman"/>
                <w:i/>
                <w:spacing w:val="-1"/>
                <w:u w:val="single"/>
                <w:lang w:val="en-GB"/>
              </w:rPr>
              <w:t>Enhancing the role of culture and sustainable tourism in economic development, social inclusion and social innovation</w:t>
            </w:r>
          </w:p>
        </w:tc>
        <w:tc>
          <w:tcPr>
            <w:tcW w:w="2970" w:type="dxa"/>
            <w:tcBorders>
              <w:top w:val="single" w:sz="8" w:space="0" w:color="auto"/>
              <w:left w:val="nil"/>
              <w:bottom w:val="single" w:sz="4" w:space="0" w:color="auto"/>
              <w:right w:val="single" w:sz="4" w:space="0" w:color="auto"/>
            </w:tcBorders>
            <w:shd w:val="clear" w:color="000000" w:fill="E7E6E6"/>
            <w:hideMark/>
          </w:tcPr>
          <w:p w14:paraId="14AAD242" w14:textId="512C0AB2" w:rsidR="00042B05" w:rsidRPr="00B927E3" w:rsidRDefault="00FE6545" w:rsidP="00FE6545">
            <w:pPr>
              <w:spacing w:after="0" w:line="240" w:lineRule="auto"/>
              <w:jc w:val="both"/>
              <w:rPr>
                <w:rFonts w:ascii="Trebuchet MS" w:hAnsi="Trebuchet MS" w:cs="Times New Roman"/>
                <w:iCs/>
                <w:spacing w:val="-1"/>
              </w:rPr>
            </w:pPr>
            <w:r w:rsidRPr="00B927E3">
              <w:rPr>
                <w:rFonts w:ascii="Trebuchet MS" w:hAnsi="Trebuchet MS" w:cs="Times New Roman"/>
                <w:iCs/>
                <w:spacing w:val="-1"/>
              </w:rPr>
              <w:t>RCO 77 - Number of cultural and tourism sites supported</w:t>
            </w:r>
          </w:p>
        </w:tc>
        <w:tc>
          <w:tcPr>
            <w:tcW w:w="4320" w:type="dxa"/>
            <w:tcBorders>
              <w:top w:val="single" w:sz="8" w:space="0" w:color="auto"/>
              <w:left w:val="nil"/>
              <w:bottom w:val="single" w:sz="4" w:space="0" w:color="auto"/>
              <w:right w:val="single" w:sz="4" w:space="0" w:color="auto"/>
            </w:tcBorders>
            <w:shd w:val="clear" w:color="000000" w:fill="E7E6E6"/>
            <w:hideMark/>
          </w:tcPr>
          <w:p w14:paraId="7850EBA4" w14:textId="00AA0EFF" w:rsidR="00042B05" w:rsidRPr="00B927E3" w:rsidRDefault="00FE6545" w:rsidP="00FE6545">
            <w:pPr>
              <w:spacing w:after="0" w:line="240" w:lineRule="auto"/>
              <w:jc w:val="both"/>
              <w:rPr>
                <w:rFonts w:ascii="Trebuchet MS" w:hAnsi="Trebuchet MS" w:cs="Times New Roman"/>
                <w:iCs/>
                <w:spacing w:val="-1"/>
              </w:rPr>
            </w:pPr>
            <w:r w:rsidRPr="00B927E3">
              <w:rPr>
                <w:rFonts w:ascii="Trebuchet MS" w:hAnsi="Trebuchet MS" w:cs="Times New Roman"/>
                <w:iCs/>
                <w:spacing w:val="-1"/>
              </w:rPr>
              <w:t xml:space="preserve">RCR 77 - </w:t>
            </w:r>
            <w:r w:rsidR="00891C63" w:rsidRPr="00B927E3">
              <w:rPr>
                <w:rFonts w:ascii="Trebuchet MS" w:hAnsi="Trebuchet MS" w:cs="Times New Roman"/>
                <w:iCs/>
                <w:spacing w:val="-1"/>
              </w:rPr>
              <w:t>Visitors</w:t>
            </w:r>
            <w:r w:rsidRPr="00B927E3">
              <w:rPr>
                <w:rFonts w:ascii="Trebuchet MS" w:hAnsi="Trebuchet MS" w:cs="Times New Roman"/>
                <w:iCs/>
                <w:spacing w:val="-1"/>
              </w:rPr>
              <w:t xml:space="preserve"> of cultural and tourism sites supported</w:t>
            </w:r>
          </w:p>
        </w:tc>
      </w:tr>
      <w:tr w:rsidR="00042B05" w:rsidRPr="00B927E3" w14:paraId="53920913" w14:textId="77777777" w:rsidTr="00501BE5">
        <w:trPr>
          <w:trHeight w:val="870"/>
        </w:trPr>
        <w:tc>
          <w:tcPr>
            <w:tcW w:w="2875" w:type="dxa"/>
            <w:vMerge/>
            <w:tcBorders>
              <w:top w:val="single" w:sz="8" w:space="0" w:color="auto"/>
              <w:left w:val="single" w:sz="8" w:space="0" w:color="auto"/>
              <w:bottom w:val="single" w:sz="8" w:space="0" w:color="000000"/>
              <w:right w:val="single" w:sz="4" w:space="0" w:color="auto"/>
            </w:tcBorders>
            <w:vAlign w:val="center"/>
            <w:hideMark/>
          </w:tcPr>
          <w:p w14:paraId="12BC763C" w14:textId="77777777" w:rsidR="00042B05" w:rsidRPr="00B927E3" w:rsidRDefault="00042B05" w:rsidP="00EC39FB">
            <w:pPr>
              <w:spacing w:after="0" w:line="240" w:lineRule="auto"/>
              <w:rPr>
                <w:rFonts w:ascii="Trebuchet MS" w:eastAsia="Times New Roman" w:hAnsi="Trebuchet MS" w:cs="Calibri"/>
                <w:color w:val="000000"/>
              </w:rPr>
            </w:pPr>
          </w:p>
        </w:tc>
        <w:tc>
          <w:tcPr>
            <w:tcW w:w="2970" w:type="dxa"/>
            <w:tcBorders>
              <w:top w:val="nil"/>
              <w:left w:val="nil"/>
              <w:bottom w:val="single" w:sz="4" w:space="0" w:color="auto"/>
              <w:right w:val="single" w:sz="4" w:space="0" w:color="auto"/>
            </w:tcBorders>
            <w:shd w:val="clear" w:color="000000" w:fill="E7E6E6"/>
            <w:hideMark/>
          </w:tcPr>
          <w:p w14:paraId="63109E2E" w14:textId="72D600F8" w:rsidR="00042B05" w:rsidRPr="00B927E3" w:rsidRDefault="00FE6545" w:rsidP="0091705C">
            <w:pPr>
              <w:spacing w:after="0" w:line="240" w:lineRule="auto"/>
              <w:rPr>
                <w:rFonts w:ascii="Trebuchet MS" w:hAnsi="Trebuchet MS" w:cs="Times New Roman"/>
                <w:iCs/>
                <w:spacing w:val="-1"/>
              </w:rPr>
            </w:pPr>
            <w:r w:rsidRPr="00B927E3">
              <w:rPr>
                <w:rFonts w:ascii="Trebuchet MS" w:hAnsi="Trebuchet MS" w:cs="Times New Roman"/>
                <w:iCs/>
                <w:spacing w:val="-1"/>
              </w:rPr>
              <w:t>RCO 8</w:t>
            </w:r>
            <w:r w:rsidR="0091705C" w:rsidRPr="00B927E3">
              <w:rPr>
                <w:rFonts w:ascii="Trebuchet MS" w:hAnsi="Trebuchet MS" w:cs="Times New Roman"/>
                <w:iCs/>
                <w:spacing w:val="-1"/>
              </w:rPr>
              <w:t>7</w:t>
            </w:r>
            <w:r w:rsidRPr="00B927E3">
              <w:rPr>
                <w:rFonts w:ascii="Trebuchet MS" w:hAnsi="Trebuchet MS" w:cs="Times New Roman"/>
                <w:iCs/>
                <w:spacing w:val="-1"/>
              </w:rPr>
              <w:t xml:space="preserve"> </w:t>
            </w:r>
            <w:r w:rsidR="00933034" w:rsidRPr="00B927E3">
              <w:rPr>
                <w:rFonts w:ascii="Trebuchet MS" w:hAnsi="Trebuchet MS" w:cs="Times New Roman"/>
                <w:iCs/>
                <w:spacing w:val="-1"/>
              </w:rPr>
              <w:t>–</w:t>
            </w:r>
            <w:r w:rsidRPr="00B927E3">
              <w:rPr>
                <w:rFonts w:ascii="Trebuchet MS" w:hAnsi="Trebuchet MS" w:cs="Times New Roman"/>
                <w:iCs/>
                <w:spacing w:val="-1"/>
              </w:rPr>
              <w:t xml:space="preserve"> </w:t>
            </w:r>
            <w:proofErr w:type="spellStart"/>
            <w:r w:rsidR="0091705C" w:rsidRPr="00B927E3">
              <w:rPr>
                <w:rFonts w:ascii="Trebuchet MS" w:hAnsi="Trebuchet MS" w:cs="Times New Roman"/>
                <w:iCs/>
                <w:spacing w:val="-1"/>
              </w:rPr>
              <w:t>Organisations</w:t>
            </w:r>
            <w:proofErr w:type="spellEnd"/>
            <w:r w:rsidR="0091705C" w:rsidRPr="00B927E3">
              <w:rPr>
                <w:rFonts w:ascii="Trebuchet MS" w:hAnsi="Trebuchet MS" w:cs="Times New Roman"/>
                <w:iCs/>
                <w:spacing w:val="-1"/>
              </w:rPr>
              <w:t xml:space="preserve"> cooperating across borders</w:t>
            </w:r>
            <w:r w:rsidRPr="00B927E3">
              <w:rPr>
                <w:rFonts w:ascii="Trebuchet MS" w:hAnsi="Trebuchet MS" w:cs="Times New Roman"/>
                <w:iCs/>
                <w:spacing w:val="-1"/>
              </w:rPr>
              <w:t xml:space="preserve"> </w:t>
            </w:r>
          </w:p>
        </w:tc>
        <w:tc>
          <w:tcPr>
            <w:tcW w:w="4320" w:type="dxa"/>
            <w:tcBorders>
              <w:top w:val="nil"/>
              <w:left w:val="nil"/>
              <w:bottom w:val="single" w:sz="4" w:space="0" w:color="auto"/>
              <w:right w:val="single" w:sz="4" w:space="0" w:color="auto"/>
            </w:tcBorders>
            <w:shd w:val="clear" w:color="000000" w:fill="E7E6E6"/>
            <w:hideMark/>
          </w:tcPr>
          <w:p w14:paraId="0F91485E" w14:textId="1229CA42" w:rsidR="00042B05" w:rsidRPr="00B927E3" w:rsidRDefault="00FE6545" w:rsidP="00FE6545">
            <w:pPr>
              <w:spacing w:after="0" w:line="240" w:lineRule="auto"/>
              <w:jc w:val="both"/>
              <w:rPr>
                <w:rFonts w:ascii="Trebuchet MS" w:hAnsi="Trebuchet MS" w:cs="Times New Roman"/>
                <w:iCs/>
                <w:spacing w:val="-1"/>
              </w:rPr>
            </w:pPr>
            <w:r w:rsidRPr="00B927E3">
              <w:rPr>
                <w:rFonts w:ascii="Trebuchet MS" w:hAnsi="Trebuchet MS" w:cs="Times New Roman"/>
                <w:iCs/>
                <w:spacing w:val="-1"/>
              </w:rPr>
              <w:t xml:space="preserve">RCR </w:t>
            </w:r>
            <w:r w:rsidR="0091705C" w:rsidRPr="00B927E3">
              <w:rPr>
                <w:rFonts w:ascii="Trebuchet MS" w:hAnsi="Trebuchet MS" w:cs="Times New Roman"/>
                <w:iCs/>
                <w:spacing w:val="-1"/>
              </w:rPr>
              <w:t>84</w:t>
            </w:r>
            <w:r w:rsidRPr="00B927E3">
              <w:rPr>
                <w:rFonts w:ascii="Trebuchet MS" w:hAnsi="Trebuchet MS" w:cs="Times New Roman"/>
                <w:iCs/>
                <w:spacing w:val="-1"/>
              </w:rPr>
              <w:t xml:space="preserve"> - </w:t>
            </w:r>
            <w:proofErr w:type="spellStart"/>
            <w:r w:rsidR="0091705C" w:rsidRPr="00B927E3">
              <w:rPr>
                <w:rFonts w:ascii="Trebuchet MS" w:hAnsi="Trebuchet MS" w:cs="Times New Roman"/>
                <w:iCs/>
                <w:spacing w:val="-1"/>
              </w:rPr>
              <w:t>Organisations</w:t>
            </w:r>
            <w:proofErr w:type="spellEnd"/>
            <w:r w:rsidR="0091705C" w:rsidRPr="00B927E3">
              <w:rPr>
                <w:rFonts w:ascii="Trebuchet MS" w:hAnsi="Trebuchet MS" w:cs="Times New Roman"/>
                <w:iCs/>
                <w:spacing w:val="-1"/>
              </w:rPr>
              <w:t xml:space="preserve"> cooperating across borders after project completion</w:t>
            </w:r>
          </w:p>
        </w:tc>
      </w:tr>
    </w:tbl>
    <w:p w14:paraId="37F41F5E" w14:textId="68410F41" w:rsidR="00FE6545" w:rsidRPr="00B927E3" w:rsidRDefault="00042B05" w:rsidP="00042B05">
      <w:pPr>
        <w:pStyle w:val="ListParagraph"/>
        <w:ind w:left="90"/>
        <w:jc w:val="both"/>
        <w:rPr>
          <w:rFonts w:ascii="Trebuchet MS" w:hAnsi="Trebuchet MS" w:cstheme="minorHAnsi"/>
        </w:rPr>
      </w:pPr>
      <w:r w:rsidRPr="00B927E3">
        <w:rPr>
          <w:rFonts w:ascii="Trebuchet MS" w:hAnsi="Trebuchet MS" w:cstheme="minorHAnsi"/>
        </w:rPr>
        <w:t xml:space="preserve">The system of indicators proposed for this specific objective covers the main interventions the contribute to improving the </w:t>
      </w:r>
      <w:r w:rsidR="00FE6545" w:rsidRPr="00B927E3">
        <w:rPr>
          <w:rFonts w:ascii="Trebuchet MS" w:hAnsi="Trebuchet MS" w:cstheme="minorHAnsi"/>
        </w:rPr>
        <w:t xml:space="preserve">demand within the touristic and cultural sector. </w:t>
      </w:r>
    </w:p>
    <w:p w14:paraId="6D45DB46" w14:textId="65708AC8" w:rsidR="00042B05" w:rsidRPr="00B927E3" w:rsidRDefault="00042B05" w:rsidP="00042B05">
      <w:pPr>
        <w:pStyle w:val="ListParagraph"/>
        <w:ind w:left="90"/>
        <w:jc w:val="both"/>
        <w:rPr>
          <w:rFonts w:ascii="Trebuchet MS" w:hAnsi="Trebuchet MS" w:cstheme="minorHAnsi"/>
        </w:rPr>
      </w:pPr>
      <w:r w:rsidRPr="00B927E3">
        <w:rPr>
          <w:rFonts w:ascii="Trebuchet MS" w:hAnsi="Trebuchet MS" w:cstheme="minorHAnsi"/>
        </w:rPr>
        <w:t xml:space="preserve">Two approaches </w:t>
      </w:r>
      <w:r w:rsidR="0091705C" w:rsidRPr="00B927E3">
        <w:rPr>
          <w:rFonts w:ascii="Trebuchet MS" w:hAnsi="Trebuchet MS" w:cstheme="minorHAnsi"/>
        </w:rPr>
        <w:t xml:space="preserve">towards the development of tourism and culture </w:t>
      </w:r>
      <w:r w:rsidRPr="00B927E3">
        <w:rPr>
          <w:rFonts w:ascii="Trebuchet MS" w:hAnsi="Trebuchet MS" w:cstheme="minorHAnsi"/>
        </w:rPr>
        <w:t xml:space="preserve">are envisaged: targeted investments in </w:t>
      </w:r>
      <w:r w:rsidR="00FE6545" w:rsidRPr="00B927E3">
        <w:rPr>
          <w:rFonts w:ascii="Trebuchet MS" w:hAnsi="Trebuchet MS" w:cstheme="minorHAnsi"/>
        </w:rPr>
        <w:t xml:space="preserve">cultural and tourism sites </w:t>
      </w:r>
      <w:r w:rsidR="00F17E22" w:rsidRPr="00B927E3">
        <w:rPr>
          <w:rFonts w:ascii="Trebuchet MS" w:hAnsi="Trebuchet MS" w:cstheme="minorHAnsi"/>
        </w:rPr>
        <w:t>or</w:t>
      </w:r>
      <w:r w:rsidR="00FE6545" w:rsidRPr="00B927E3">
        <w:rPr>
          <w:rFonts w:ascii="Trebuchet MS" w:hAnsi="Trebuchet MS" w:cstheme="minorHAnsi"/>
        </w:rPr>
        <w:t xml:space="preserve"> a</w:t>
      </w:r>
      <w:r w:rsidRPr="00B927E3">
        <w:rPr>
          <w:rFonts w:ascii="Trebuchet MS" w:hAnsi="Trebuchet MS" w:cstheme="minorHAnsi"/>
        </w:rPr>
        <w:t xml:space="preserve"> multilevel approach which combines investments with soft measures. </w:t>
      </w:r>
      <w:r w:rsidR="0091705C" w:rsidRPr="00B927E3">
        <w:rPr>
          <w:rFonts w:ascii="Trebuchet MS" w:hAnsi="Trebuchet MS" w:cstheme="minorHAnsi"/>
        </w:rPr>
        <w:t xml:space="preserve">Depending on the types of interventions, one project can contribute to one </w:t>
      </w:r>
      <w:r w:rsidR="00F17E22" w:rsidRPr="00B927E3">
        <w:rPr>
          <w:rFonts w:ascii="Trebuchet MS" w:hAnsi="Trebuchet MS" w:cstheme="minorHAnsi"/>
        </w:rPr>
        <w:t xml:space="preserve">indicator </w:t>
      </w:r>
      <w:r w:rsidR="0091705C" w:rsidRPr="00B927E3">
        <w:rPr>
          <w:rFonts w:ascii="Trebuchet MS" w:hAnsi="Trebuchet MS" w:cstheme="minorHAnsi"/>
        </w:rPr>
        <w:t xml:space="preserve">or </w:t>
      </w:r>
      <w:r w:rsidR="00F17E22" w:rsidRPr="00B927E3">
        <w:rPr>
          <w:rFonts w:ascii="Trebuchet MS" w:hAnsi="Trebuchet MS" w:cstheme="minorHAnsi"/>
        </w:rPr>
        <w:t xml:space="preserve">both, but the general condition of allocating a minimum of 50% of the </w:t>
      </w:r>
      <w:r w:rsidR="006D5202" w:rsidRPr="00B927E3">
        <w:rPr>
          <w:rFonts w:ascii="Trebuchet MS" w:hAnsi="Trebuchet MS" w:cstheme="minorHAnsi"/>
        </w:rPr>
        <w:t>project</w:t>
      </w:r>
      <w:r w:rsidR="001B0262" w:rsidRPr="00B927E3">
        <w:rPr>
          <w:rFonts w:ascii="Trebuchet MS" w:hAnsi="Trebuchet MS" w:cstheme="minorHAnsi"/>
        </w:rPr>
        <w:t>`</w:t>
      </w:r>
      <w:r w:rsidR="006D5202" w:rsidRPr="00B927E3">
        <w:rPr>
          <w:rFonts w:ascii="Trebuchet MS" w:hAnsi="Trebuchet MS" w:cstheme="minorHAnsi"/>
        </w:rPr>
        <w:t xml:space="preserve">s </w:t>
      </w:r>
      <w:r w:rsidR="00F17E22" w:rsidRPr="00B927E3">
        <w:rPr>
          <w:rFonts w:ascii="Trebuchet MS" w:hAnsi="Trebuchet MS" w:cstheme="minorHAnsi"/>
        </w:rPr>
        <w:t>budget to investment needs to be observed at all times.</w:t>
      </w:r>
    </w:p>
    <w:p w14:paraId="71DC5DF5" w14:textId="752835CB" w:rsidR="006A0721" w:rsidRPr="00B927E3" w:rsidRDefault="006A0721" w:rsidP="00DC254D">
      <w:pPr>
        <w:pStyle w:val="Heading2"/>
      </w:pPr>
      <w:bookmarkStart w:id="62" w:name="_Toc105147826"/>
      <w:r w:rsidRPr="00B927E3">
        <w:t xml:space="preserve">RCO 77 - </w:t>
      </w:r>
      <w:r w:rsidR="009805C9" w:rsidRPr="00B927E3">
        <w:rPr>
          <w:iCs/>
        </w:rPr>
        <w:t>Number of cultural and tourism sites supported</w:t>
      </w:r>
      <w:bookmarkEnd w:id="62"/>
      <w:r w:rsidR="009805C9" w:rsidRPr="00B927E3" w:rsidDel="009805C9">
        <w:rPr>
          <w:i/>
        </w:rPr>
        <w:t xml:space="preserve"> </w:t>
      </w:r>
    </w:p>
    <w:tbl>
      <w:tblPr>
        <w:tblStyle w:val="TableGrid"/>
        <w:tblW w:w="10165" w:type="dxa"/>
        <w:tblLayout w:type="fixed"/>
        <w:tblLook w:val="04A0" w:firstRow="1" w:lastRow="0" w:firstColumn="1" w:lastColumn="0" w:noHBand="0" w:noVBand="1"/>
      </w:tblPr>
      <w:tblGrid>
        <w:gridCol w:w="895"/>
        <w:gridCol w:w="2880"/>
        <w:gridCol w:w="3330"/>
        <w:gridCol w:w="3060"/>
      </w:tblGrid>
      <w:tr w:rsidR="00C52742" w:rsidRPr="00B927E3" w14:paraId="3CD6A70C" w14:textId="77777777" w:rsidTr="00501BE5">
        <w:trPr>
          <w:trHeight w:val="608"/>
        </w:trPr>
        <w:tc>
          <w:tcPr>
            <w:tcW w:w="895" w:type="dxa"/>
          </w:tcPr>
          <w:p w14:paraId="21598B5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880" w:type="dxa"/>
          </w:tcPr>
          <w:p w14:paraId="034243C6"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3330" w:type="dxa"/>
          </w:tcPr>
          <w:p w14:paraId="202EAFE4"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3060" w:type="dxa"/>
          </w:tcPr>
          <w:p w14:paraId="3A1E70B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4658669E" w14:textId="77777777" w:rsidTr="00501BE5">
        <w:trPr>
          <w:trHeight w:val="440"/>
        </w:trPr>
        <w:tc>
          <w:tcPr>
            <w:tcW w:w="895" w:type="dxa"/>
            <w:shd w:val="clear" w:color="auto" w:fill="D9D9D9" w:themeFill="background1" w:themeFillShade="D9"/>
          </w:tcPr>
          <w:p w14:paraId="11D3424A"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77</w:t>
            </w:r>
          </w:p>
        </w:tc>
        <w:tc>
          <w:tcPr>
            <w:tcW w:w="2880" w:type="dxa"/>
            <w:shd w:val="clear" w:color="auto" w:fill="D9D9D9" w:themeFill="background1" w:themeFillShade="D9"/>
          </w:tcPr>
          <w:p w14:paraId="70A2DCEF"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Number of cultural and tourism sites supported</w:t>
            </w:r>
          </w:p>
        </w:tc>
        <w:tc>
          <w:tcPr>
            <w:tcW w:w="3330" w:type="dxa"/>
            <w:shd w:val="clear" w:color="auto" w:fill="D9D9D9" w:themeFill="background1" w:themeFillShade="D9"/>
          </w:tcPr>
          <w:p w14:paraId="3302A4AD"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Number of cultural and tourism sites supported</w:t>
            </w:r>
          </w:p>
        </w:tc>
        <w:tc>
          <w:tcPr>
            <w:tcW w:w="3060" w:type="dxa"/>
            <w:shd w:val="clear" w:color="auto" w:fill="D9D9D9" w:themeFill="background1" w:themeFillShade="D9"/>
          </w:tcPr>
          <w:p w14:paraId="07745166" w14:textId="77777777" w:rsidR="00C52742" w:rsidRPr="00B927E3" w:rsidRDefault="00C52742" w:rsidP="00FB75D2">
            <w:pPr>
              <w:jc w:val="both"/>
              <w:rPr>
                <w:rFonts w:ascii="Trebuchet MS" w:hAnsi="Trebuchet MS" w:cstheme="minorHAnsi"/>
              </w:rPr>
            </w:pPr>
            <w:r w:rsidRPr="00B927E3">
              <w:rPr>
                <w:rFonts w:ascii="Trebuchet MS" w:hAnsi="Trebuchet MS" w:cstheme="minorHAnsi"/>
              </w:rPr>
              <w:t>Cultural and tourism sites</w:t>
            </w:r>
          </w:p>
          <w:p w14:paraId="146373A6" w14:textId="77777777" w:rsidR="00C52742" w:rsidRPr="00B927E3" w:rsidRDefault="00C52742" w:rsidP="00FB75D2">
            <w:pPr>
              <w:jc w:val="both"/>
              <w:rPr>
                <w:rFonts w:ascii="Trebuchet MS" w:hAnsi="Trebuchet MS" w:cstheme="minorHAnsi"/>
                <w:color w:val="000000"/>
              </w:rPr>
            </w:pPr>
          </w:p>
        </w:tc>
      </w:tr>
    </w:tbl>
    <w:p w14:paraId="0005A9C3" w14:textId="79EDC911" w:rsidR="00B927E3" w:rsidRDefault="006A0721" w:rsidP="006A0721">
      <w:pPr>
        <w:jc w:val="both"/>
        <w:rPr>
          <w:rFonts w:ascii="Trebuchet MS" w:hAnsi="Trebuchet MS"/>
          <w:i/>
          <w:iCs/>
        </w:rPr>
      </w:pPr>
      <w:r w:rsidRPr="00B927E3">
        <w:rPr>
          <w:rFonts w:ascii="Trebuchet MS" w:hAnsi="Trebuchet MS" w:cstheme="minorHAnsi"/>
        </w:rPr>
        <w:t xml:space="preserve">This output indicator </w:t>
      </w:r>
      <w:r w:rsidRPr="00B927E3">
        <w:rPr>
          <w:rFonts w:ascii="Trebuchet MS" w:hAnsi="Trebuchet MS" w:cstheme="minorHAnsi"/>
          <w:color w:val="000000"/>
        </w:rPr>
        <w:t>cover</w:t>
      </w:r>
      <w:r w:rsidR="00D57E2D">
        <w:rPr>
          <w:rFonts w:ascii="Trebuchet MS" w:hAnsi="Trebuchet MS" w:cstheme="minorHAnsi"/>
          <w:color w:val="000000"/>
        </w:rPr>
        <w:t>s</w:t>
      </w:r>
      <w:r w:rsidRPr="00B927E3">
        <w:rPr>
          <w:rFonts w:ascii="Trebuchet MS" w:hAnsi="Trebuchet MS" w:cstheme="minorHAnsi"/>
          <w:color w:val="000000"/>
        </w:rPr>
        <w:t xml:space="preserve"> the type</w:t>
      </w:r>
      <w:r w:rsidR="00D52EE2">
        <w:rPr>
          <w:rFonts w:ascii="Trebuchet MS" w:hAnsi="Trebuchet MS" w:cstheme="minorHAnsi"/>
          <w:color w:val="000000"/>
        </w:rPr>
        <w:t>s</w:t>
      </w:r>
      <w:r w:rsidRPr="00B927E3">
        <w:rPr>
          <w:rFonts w:ascii="Trebuchet MS" w:hAnsi="Trebuchet MS" w:cstheme="minorHAnsi"/>
          <w:color w:val="000000"/>
        </w:rPr>
        <w:t xml:space="preserve"> of action “</w:t>
      </w:r>
      <w:r w:rsidRPr="00B927E3">
        <w:rPr>
          <w:rFonts w:ascii="Trebuchet MS" w:hAnsi="Trebuchet MS"/>
          <w:i/>
          <w:iCs/>
        </w:rPr>
        <w:t xml:space="preserve">Investments in physical regeneration </w:t>
      </w:r>
      <w:r w:rsidR="0091705C" w:rsidRPr="00B927E3">
        <w:rPr>
          <w:rFonts w:ascii="Trebuchet MS" w:hAnsi="Trebuchet MS"/>
          <w:i/>
          <w:iCs/>
        </w:rPr>
        <w:t>of cultural and touristic objectives</w:t>
      </w:r>
      <w:r w:rsidRPr="00B927E3">
        <w:rPr>
          <w:rFonts w:ascii="Trebuchet MS" w:hAnsi="Trebuchet MS"/>
          <w:i/>
          <w:iCs/>
        </w:rPr>
        <w:t>, in the scope of their inclusion in the touristic and/ or cultural circuit</w:t>
      </w:r>
      <w:r w:rsidRPr="00B927E3">
        <w:rPr>
          <w:rFonts w:ascii="Trebuchet MS" w:hAnsi="Trebuchet MS" w:cs="Times New Roman"/>
          <w:bCs/>
          <w:i/>
          <w:iCs/>
        </w:rPr>
        <w:t>”</w:t>
      </w:r>
      <w:r w:rsidRPr="00B927E3">
        <w:rPr>
          <w:rFonts w:ascii="Trebuchet MS" w:hAnsi="Trebuchet MS" w:cs="Times New Roman"/>
          <w:bCs/>
        </w:rPr>
        <w:t xml:space="preserve"> and all investments aiming at developing touristic</w:t>
      </w:r>
      <w:r w:rsidR="00E34935" w:rsidRPr="00B927E3">
        <w:rPr>
          <w:rFonts w:ascii="Trebuchet MS" w:hAnsi="Trebuchet MS" w:cs="Times New Roman"/>
          <w:bCs/>
        </w:rPr>
        <w:t xml:space="preserve"> </w:t>
      </w:r>
      <w:r w:rsidRPr="00B927E3">
        <w:rPr>
          <w:rFonts w:ascii="Trebuchet MS" w:hAnsi="Trebuchet MS" w:cs="Times New Roman"/>
          <w:bCs/>
        </w:rPr>
        <w:t xml:space="preserve">and cultural assets, </w:t>
      </w:r>
      <w:r w:rsidRPr="00B927E3">
        <w:rPr>
          <w:rFonts w:ascii="Trebuchet MS" w:hAnsi="Trebuchet MS" w:cstheme="minorHAnsi"/>
          <w:bCs/>
          <w:color w:val="000000"/>
        </w:rPr>
        <w:t xml:space="preserve">proposed under specific objective </w:t>
      </w:r>
      <w:r w:rsidR="0091705C" w:rsidRPr="00B927E3">
        <w:rPr>
          <w:rFonts w:ascii="Trebuchet MS" w:hAnsi="Trebuchet MS" w:cstheme="minorHAnsi"/>
          <w:bCs/>
          <w:color w:val="000000"/>
        </w:rPr>
        <w:t>2</w:t>
      </w:r>
      <w:r w:rsidRPr="00B927E3">
        <w:rPr>
          <w:rFonts w:ascii="Trebuchet MS" w:hAnsi="Trebuchet MS" w:cstheme="minorHAnsi"/>
          <w:bCs/>
          <w:i/>
          <w:iCs/>
          <w:color w:val="000000"/>
        </w:rPr>
        <w:t>.</w:t>
      </w:r>
      <w:r w:rsidR="0091705C" w:rsidRPr="00B927E3">
        <w:rPr>
          <w:rFonts w:ascii="Trebuchet MS" w:hAnsi="Trebuchet MS" w:cstheme="minorHAnsi"/>
          <w:bCs/>
          <w:i/>
          <w:iCs/>
          <w:color w:val="000000"/>
        </w:rPr>
        <w:t>3</w:t>
      </w:r>
      <w:r w:rsidRPr="00B927E3">
        <w:rPr>
          <w:rFonts w:ascii="Trebuchet MS" w:hAnsi="Trebuchet MS" w:cstheme="minorHAnsi"/>
          <w:bCs/>
          <w:i/>
          <w:iCs/>
          <w:color w:val="000000"/>
        </w:rPr>
        <w:t xml:space="preserve">. </w:t>
      </w:r>
      <w:r w:rsidR="0091705C" w:rsidRPr="00B927E3">
        <w:rPr>
          <w:rFonts w:ascii="Trebuchet MS" w:hAnsi="Trebuchet MS"/>
          <w:i/>
          <w:iCs/>
        </w:rPr>
        <w:t>Enhancing the role of culture and sustainable tourism in economic development, social inclusion and social innovation</w:t>
      </w:r>
      <w:r w:rsidRPr="00B927E3">
        <w:rPr>
          <w:rFonts w:ascii="Trebuchet MS" w:hAnsi="Trebuchet MS"/>
          <w:i/>
          <w:iCs/>
        </w:rPr>
        <w:t>.</w:t>
      </w:r>
    </w:p>
    <w:p w14:paraId="3C47E8EF" w14:textId="77777777" w:rsidR="00B927E3" w:rsidRPr="00B927E3" w:rsidRDefault="006C3707" w:rsidP="00B113AD">
      <w:pPr>
        <w:spacing w:before="0" w:after="0" w:line="360" w:lineRule="auto"/>
        <w:jc w:val="both"/>
        <w:rPr>
          <w:rFonts w:ascii="Trebuchet MS" w:hAnsi="Trebuchet MS"/>
          <w:i/>
          <w:iCs/>
        </w:rPr>
      </w:pPr>
      <w:r w:rsidRPr="00B927E3">
        <w:rPr>
          <w:rFonts w:ascii="Trebuchet MS" w:hAnsi="Trebuchet MS"/>
        </w:rPr>
        <w:lastRenderedPageBreak/>
        <w:t>In order to be counted for this indicator, t</w:t>
      </w:r>
      <w:r w:rsidR="005E1296" w:rsidRPr="00B927E3">
        <w:rPr>
          <w:rFonts w:ascii="Trebuchet MS" w:hAnsi="Trebuchet MS"/>
        </w:rPr>
        <w:t>he cultural or touristic site should meet at least one of the following criteria</w:t>
      </w:r>
      <w:r w:rsidR="005E1296" w:rsidRPr="00B927E3">
        <w:rPr>
          <w:rStyle w:val="FootnoteReference"/>
          <w:rFonts w:ascii="Trebuchet MS" w:hAnsi="Trebuchet MS"/>
          <w:i/>
          <w:iCs/>
        </w:rPr>
        <w:footnoteReference w:id="9"/>
      </w:r>
      <w:r w:rsidR="005E1296" w:rsidRPr="00B927E3">
        <w:rPr>
          <w:rFonts w:ascii="Trebuchet MS" w:hAnsi="Trebuchet MS"/>
          <w:i/>
          <w:iCs/>
        </w:rPr>
        <w:t>:</w:t>
      </w:r>
    </w:p>
    <w:p w14:paraId="63558F54" w14:textId="3988483C" w:rsidR="005E1296" w:rsidRPr="00B927E3" w:rsidRDefault="005E1296" w:rsidP="00B113AD">
      <w:pPr>
        <w:spacing w:before="0" w:after="0" w:line="360" w:lineRule="auto"/>
        <w:jc w:val="both"/>
        <w:rPr>
          <w:rFonts w:ascii="Trebuchet MS" w:hAnsi="Trebuchet MS"/>
        </w:rPr>
      </w:pPr>
      <w:r w:rsidRPr="00B927E3">
        <w:rPr>
          <w:rFonts w:ascii="Trebuchet MS" w:hAnsi="Trebuchet MS"/>
          <w:i/>
          <w:iCs/>
        </w:rPr>
        <w:t>-</w:t>
      </w:r>
      <w:r w:rsidR="0005756C" w:rsidRPr="00B927E3">
        <w:rPr>
          <w:rFonts w:ascii="Trebuchet MS" w:hAnsi="Trebuchet MS"/>
          <w:i/>
          <w:iCs/>
        </w:rPr>
        <w:t xml:space="preserve"> </w:t>
      </w:r>
      <w:r w:rsidR="0005756C" w:rsidRPr="00B927E3">
        <w:rPr>
          <w:rFonts w:ascii="Trebuchet MS" w:hAnsi="Trebuchet MS"/>
        </w:rPr>
        <w:t>be</w:t>
      </w:r>
      <w:r w:rsidRPr="00B927E3">
        <w:rPr>
          <w:rFonts w:ascii="Trebuchet MS" w:hAnsi="Trebuchet MS"/>
          <w:i/>
          <w:iCs/>
        </w:rPr>
        <w:t xml:space="preserve"> </w:t>
      </w:r>
      <w:r w:rsidRPr="00B927E3">
        <w:rPr>
          <w:rFonts w:ascii="Trebuchet MS" w:hAnsi="Trebuchet MS"/>
        </w:rPr>
        <w:t>directly or tangibly associated with events or living traditions, with ideas, beliefs, with artistic and literary works of outstanding significance</w:t>
      </w:r>
      <w:r w:rsidR="006C3707" w:rsidRPr="00B927E3">
        <w:rPr>
          <w:rFonts w:ascii="Trebuchet MS" w:hAnsi="Trebuchet MS"/>
        </w:rPr>
        <w:t>;</w:t>
      </w:r>
    </w:p>
    <w:p w14:paraId="6B770136" w14:textId="11AF7042" w:rsidR="005E1296" w:rsidRPr="00B927E3" w:rsidRDefault="005E1296" w:rsidP="00B113AD">
      <w:pPr>
        <w:spacing w:before="0" w:after="0" w:line="360" w:lineRule="auto"/>
        <w:jc w:val="both"/>
        <w:rPr>
          <w:rFonts w:ascii="Trebuchet MS" w:hAnsi="Trebuchet MS"/>
        </w:rPr>
      </w:pPr>
      <w:r w:rsidRPr="00B927E3">
        <w:rPr>
          <w:rFonts w:ascii="Trebuchet MS" w:hAnsi="Trebuchet MS"/>
        </w:rPr>
        <w:t>- be an outstanding example of a traditional human settlement or land-use;</w:t>
      </w:r>
    </w:p>
    <w:p w14:paraId="12724311" w14:textId="6A8B7D60" w:rsidR="005E1296" w:rsidRPr="00B927E3" w:rsidRDefault="005E1296" w:rsidP="00B113AD">
      <w:pPr>
        <w:spacing w:before="0" w:after="0" w:line="360" w:lineRule="auto"/>
        <w:jc w:val="both"/>
        <w:rPr>
          <w:rFonts w:ascii="Trebuchet MS" w:hAnsi="Trebuchet MS"/>
        </w:rPr>
      </w:pPr>
      <w:r w:rsidRPr="00B927E3">
        <w:rPr>
          <w:rFonts w:ascii="Trebuchet MS" w:hAnsi="Trebuchet MS"/>
        </w:rPr>
        <w:t>-</w:t>
      </w:r>
      <w:r w:rsidR="0005756C" w:rsidRPr="00B927E3">
        <w:rPr>
          <w:rFonts w:ascii="Trebuchet MS" w:hAnsi="Trebuchet MS"/>
        </w:rPr>
        <w:t xml:space="preserve"> </w:t>
      </w:r>
      <w:r w:rsidRPr="00B927E3">
        <w:rPr>
          <w:rFonts w:ascii="Trebuchet MS" w:hAnsi="Trebuchet MS"/>
        </w:rPr>
        <w:t>be an outstanding example of a type of building, architectural or technological ensemble or landscape</w:t>
      </w:r>
      <w:r w:rsidR="006C3707" w:rsidRPr="00B927E3">
        <w:rPr>
          <w:rFonts w:ascii="Trebuchet MS" w:hAnsi="Trebuchet MS"/>
        </w:rPr>
        <w:t>;</w:t>
      </w:r>
    </w:p>
    <w:p w14:paraId="5FEF3BE6" w14:textId="60E17049" w:rsidR="00B927E3" w:rsidRDefault="006C3707" w:rsidP="00B113AD">
      <w:pPr>
        <w:spacing w:before="0" w:after="0" w:line="360" w:lineRule="auto"/>
        <w:jc w:val="both"/>
        <w:rPr>
          <w:rFonts w:ascii="Trebuchet MS" w:hAnsi="Trebuchet MS"/>
        </w:rPr>
      </w:pPr>
      <w:r w:rsidRPr="00B927E3">
        <w:rPr>
          <w:rFonts w:ascii="Trebuchet MS" w:hAnsi="Trebuchet MS"/>
        </w:rPr>
        <w:t xml:space="preserve">- to contain superlative natural phenomena or areas of exceptional natural beauty and aesthetic importance </w:t>
      </w:r>
    </w:p>
    <w:p w14:paraId="360B7A21" w14:textId="4A379B78" w:rsidR="00F20F15" w:rsidRDefault="002A28F7" w:rsidP="00B113AD">
      <w:pPr>
        <w:shd w:val="clear" w:color="auto" w:fill="DDECEE" w:themeFill="accent5" w:themeFillTint="33"/>
        <w:spacing w:before="0"/>
        <w:ind w:left="90"/>
        <w:jc w:val="both"/>
        <w:rPr>
          <w:rFonts w:ascii="Trebuchet MS" w:hAnsi="Trebuchet MS" w:cstheme="minorHAnsi"/>
        </w:rPr>
      </w:pPr>
      <w:r>
        <w:rPr>
          <w:rFonts w:ascii="Trebuchet MS" w:hAnsi="Trebuchet MS" w:cstheme="minorHAnsi"/>
        </w:rPr>
        <w:t xml:space="preserve">! </w:t>
      </w:r>
      <w:r w:rsidR="00EA0F60" w:rsidRPr="00B927E3">
        <w:rPr>
          <w:rFonts w:ascii="Trebuchet MS" w:hAnsi="Trebuchet MS" w:cstheme="minorHAnsi"/>
        </w:rPr>
        <w:t>Only sites for which the number of visitors can be quantified are to be taken into consideration for this indicator.</w:t>
      </w:r>
    </w:p>
    <w:p w14:paraId="6543F6CB" w14:textId="34DC79D2" w:rsidR="00E91566" w:rsidRDefault="00E91566" w:rsidP="00E91566">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5227A9A6" w14:textId="5B1ED4DA" w:rsidR="006A0721" w:rsidRPr="00B927E3" w:rsidRDefault="006A0721" w:rsidP="00EE759F">
      <w:pPr>
        <w:pStyle w:val="Heading2"/>
        <w:rPr>
          <w:bCs/>
        </w:rPr>
      </w:pPr>
      <w:bookmarkStart w:id="63" w:name="_Toc105147827"/>
      <w:r w:rsidRPr="00B927E3">
        <w:t>RCR 7</w:t>
      </w:r>
      <w:r w:rsidR="00EC39FB" w:rsidRPr="00B927E3">
        <w:t>7</w:t>
      </w:r>
      <w:r w:rsidRPr="00B927E3">
        <w:t xml:space="preserve"> -</w:t>
      </w:r>
      <w:r w:rsidRPr="00B927E3">
        <w:rPr>
          <w:bCs/>
        </w:rPr>
        <w:t xml:space="preserve"> </w:t>
      </w:r>
      <w:r w:rsidR="009805C9" w:rsidRPr="00B927E3">
        <w:rPr>
          <w:rFonts w:ascii="Trebuchet MS" w:hAnsi="Trebuchet MS" w:cs="Times New Roman"/>
          <w:iCs/>
          <w:spacing w:val="-1"/>
        </w:rPr>
        <w:t>Visitors of cultural and tourism sites supported</w:t>
      </w:r>
      <w:bookmarkEnd w:id="63"/>
      <w:r w:rsidR="009805C9" w:rsidRPr="00B927E3" w:rsidDel="009805C9">
        <w:rPr>
          <w:bCs/>
        </w:rPr>
        <w:t xml:space="preserve"> </w:t>
      </w:r>
    </w:p>
    <w:tbl>
      <w:tblPr>
        <w:tblStyle w:val="TableGrid"/>
        <w:tblW w:w="10260" w:type="dxa"/>
        <w:tblInd w:w="-95" w:type="dxa"/>
        <w:tblLayout w:type="fixed"/>
        <w:tblLook w:val="04A0" w:firstRow="1" w:lastRow="0" w:firstColumn="1" w:lastColumn="0" w:noHBand="0" w:noVBand="1"/>
      </w:tblPr>
      <w:tblGrid>
        <w:gridCol w:w="1260"/>
        <w:gridCol w:w="2700"/>
        <w:gridCol w:w="4320"/>
        <w:gridCol w:w="1980"/>
      </w:tblGrid>
      <w:tr w:rsidR="00C52742" w:rsidRPr="00B927E3" w14:paraId="3A988CE6" w14:textId="77777777" w:rsidTr="00501BE5">
        <w:tc>
          <w:tcPr>
            <w:tcW w:w="1260" w:type="dxa"/>
          </w:tcPr>
          <w:p w14:paraId="3D09529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700" w:type="dxa"/>
          </w:tcPr>
          <w:p w14:paraId="29B1E3D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320" w:type="dxa"/>
          </w:tcPr>
          <w:p w14:paraId="287D798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980" w:type="dxa"/>
          </w:tcPr>
          <w:p w14:paraId="70AD120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7A6C5725" w14:textId="77777777" w:rsidTr="00501BE5">
        <w:trPr>
          <w:trHeight w:val="671"/>
        </w:trPr>
        <w:tc>
          <w:tcPr>
            <w:tcW w:w="1260" w:type="dxa"/>
            <w:shd w:val="clear" w:color="auto" w:fill="D9D9D9" w:themeFill="background1" w:themeFillShade="D9"/>
          </w:tcPr>
          <w:p w14:paraId="096239FC"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RCR77</w:t>
            </w:r>
          </w:p>
        </w:tc>
        <w:tc>
          <w:tcPr>
            <w:tcW w:w="2700" w:type="dxa"/>
            <w:shd w:val="clear" w:color="auto" w:fill="D9D9D9" w:themeFill="background1" w:themeFillShade="D9"/>
          </w:tcPr>
          <w:p w14:paraId="185737A4"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iCs/>
              </w:rPr>
              <w:t>Visitors of cultural and tourism sites supported</w:t>
            </w:r>
          </w:p>
        </w:tc>
        <w:tc>
          <w:tcPr>
            <w:tcW w:w="4320" w:type="dxa"/>
            <w:shd w:val="clear" w:color="auto" w:fill="D9D9D9" w:themeFill="background1" w:themeFillShade="D9"/>
          </w:tcPr>
          <w:p w14:paraId="64FE3FC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Estimated number of annual visitors of cultural and tourism sites supported</w:t>
            </w:r>
          </w:p>
        </w:tc>
        <w:tc>
          <w:tcPr>
            <w:tcW w:w="1980" w:type="dxa"/>
            <w:shd w:val="clear" w:color="auto" w:fill="D9D9D9" w:themeFill="background1" w:themeFillShade="D9"/>
          </w:tcPr>
          <w:p w14:paraId="08E2A8A4"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visitors/year</w:t>
            </w:r>
          </w:p>
        </w:tc>
      </w:tr>
    </w:tbl>
    <w:p w14:paraId="6B64FFE9" w14:textId="0439D8AF" w:rsidR="006A0721" w:rsidRPr="00EB0D52" w:rsidRDefault="006A0721" w:rsidP="006A0721">
      <w:pPr>
        <w:jc w:val="both"/>
        <w:rPr>
          <w:rFonts w:ascii="Trebuchet MS" w:hAnsi="Trebuchet MS" w:cstheme="minorHAnsi"/>
          <w:bCs/>
          <w:color w:val="000000"/>
        </w:rPr>
      </w:pPr>
      <w:r w:rsidRPr="00B927E3">
        <w:rPr>
          <w:rFonts w:ascii="Trebuchet MS" w:hAnsi="Trebuchet MS" w:cstheme="minorHAnsi"/>
          <w:color w:val="000000"/>
        </w:rPr>
        <w:t xml:space="preserve">This result indicator </w:t>
      </w:r>
      <w:r w:rsidR="00D57E2D">
        <w:rPr>
          <w:rFonts w:ascii="Trebuchet MS" w:hAnsi="Trebuchet MS" w:cstheme="minorHAnsi"/>
          <w:color w:val="000000"/>
        </w:rPr>
        <w:t>will be</w:t>
      </w:r>
      <w:r w:rsidRPr="00B927E3">
        <w:rPr>
          <w:rFonts w:ascii="Trebuchet MS" w:hAnsi="Trebuchet MS" w:cstheme="minorHAnsi"/>
          <w:color w:val="000000"/>
        </w:rPr>
        <w:t xml:space="preserve"> selected in relation to the output indicator </w:t>
      </w:r>
      <w:r w:rsidRPr="00B927E3">
        <w:rPr>
          <w:rFonts w:ascii="Trebuchet MS" w:hAnsi="Trebuchet MS" w:cstheme="minorHAnsi"/>
          <w:i/>
          <w:iCs/>
          <w:color w:val="000000"/>
        </w:rPr>
        <w:t xml:space="preserve">RCO77 - </w:t>
      </w:r>
      <w:r w:rsidR="001C3324" w:rsidRPr="00B927E3">
        <w:rPr>
          <w:rFonts w:ascii="Trebuchet MS" w:hAnsi="Trebuchet MS" w:cstheme="minorHAnsi"/>
          <w:i/>
          <w:iCs/>
          <w:color w:val="000000"/>
        </w:rPr>
        <w:t>Number of cultural and tourism sites supported</w:t>
      </w:r>
      <w:r w:rsidR="001C3324" w:rsidRPr="00B927E3" w:rsidDel="009805C9">
        <w:rPr>
          <w:rFonts w:ascii="Trebuchet MS" w:hAnsi="Trebuchet MS" w:cstheme="minorHAnsi"/>
          <w:i/>
          <w:iCs/>
          <w:color w:val="000000"/>
        </w:rPr>
        <w:t xml:space="preserve"> </w:t>
      </w:r>
      <w:r w:rsidRPr="00B927E3">
        <w:rPr>
          <w:rFonts w:ascii="Trebuchet MS" w:hAnsi="Trebuchet MS" w:cstheme="minorHAnsi"/>
          <w:color w:val="000000"/>
        </w:rPr>
        <w:t xml:space="preserve">and it measures the change at the level of the population in terms of </w:t>
      </w:r>
      <w:r w:rsidR="00EC39FB" w:rsidRPr="00B927E3">
        <w:rPr>
          <w:rFonts w:ascii="Trebuchet MS" w:hAnsi="Trebuchet MS" w:cstheme="minorHAnsi"/>
          <w:color w:val="000000"/>
        </w:rPr>
        <w:t>improving access to touristic</w:t>
      </w:r>
      <w:r w:rsidR="0078726D" w:rsidRPr="00B927E3">
        <w:rPr>
          <w:rFonts w:ascii="Trebuchet MS" w:hAnsi="Trebuchet MS" w:cstheme="minorHAnsi"/>
          <w:color w:val="000000"/>
        </w:rPr>
        <w:t xml:space="preserve"> and</w:t>
      </w:r>
      <w:r w:rsidR="00EC39FB" w:rsidRPr="00B927E3">
        <w:rPr>
          <w:rFonts w:ascii="Trebuchet MS" w:hAnsi="Trebuchet MS" w:cstheme="minorHAnsi"/>
          <w:color w:val="000000"/>
        </w:rPr>
        <w:t xml:space="preserve"> cultural sites</w:t>
      </w:r>
      <w:r w:rsidRPr="00B927E3">
        <w:rPr>
          <w:rFonts w:ascii="Trebuchet MS" w:hAnsi="Trebuchet MS" w:cstheme="minorHAnsi"/>
          <w:bCs/>
          <w:color w:val="000000"/>
        </w:rPr>
        <w:t>.</w:t>
      </w:r>
      <w:r w:rsidR="00EB0D52">
        <w:rPr>
          <w:rFonts w:ascii="Trebuchet MS" w:hAnsi="Trebuchet MS" w:cstheme="minorHAnsi"/>
          <w:bCs/>
          <w:color w:val="000000"/>
        </w:rPr>
        <w:t xml:space="preserve"> O</w:t>
      </w:r>
      <w:r w:rsidRPr="00B927E3">
        <w:rPr>
          <w:rFonts w:ascii="Trebuchet MS" w:hAnsi="Trebuchet MS" w:cstheme="minorHAnsi"/>
          <w:color w:val="000000"/>
        </w:rPr>
        <w:t xml:space="preserve">nly data </w:t>
      </w:r>
      <w:r w:rsidR="00324350" w:rsidRPr="00B927E3">
        <w:rPr>
          <w:rFonts w:ascii="Trebuchet MS" w:hAnsi="Trebuchet MS" w:cstheme="minorHAnsi"/>
          <w:color w:val="000000"/>
        </w:rPr>
        <w:t xml:space="preserve">from </w:t>
      </w:r>
      <w:r w:rsidRPr="00B927E3">
        <w:rPr>
          <w:rFonts w:ascii="Trebuchet MS" w:hAnsi="Trebuchet MS" w:cstheme="minorHAnsi"/>
          <w:color w:val="000000"/>
        </w:rPr>
        <w:t>RCO</w:t>
      </w:r>
      <w:r w:rsidR="00EA41B9">
        <w:rPr>
          <w:rFonts w:ascii="Trebuchet MS" w:hAnsi="Trebuchet MS" w:cstheme="minorHAnsi"/>
          <w:color w:val="000000"/>
        </w:rPr>
        <w:t>-</w:t>
      </w:r>
      <w:r w:rsidR="00EC39FB" w:rsidRPr="00B927E3">
        <w:rPr>
          <w:rFonts w:ascii="Trebuchet MS" w:hAnsi="Trebuchet MS" w:cstheme="minorHAnsi"/>
          <w:color w:val="000000"/>
        </w:rPr>
        <w:t>7</w:t>
      </w:r>
      <w:r w:rsidRPr="00B927E3">
        <w:rPr>
          <w:rFonts w:ascii="Trebuchet MS" w:hAnsi="Trebuchet MS" w:cstheme="minorHAnsi"/>
          <w:color w:val="000000"/>
        </w:rPr>
        <w:t xml:space="preserve">7 </w:t>
      </w:r>
      <w:r w:rsidR="00EA41B9">
        <w:rPr>
          <w:rFonts w:ascii="Trebuchet MS" w:hAnsi="Trebuchet MS" w:cstheme="minorHAnsi"/>
          <w:color w:val="000000"/>
        </w:rPr>
        <w:t>(</w:t>
      </w:r>
      <w:r w:rsidRPr="00B927E3">
        <w:rPr>
          <w:rFonts w:ascii="Trebuchet MS" w:hAnsi="Trebuchet MS" w:cstheme="minorHAnsi"/>
          <w:color w:val="000000"/>
        </w:rPr>
        <w:t>output indicator</w:t>
      </w:r>
      <w:r w:rsidR="00EA41B9">
        <w:rPr>
          <w:rFonts w:ascii="Trebuchet MS" w:hAnsi="Trebuchet MS" w:cstheme="minorHAnsi"/>
          <w:color w:val="000000"/>
        </w:rPr>
        <w:t xml:space="preserve">) </w:t>
      </w:r>
      <w:r w:rsidRPr="00B927E3">
        <w:rPr>
          <w:rFonts w:ascii="Trebuchet MS" w:hAnsi="Trebuchet MS" w:cstheme="minorHAnsi"/>
          <w:color w:val="000000"/>
        </w:rPr>
        <w:t xml:space="preserve">will </w:t>
      </w:r>
      <w:r w:rsidR="006A1202">
        <w:rPr>
          <w:rFonts w:ascii="Trebuchet MS" w:hAnsi="Trebuchet MS" w:cstheme="minorHAnsi"/>
          <w:color w:val="000000"/>
        </w:rPr>
        <w:t>be used for</w:t>
      </w:r>
      <w:r w:rsidRPr="00B927E3">
        <w:rPr>
          <w:rFonts w:ascii="Trebuchet MS" w:hAnsi="Trebuchet MS" w:cstheme="minorHAnsi"/>
          <w:color w:val="000000"/>
        </w:rPr>
        <w:t xml:space="preserve"> th</w:t>
      </w:r>
      <w:r w:rsidR="006A1202">
        <w:rPr>
          <w:rFonts w:ascii="Trebuchet MS" w:hAnsi="Trebuchet MS" w:cstheme="minorHAnsi"/>
          <w:color w:val="000000"/>
        </w:rPr>
        <w:t>is</w:t>
      </w:r>
      <w:r w:rsidRPr="00B927E3">
        <w:rPr>
          <w:rFonts w:ascii="Trebuchet MS" w:hAnsi="Trebuchet MS" w:cstheme="minorHAnsi"/>
          <w:color w:val="000000"/>
        </w:rPr>
        <w:t xml:space="preserve"> result indicator. </w:t>
      </w:r>
    </w:p>
    <w:p w14:paraId="70CE108C" w14:textId="0A87DE89" w:rsidR="00026D31" w:rsidRDefault="00750C1E" w:rsidP="00026D31">
      <w:pPr>
        <w:jc w:val="both"/>
        <w:rPr>
          <w:rFonts w:ascii="Trebuchet MS" w:hAnsi="Trebuchet MS" w:cstheme="minorHAnsi"/>
        </w:rPr>
      </w:pPr>
      <w:r w:rsidRPr="00B927E3">
        <w:rPr>
          <w:rFonts w:ascii="Trebuchet MS" w:hAnsi="Trebuchet MS" w:cstheme="minorHAnsi"/>
          <w:color w:val="000000"/>
        </w:rPr>
        <w:t xml:space="preserve">This indicator counts the </w:t>
      </w:r>
      <w:r w:rsidR="009C0827" w:rsidRPr="00B927E3">
        <w:rPr>
          <w:rFonts w:ascii="Trebuchet MS" w:hAnsi="Trebuchet MS" w:cstheme="minorHAnsi"/>
          <w:color w:val="000000"/>
        </w:rPr>
        <w:t xml:space="preserve">evolution in the </w:t>
      </w:r>
      <w:r w:rsidRPr="00B927E3">
        <w:rPr>
          <w:rFonts w:ascii="Trebuchet MS" w:hAnsi="Trebuchet MS" w:cstheme="minorHAnsi"/>
          <w:color w:val="000000"/>
        </w:rPr>
        <w:t>estimated number of annual visitors of cultural and tourism sites supported. The estimation of the number of visitors should be carried out ex post</w:t>
      </w:r>
      <w:r w:rsidR="007C3426">
        <w:rPr>
          <w:rFonts w:ascii="Trebuchet MS" w:hAnsi="Trebuchet MS" w:cstheme="minorHAnsi"/>
          <w:color w:val="000000"/>
        </w:rPr>
        <w:t>,</w:t>
      </w:r>
      <w:r w:rsidRPr="00B927E3">
        <w:rPr>
          <w:rFonts w:ascii="Trebuchet MS" w:hAnsi="Trebuchet MS" w:cstheme="minorHAnsi"/>
          <w:color w:val="000000"/>
        </w:rPr>
        <w:t xml:space="preserve"> one year after the completion of the </w:t>
      </w:r>
      <w:r w:rsidR="007C3426">
        <w:rPr>
          <w:rFonts w:ascii="Trebuchet MS" w:hAnsi="Trebuchet MS" w:cstheme="minorHAnsi"/>
          <w:color w:val="000000"/>
        </w:rPr>
        <w:t>project</w:t>
      </w:r>
      <w:r w:rsidRPr="00B927E3">
        <w:rPr>
          <w:rFonts w:ascii="Trebuchet MS" w:hAnsi="Trebuchet MS" w:cstheme="minorHAnsi"/>
          <w:color w:val="000000"/>
        </w:rPr>
        <w:t xml:space="preserve">. </w:t>
      </w:r>
      <w:r w:rsidR="00F31923">
        <w:rPr>
          <w:rFonts w:ascii="Trebuchet MS" w:hAnsi="Trebuchet MS" w:cstheme="minorHAnsi"/>
          <w:color w:val="000000"/>
        </w:rPr>
        <w:t>I</w:t>
      </w:r>
      <w:r w:rsidR="003459BD" w:rsidRPr="00B927E3">
        <w:rPr>
          <w:rFonts w:ascii="Trebuchet MS" w:hAnsi="Trebuchet MS" w:cstheme="minorHAnsi"/>
          <w:color w:val="000000"/>
        </w:rPr>
        <w:t xml:space="preserve">n order to capture the </w:t>
      </w:r>
      <w:r w:rsidR="005D42BD" w:rsidRPr="00B927E3">
        <w:rPr>
          <w:rFonts w:ascii="Trebuchet MS" w:hAnsi="Trebuchet MS" w:cstheme="minorHAnsi"/>
          <w:color w:val="000000"/>
        </w:rPr>
        <w:t>change</w:t>
      </w:r>
      <w:r w:rsidR="00F31923">
        <w:rPr>
          <w:rFonts w:ascii="Trebuchet MS" w:hAnsi="Trebuchet MS" w:cstheme="minorHAnsi"/>
          <w:color w:val="000000"/>
        </w:rPr>
        <w:t xml:space="preserve"> (evolution)</w:t>
      </w:r>
      <w:r w:rsidR="005D42BD" w:rsidRPr="00B927E3">
        <w:rPr>
          <w:rFonts w:ascii="Trebuchet MS" w:hAnsi="Trebuchet MS" w:cstheme="minorHAnsi"/>
          <w:color w:val="000000"/>
        </w:rPr>
        <w:t xml:space="preserve"> in</w:t>
      </w:r>
      <w:r w:rsidR="003459BD" w:rsidRPr="00B927E3">
        <w:rPr>
          <w:rFonts w:ascii="Trebuchet MS" w:hAnsi="Trebuchet MS" w:cstheme="minorHAnsi"/>
          <w:color w:val="000000"/>
        </w:rPr>
        <w:t xml:space="preserve"> terms of number of visitors, </w:t>
      </w:r>
      <w:r w:rsidR="00026D31">
        <w:rPr>
          <w:rFonts w:ascii="Trebuchet MS" w:hAnsi="Trebuchet MS" w:cstheme="minorHAnsi"/>
          <w:color w:val="000000"/>
        </w:rPr>
        <w:t>for sites that were already included in the touristic circuit and were open for visitation, the</w:t>
      </w:r>
      <w:r w:rsidR="003459BD" w:rsidRPr="00B927E3">
        <w:rPr>
          <w:rFonts w:ascii="Trebuchet MS" w:hAnsi="Trebuchet MS" w:cstheme="minorHAnsi"/>
          <w:color w:val="000000"/>
        </w:rPr>
        <w:t xml:space="preserve"> projects will report at the end of the 1-year period after project completion the difference between the number of visitors of the supported sites for the year before the intervention started and the number of visitors at the moment of the cut-off date for reporting</w:t>
      </w:r>
      <w:r w:rsidR="00026D31">
        <w:rPr>
          <w:rFonts w:ascii="Trebuchet MS" w:hAnsi="Trebuchet MS" w:cstheme="minorHAnsi"/>
          <w:color w:val="000000"/>
        </w:rPr>
        <w:t>.</w:t>
      </w:r>
      <w:r w:rsidR="00026D31" w:rsidRPr="00026D31">
        <w:rPr>
          <w:rFonts w:ascii="Trebuchet MS" w:hAnsi="Trebuchet MS" w:cstheme="minorHAnsi"/>
        </w:rPr>
        <w:t xml:space="preserve"> </w:t>
      </w:r>
      <w:r w:rsidR="00026D31" w:rsidRPr="00B927E3">
        <w:rPr>
          <w:rFonts w:ascii="Trebuchet MS" w:hAnsi="Trebuchet MS" w:cstheme="minorHAnsi"/>
        </w:rPr>
        <w:t xml:space="preserve">For the new sites, the projects will report the total number of visitors counted during the first year after project completion. </w:t>
      </w:r>
    </w:p>
    <w:p w14:paraId="7A0E5FA3" w14:textId="2C5DC12C" w:rsidR="00750C1E" w:rsidRPr="00026D31" w:rsidRDefault="00026D31" w:rsidP="00750C1E">
      <w:pPr>
        <w:jc w:val="both"/>
        <w:rPr>
          <w:rFonts w:ascii="Trebuchet MS" w:hAnsi="Trebuchet MS" w:cstheme="minorHAnsi"/>
        </w:rPr>
      </w:pPr>
      <w:r w:rsidRPr="00B927E3">
        <w:rPr>
          <w:rFonts w:ascii="Trebuchet MS" w:hAnsi="Trebuchet MS" w:cstheme="minorHAnsi"/>
        </w:rPr>
        <w:t>In order</w:t>
      </w:r>
      <w:r w:rsidRPr="00B927E3">
        <w:rPr>
          <w:rFonts w:ascii="Trebuchet MS" w:hAnsi="Trebuchet MS" w:cstheme="minorHAnsi"/>
          <w:caps/>
          <w:spacing w:val="15"/>
        </w:rPr>
        <w:t xml:space="preserve"> </w:t>
      </w:r>
      <w:r w:rsidRPr="00B927E3">
        <w:rPr>
          <w:rFonts w:ascii="Trebuchet MS" w:hAnsi="Trebuchet MS" w:cstheme="minorHAnsi"/>
        </w:rPr>
        <w:t xml:space="preserve">to avoid errors in reporting, the “visitors/year” are to be understood as different visits/year, regardless if the visitors are different persons or the same persons making multiple visits within one year. Also, the quantification of number of visitors (within the meaning described above) should be supported by evidence, either on paper or electronic. </w:t>
      </w:r>
    </w:p>
    <w:p w14:paraId="0FC4F02A" w14:textId="4771620A" w:rsidR="006A0721" w:rsidRPr="0078598A" w:rsidRDefault="002A28F7" w:rsidP="0078598A">
      <w:pPr>
        <w:shd w:val="clear" w:color="auto" w:fill="DDECEE" w:themeFill="accent5" w:themeFillTint="33"/>
        <w:jc w:val="both"/>
        <w:rPr>
          <w:rFonts w:ascii="Trebuchet MS" w:hAnsi="Trebuchet MS" w:cstheme="minorHAnsi"/>
        </w:rPr>
      </w:pPr>
      <w:r w:rsidRPr="0078598A">
        <w:rPr>
          <w:rFonts w:ascii="Trebuchet MS" w:hAnsi="Trebuchet MS" w:cstheme="minorHAnsi"/>
        </w:rPr>
        <w:t xml:space="preserve">! </w:t>
      </w:r>
      <w:r w:rsidR="00750C1E" w:rsidRPr="0078598A">
        <w:rPr>
          <w:rFonts w:ascii="Trebuchet MS" w:hAnsi="Trebuchet MS" w:cstheme="minorHAnsi"/>
        </w:rPr>
        <w:t xml:space="preserve">The indicator does not cover natural sites for which an accurate estimation of number of visitors is not feasible. </w:t>
      </w:r>
    </w:p>
    <w:p w14:paraId="46FC0B53" w14:textId="7B7DFF8A" w:rsidR="00026D31" w:rsidRPr="0078598A" w:rsidRDefault="002A28F7" w:rsidP="0078598A">
      <w:pPr>
        <w:shd w:val="clear" w:color="auto" w:fill="DDECEE" w:themeFill="accent5" w:themeFillTint="33"/>
        <w:jc w:val="both"/>
        <w:rPr>
          <w:rFonts w:ascii="Trebuchet MS" w:hAnsi="Trebuchet MS" w:cstheme="minorHAnsi"/>
        </w:rPr>
      </w:pPr>
      <w:r w:rsidRPr="0078598A">
        <w:rPr>
          <w:rFonts w:ascii="Trebuchet MS" w:hAnsi="Trebuchet MS" w:cstheme="minorHAnsi"/>
        </w:rPr>
        <w:t xml:space="preserve">! </w:t>
      </w:r>
      <w:r w:rsidR="00026D31" w:rsidRPr="0078598A">
        <w:rPr>
          <w:rFonts w:ascii="Trebuchet MS" w:hAnsi="Trebuchet MS" w:cstheme="minorHAnsi"/>
        </w:rPr>
        <w:t xml:space="preserve">For the purpose of reporting on this indicator virtual visitors will not be counted. </w:t>
      </w:r>
    </w:p>
    <w:p w14:paraId="66FEAE7C" w14:textId="77777777" w:rsidR="00C52742" w:rsidRDefault="00C52742" w:rsidP="00C52742">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08E43DDD" w14:textId="4EBA9E38" w:rsidR="00F31923" w:rsidRDefault="00F31923" w:rsidP="00934E0D">
      <w:pPr>
        <w:spacing w:after="0"/>
        <w:jc w:val="both"/>
        <w:rPr>
          <w:rFonts w:ascii="Trebuchet MS" w:hAnsi="Trebuchet MS" w:cstheme="minorHAnsi"/>
        </w:rPr>
      </w:pPr>
      <w:r>
        <w:rPr>
          <w:rFonts w:ascii="Trebuchet MS" w:hAnsi="Trebuchet MS" w:cstheme="minorHAnsi"/>
        </w:rPr>
        <w:lastRenderedPageBreak/>
        <w:t>T</w:t>
      </w:r>
      <w:r w:rsidR="006A0721" w:rsidRPr="00B927E3">
        <w:rPr>
          <w:rFonts w:ascii="Trebuchet MS" w:hAnsi="Trebuchet MS" w:cstheme="minorHAnsi"/>
        </w:rPr>
        <w:t xml:space="preserve">he contribution to this indicator will be measured </w:t>
      </w:r>
      <w:r w:rsidR="00026D31">
        <w:rPr>
          <w:rFonts w:ascii="Trebuchet MS" w:hAnsi="Trebuchet MS" w:cstheme="minorHAnsi"/>
        </w:rPr>
        <w:t xml:space="preserve">and reported </w:t>
      </w:r>
      <w:r w:rsidR="00617945" w:rsidRPr="00B927E3">
        <w:rPr>
          <w:rFonts w:ascii="Trebuchet MS" w:hAnsi="Trebuchet MS" w:cstheme="minorHAnsi"/>
        </w:rPr>
        <w:t>1 year after project completion.</w:t>
      </w:r>
      <w:r w:rsidR="00343606" w:rsidRPr="00B927E3">
        <w:rPr>
          <w:rFonts w:ascii="Trebuchet MS" w:hAnsi="Trebuchet MS" w:cstheme="minorHAnsi"/>
        </w:rPr>
        <w:t xml:space="preserve"> </w:t>
      </w:r>
    </w:p>
    <w:p w14:paraId="6F9D0E32" w14:textId="2A46EA60" w:rsidR="00F1545C" w:rsidRPr="00B927E3" w:rsidRDefault="00343606" w:rsidP="00934E0D">
      <w:pPr>
        <w:spacing w:after="0"/>
        <w:jc w:val="both"/>
        <w:rPr>
          <w:rFonts w:ascii="Trebuchet MS" w:hAnsi="Trebuchet MS" w:cstheme="minorHAnsi"/>
        </w:rPr>
      </w:pPr>
      <w:r w:rsidRPr="00B927E3">
        <w:rPr>
          <w:rFonts w:ascii="Trebuchet MS" w:hAnsi="Trebuchet MS" w:cstheme="minorHAnsi"/>
        </w:rPr>
        <w:t>Given the fact that tourism and culture are secto</w:t>
      </w:r>
      <w:r w:rsidR="00006D26" w:rsidRPr="00B927E3">
        <w:rPr>
          <w:rFonts w:ascii="Trebuchet MS" w:hAnsi="Trebuchet MS" w:cstheme="minorHAnsi"/>
        </w:rPr>
        <w:t xml:space="preserve">rs where activities have a seasonal component, the beneficiaries will report the data on the number of visitors </w:t>
      </w:r>
      <w:r w:rsidR="00006D26" w:rsidRPr="00B927E3">
        <w:rPr>
          <w:rFonts w:ascii="Trebuchet MS" w:hAnsi="Trebuchet MS" w:cstheme="minorHAnsi"/>
          <w:b/>
          <w:bCs/>
        </w:rPr>
        <w:t>for exactly one year after project completion</w:t>
      </w:r>
      <w:r w:rsidR="00006D26" w:rsidRPr="00B927E3">
        <w:rPr>
          <w:rFonts w:ascii="Trebuchet MS" w:hAnsi="Trebuchet MS" w:cstheme="minorHAnsi"/>
        </w:rPr>
        <w:t xml:space="preserve">. </w:t>
      </w:r>
      <w:r w:rsidR="009C0827" w:rsidRPr="00B927E3">
        <w:rPr>
          <w:rFonts w:ascii="Trebuchet MS" w:hAnsi="Trebuchet MS" w:cstheme="minorHAnsi"/>
        </w:rPr>
        <w:t xml:space="preserve">It will be the responsibility of the lead </w:t>
      </w:r>
      <w:r w:rsidR="00280BDA" w:rsidRPr="00B927E3">
        <w:rPr>
          <w:rFonts w:ascii="Trebuchet MS" w:hAnsi="Trebuchet MS" w:cstheme="minorHAnsi"/>
        </w:rPr>
        <w:t>partner</w:t>
      </w:r>
      <w:r w:rsidR="009C0827" w:rsidRPr="00B927E3">
        <w:rPr>
          <w:rFonts w:ascii="Trebuchet MS" w:hAnsi="Trebuchet MS" w:cstheme="minorHAnsi"/>
        </w:rPr>
        <w:t xml:space="preserve"> to report to the </w:t>
      </w:r>
      <w:proofErr w:type="spellStart"/>
      <w:r w:rsidR="009C0827" w:rsidRPr="00B927E3">
        <w:rPr>
          <w:rFonts w:ascii="Trebuchet MS" w:hAnsi="Trebuchet MS" w:cstheme="minorHAnsi"/>
        </w:rPr>
        <w:t>programme</w:t>
      </w:r>
      <w:proofErr w:type="spellEnd"/>
      <w:r w:rsidR="009C0827" w:rsidRPr="00B927E3">
        <w:rPr>
          <w:rFonts w:ascii="Trebuchet MS" w:hAnsi="Trebuchet MS" w:cstheme="minorHAnsi"/>
        </w:rPr>
        <w:t xml:space="preserve"> authorities the value for this indicator 1 year after the project has been completed/finalized. </w:t>
      </w:r>
    </w:p>
    <w:p w14:paraId="0A67F7E2" w14:textId="6A888EB1" w:rsidR="009805C9" w:rsidRPr="00B927E3" w:rsidRDefault="00EC39FB" w:rsidP="00F9120B">
      <w:pPr>
        <w:pStyle w:val="Heading2"/>
      </w:pPr>
      <w:bookmarkStart w:id="64" w:name="_Toc105147828"/>
      <w:bookmarkEnd w:id="61"/>
      <w:r w:rsidRPr="00B927E3">
        <w:t>RCO 8</w:t>
      </w:r>
      <w:r w:rsidR="0091705C" w:rsidRPr="00B927E3">
        <w:t>7</w:t>
      </w:r>
      <w:r w:rsidRPr="00B927E3">
        <w:t xml:space="preserve"> - </w:t>
      </w:r>
      <w:r w:rsidR="0091705C" w:rsidRPr="00B927E3">
        <w:t>Organisations cooperating across borders</w:t>
      </w:r>
      <w:bookmarkEnd w:id="64"/>
      <w:r w:rsidR="0091705C" w:rsidRPr="00B927E3" w:rsidDel="0091705C">
        <w:rPr>
          <w:iCs/>
        </w:rPr>
        <w:t xml:space="preserve"> </w:t>
      </w:r>
    </w:p>
    <w:tbl>
      <w:tblPr>
        <w:tblStyle w:val="TableGrid"/>
        <w:tblW w:w="10165" w:type="dxa"/>
        <w:tblLayout w:type="fixed"/>
        <w:tblLook w:val="04A0" w:firstRow="1" w:lastRow="0" w:firstColumn="1" w:lastColumn="0" w:noHBand="0" w:noVBand="1"/>
      </w:tblPr>
      <w:tblGrid>
        <w:gridCol w:w="1255"/>
        <w:gridCol w:w="4860"/>
        <w:gridCol w:w="4050"/>
      </w:tblGrid>
      <w:tr w:rsidR="00C52742" w:rsidRPr="00B927E3" w14:paraId="66465DFE" w14:textId="77777777" w:rsidTr="00501BE5">
        <w:trPr>
          <w:trHeight w:val="455"/>
        </w:trPr>
        <w:tc>
          <w:tcPr>
            <w:tcW w:w="1255" w:type="dxa"/>
          </w:tcPr>
          <w:p w14:paraId="48D2E87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4860" w:type="dxa"/>
          </w:tcPr>
          <w:p w14:paraId="5E2C281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050" w:type="dxa"/>
          </w:tcPr>
          <w:p w14:paraId="5F0BE468"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r>
      <w:tr w:rsidR="00C52742" w:rsidRPr="00B927E3" w14:paraId="2D6E9E65" w14:textId="77777777" w:rsidTr="00501BE5">
        <w:trPr>
          <w:trHeight w:val="629"/>
        </w:trPr>
        <w:tc>
          <w:tcPr>
            <w:tcW w:w="1255" w:type="dxa"/>
            <w:shd w:val="clear" w:color="auto" w:fill="D9D9D9" w:themeFill="background1" w:themeFillShade="D9"/>
          </w:tcPr>
          <w:p w14:paraId="3490CEE9"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87</w:t>
            </w:r>
          </w:p>
        </w:tc>
        <w:tc>
          <w:tcPr>
            <w:tcW w:w="4860" w:type="dxa"/>
            <w:shd w:val="clear" w:color="auto" w:fill="D9D9D9" w:themeFill="background1" w:themeFillShade="D9"/>
          </w:tcPr>
          <w:p w14:paraId="325EA13A"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cooperating across borders</w:t>
            </w:r>
          </w:p>
        </w:tc>
        <w:tc>
          <w:tcPr>
            <w:tcW w:w="4050" w:type="dxa"/>
            <w:shd w:val="clear" w:color="auto" w:fill="D9D9D9" w:themeFill="background1" w:themeFillShade="D9"/>
          </w:tcPr>
          <w:p w14:paraId="735C0D14"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 xml:space="preserve">Number of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cooperating across borders</w:t>
            </w:r>
          </w:p>
        </w:tc>
      </w:tr>
    </w:tbl>
    <w:p w14:paraId="75116E4B" w14:textId="2EE066C5" w:rsidR="00EC39FB" w:rsidRDefault="00EC39FB" w:rsidP="00EC39FB">
      <w:pPr>
        <w:jc w:val="both"/>
        <w:rPr>
          <w:rFonts w:ascii="Trebuchet MS" w:hAnsi="Trebuchet MS" w:cstheme="minorHAnsi"/>
          <w:bCs/>
          <w:i/>
          <w:iCs/>
          <w:color w:val="000000"/>
        </w:rPr>
      </w:pPr>
      <w:r w:rsidRPr="00B927E3">
        <w:rPr>
          <w:rFonts w:ascii="Trebuchet MS" w:hAnsi="Trebuchet MS" w:cstheme="minorHAnsi"/>
        </w:rPr>
        <w:t xml:space="preserve">This is an output indicator </w:t>
      </w:r>
      <w:r w:rsidRPr="00B927E3">
        <w:rPr>
          <w:rFonts w:ascii="Trebuchet MS" w:hAnsi="Trebuchet MS" w:cstheme="minorHAnsi"/>
          <w:color w:val="000000"/>
        </w:rPr>
        <w:t>cover</w:t>
      </w:r>
      <w:r w:rsidR="00D57E2D">
        <w:rPr>
          <w:rFonts w:ascii="Trebuchet MS" w:hAnsi="Trebuchet MS" w:cstheme="minorHAnsi"/>
          <w:color w:val="000000"/>
        </w:rPr>
        <w:t>s</w:t>
      </w:r>
      <w:r w:rsidRPr="00B927E3">
        <w:rPr>
          <w:rFonts w:ascii="Trebuchet MS" w:hAnsi="Trebuchet MS" w:cstheme="minorHAnsi"/>
          <w:color w:val="000000"/>
        </w:rPr>
        <w:t xml:space="preserve"> the types of action “</w:t>
      </w:r>
      <w:r w:rsidRPr="00B927E3">
        <w:rPr>
          <w:rFonts w:ascii="Trebuchet MS" w:hAnsi="Trebuchet MS"/>
          <w:i/>
          <w:iCs/>
        </w:rPr>
        <w:t xml:space="preserve">Development and implementation of measures to </w:t>
      </w:r>
      <w:r w:rsidR="00F17E22" w:rsidRPr="00B927E3">
        <w:rPr>
          <w:rFonts w:ascii="Trebuchet MS" w:hAnsi="Trebuchet MS"/>
          <w:i/>
          <w:iCs/>
        </w:rPr>
        <w:t xml:space="preserve">protect, </w:t>
      </w:r>
      <w:r w:rsidRPr="00B927E3">
        <w:rPr>
          <w:rFonts w:ascii="Trebuchet MS" w:hAnsi="Trebuchet MS"/>
          <w:i/>
          <w:iCs/>
        </w:rPr>
        <w:t>develop and promote</w:t>
      </w:r>
      <w:r w:rsidR="00AC7619" w:rsidRPr="00B927E3">
        <w:rPr>
          <w:rFonts w:ascii="Trebuchet MS" w:hAnsi="Trebuchet MS"/>
          <w:i/>
          <w:iCs/>
        </w:rPr>
        <w:t xml:space="preserve"> sustainable</w:t>
      </w:r>
      <w:r w:rsidRPr="00B927E3">
        <w:rPr>
          <w:rFonts w:ascii="Trebuchet MS" w:hAnsi="Trebuchet MS"/>
          <w:i/>
          <w:iCs/>
        </w:rPr>
        <w:t xml:space="preserve"> tourism assets and services</w:t>
      </w:r>
      <w:r w:rsidR="00656CAE">
        <w:rPr>
          <w:rFonts w:ascii="Trebuchet MS" w:hAnsi="Trebuchet MS"/>
          <w:i/>
          <w:iCs/>
        </w:rPr>
        <w:t>”, “</w:t>
      </w:r>
      <w:r w:rsidR="00656CAE" w:rsidRPr="00656CAE">
        <w:rPr>
          <w:rFonts w:ascii="Trebuchet MS" w:hAnsi="Trebuchet MS"/>
          <w:i/>
          <w:iCs/>
        </w:rPr>
        <w:t>Development and implementation of measures to protect, develop and promote natural heritage and eco-tourism,</w:t>
      </w:r>
      <w:r w:rsidR="00492248" w:rsidRPr="00492248">
        <w:rPr>
          <w:rFonts w:ascii="Trebuchet MS" w:hAnsi="Trebuchet MS"/>
          <w:i/>
          <w:iCs/>
        </w:rPr>
        <w:t xml:space="preserve"> </w:t>
      </w:r>
      <w:r w:rsidR="00492248">
        <w:rPr>
          <w:rFonts w:ascii="Trebuchet MS" w:hAnsi="Trebuchet MS"/>
          <w:i/>
          <w:iCs/>
        </w:rPr>
        <w:t>health tourism, business tourism,</w:t>
      </w:r>
      <w:r w:rsidR="00492248" w:rsidRPr="000A0512">
        <w:rPr>
          <w:rFonts w:ascii="Trebuchet MS" w:hAnsi="Trebuchet MS"/>
          <w:i/>
          <w:iCs/>
        </w:rPr>
        <w:t xml:space="preserve"> </w:t>
      </w:r>
      <w:r w:rsidR="00656CAE" w:rsidRPr="00656CAE">
        <w:rPr>
          <w:rFonts w:ascii="Trebuchet MS" w:hAnsi="Trebuchet MS"/>
          <w:i/>
          <w:iCs/>
        </w:rPr>
        <w:t xml:space="preserve"> sport/ </w:t>
      </w:r>
      <w:proofErr w:type="spellStart"/>
      <w:r w:rsidR="00656CAE" w:rsidRPr="00656CAE">
        <w:rPr>
          <w:rFonts w:ascii="Trebuchet MS" w:hAnsi="Trebuchet MS"/>
          <w:i/>
          <w:iCs/>
        </w:rPr>
        <w:t>cyclo</w:t>
      </w:r>
      <w:proofErr w:type="spellEnd"/>
      <w:r w:rsidR="00656CAE" w:rsidRPr="00656CAE">
        <w:rPr>
          <w:rFonts w:ascii="Trebuchet MS" w:hAnsi="Trebuchet MS"/>
          <w:i/>
          <w:iCs/>
        </w:rPr>
        <w:t>/ hiking-tourism</w:t>
      </w:r>
      <w:r w:rsidR="00656CAE">
        <w:rPr>
          <w:rFonts w:cstheme="minorHAnsi"/>
          <w:spacing w:val="-1"/>
          <w:lang w:val="en-GB"/>
        </w:rPr>
        <w:t>”; “</w:t>
      </w:r>
      <w:r w:rsidR="00656CAE" w:rsidRPr="0077748D">
        <w:rPr>
          <w:rFonts w:cstheme="minorHAnsi"/>
          <w:i/>
          <w:iCs/>
          <w:spacing w:val="-1"/>
          <w:lang w:val="en-GB"/>
        </w:rPr>
        <w:t>Development and implementation of measures to protect, develop and promote cultural heritage and cultural services</w:t>
      </w:r>
      <w:r w:rsidR="00656CAE">
        <w:rPr>
          <w:rFonts w:cstheme="minorHAnsi"/>
          <w:spacing w:val="-1"/>
          <w:lang w:val="en-GB"/>
        </w:rPr>
        <w:t>”,</w:t>
      </w:r>
      <w:r w:rsidRPr="00B927E3">
        <w:rPr>
          <w:rFonts w:ascii="Trebuchet MS" w:hAnsi="Trebuchet MS" w:cstheme="minorHAnsi"/>
          <w:color w:val="000000"/>
        </w:rPr>
        <w:t xml:space="preserve"> </w:t>
      </w:r>
      <w:r w:rsidR="00F17E22" w:rsidRPr="00B927E3">
        <w:rPr>
          <w:rFonts w:ascii="Trebuchet MS" w:hAnsi="Trebuchet MS" w:cstheme="minorHAnsi"/>
          <w:color w:val="000000"/>
        </w:rPr>
        <w:t>“</w:t>
      </w:r>
      <w:r w:rsidR="00F17E22" w:rsidRPr="00B927E3">
        <w:rPr>
          <w:rFonts w:ascii="Trebuchet MS" w:hAnsi="Trebuchet MS"/>
          <w:i/>
          <w:iCs/>
        </w:rPr>
        <w:t>Joint actions in the field of development of sustainable touristic and cultural services</w:t>
      </w:r>
      <w:r w:rsidR="00F17E22" w:rsidRPr="00B927E3">
        <w:rPr>
          <w:rFonts w:ascii="Trebuchet MS" w:eastAsia="Times New Roman" w:hAnsi="Trebuchet MS" w:cs="Times New Roman"/>
          <w:bCs/>
          <w:i/>
          <w:lang w:val="en-GB" w:eastAsia="en-GB"/>
        </w:rPr>
        <w:t>”</w:t>
      </w:r>
      <w:r w:rsidR="00F17E22" w:rsidRPr="00B927E3">
        <w:rPr>
          <w:rFonts w:ascii="Trebuchet MS" w:hAnsi="Trebuchet MS" w:cstheme="minorHAnsi"/>
          <w:bCs/>
          <w:color w:val="000000"/>
        </w:rPr>
        <w:t xml:space="preserve"> </w:t>
      </w:r>
      <w:r w:rsidRPr="00B927E3">
        <w:rPr>
          <w:rFonts w:ascii="Trebuchet MS" w:hAnsi="Trebuchet MS" w:cstheme="minorHAnsi"/>
          <w:bCs/>
          <w:color w:val="000000"/>
        </w:rPr>
        <w:t xml:space="preserve">proposed under specific objective </w:t>
      </w:r>
      <w:r w:rsidR="00F17E22" w:rsidRPr="00B927E3">
        <w:rPr>
          <w:rFonts w:ascii="Trebuchet MS" w:hAnsi="Trebuchet MS" w:cstheme="minorHAnsi"/>
          <w:bCs/>
          <w:i/>
          <w:iCs/>
          <w:color w:val="000000"/>
        </w:rPr>
        <w:t>2</w:t>
      </w:r>
      <w:r w:rsidRPr="00B927E3">
        <w:rPr>
          <w:rFonts w:ascii="Trebuchet MS" w:hAnsi="Trebuchet MS" w:cstheme="minorHAnsi"/>
          <w:bCs/>
          <w:i/>
          <w:iCs/>
          <w:color w:val="000000"/>
        </w:rPr>
        <w:t>.</w:t>
      </w:r>
      <w:r w:rsidR="00F17E22" w:rsidRPr="00B927E3">
        <w:rPr>
          <w:rFonts w:ascii="Trebuchet MS" w:hAnsi="Trebuchet MS" w:cstheme="minorHAnsi"/>
          <w:bCs/>
          <w:i/>
          <w:iCs/>
          <w:color w:val="000000"/>
        </w:rPr>
        <w:t>3</w:t>
      </w:r>
      <w:r w:rsidRPr="00B927E3">
        <w:rPr>
          <w:rFonts w:ascii="Trebuchet MS" w:hAnsi="Trebuchet MS" w:cstheme="minorHAnsi"/>
          <w:bCs/>
          <w:i/>
          <w:iCs/>
          <w:color w:val="000000"/>
        </w:rPr>
        <w:t xml:space="preserve">. </w:t>
      </w:r>
      <w:r w:rsidR="00F17E22" w:rsidRPr="00B927E3">
        <w:rPr>
          <w:rFonts w:ascii="Trebuchet MS" w:hAnsi="Trebuchet MS" w:cstheme="minorHAnsi"/>
          <w:bCs/>
          <w:i/>
          <w:iCs/>
          <w:color w:val="000000"/>
          <w:lang w:val="en-GB"/>
        </w:rPr>
        <w:t xml:space="preserve">Enhancing the role of culture and sustainable tourism in economic development, social inclusion and social </w:t>
      </w:r>
      <w:r w:rsidR="00670F75" w:rsidRPr="00B927E3">
        <w:rPr>
          <w:rFonts w:ascii="Trebuchet MS" w:hAnsi="Trebuchet MS" w:cstheme="minorHAnsi"/>
          <w:bCs/>
          <w:i/>
          <w:iCs/>
          <w:color w:val="000000"/>
          <w:lang w:val="en-GB"/>
        </w:rPr>
        <w:t>innovation</w:t>
      </w:r>
      <w:r w:rsidR="00670F75" w:rsidRPr="00B927E3" w:rsidDel="00F17E22">
        <w:rPr>
          <w:rFonts w:ascii="Trebuchet MS" w:hAnsi="Trebuchet MS" w:cstheme="minorHAnsi"/>
          <w:bCs/>
          <w:i/>
          <w:iCs/>
          <w:color w:val="000000"/>
        </w:rPr>
        <w:t>.</w:t>
      </w:r>
    </w:p>
    <w:p w14:paraId="44974561" w14:textId="77777777" w:rsidR="00F17E22" w:rsidRPr="00B927E3" w:rsidRDefault="00EC39FB" w:rsidP="009B3246">
      <w:pPr>
        <w:jc w:val="both"/>
        <w:rPr>
          <w:rFonts w:ascii="Trebuchet MS" w:hAnsi="Trebuchet MS" w:cstheme="minorHAnsi"/>
          <w:bCs/>
          <w:color w:val="000000"/>
        </w:rPr>
      </w:pPr>
      <w:r w:rsidRPr="00B927E3">
        <w:rPr>
          <w:rFonts w:ascii="Trebuchet MS" w:hAnsi="Trebuchet MS" w:cstheme="minorHAnsi"/>
          <w:bCs/>
          <w:color w:val="000000"/>
        </w:rPr>
        <w:t xml:space="preserve">The indicator counts </w:t>
      </w:r>
      <w:r w:rsidR="00F17E22" w:rsidRPr="00B927E3">
        <w:rPr>
          <w:rFonts w:ascii="Trebuchet MS" w:hAnsi="Trebuchet MS" w:cstheme="minorHAnsi"/>
          <w:bCs/>
          <w:color w:val="000000"/>
        </w:rPr>
        <w:t xml:space="preserve">the </w:t>
      </w:r>
      <w:proofErr w:type="spellStart"/>
      <w:r w:rsidR="00F17E22" w:rsidRPr="00B927E3">
        <w:rPr>
          <w:rFonts w:ascii="Trebuchet MS" w:hAnsi="Trebuchet MS" w:cstheme="minorHAnsi"/>
          <w:bCs/>
          <w:color w:val="000000"/>
        </w:rPr>
        <w:t>organisations</w:t>
      </w:r>
      <w:proofErr w:type="spellEnd"/>
      <w:r w:rsidR="00F17E22" w:rsidRPr="00B927E3">
        <w:rPr>
          <w:rFonts w:ascii="Trebuchet MS" w:hAnsi="Trebuchet MS" w:cstheme="minorHAnsi"/>
          <w:bCs/>
          <w:color w:val="000000"/>
        </w:rPr>
        <w:t xml:space="preserve"> cooperating formally in supported projects. The </w:t>
      </w:r>
      <w:proofErr w:type="spellStart"/>
      <w:r w:rsidR="00F17E22" w:rsidRPr="00B927E3">
        <w:rPr>
          <w:rFonts w:ascii="Trebuchet MS" w:hAnsi="Trebuchet MS" w:cstheme="minorHAnsi"/>
          <w:bCs/>
          <w:color w:val="000000"/>
        </w:rPr>
        <w:t>organisations</w:t>
      </w:r>
      <w:proofErr w:type="spellEnd"/>
      <w:r w:rsidR="00F17E22" w:rsidRPr="00B927E3">
        <w:rPr>
          <w:rFonts w:ascii="Trebuchet MS" w:hAnsi="Trebuchet MS" w:cstheme="minorHAnsi"/>
          <w:bCs/>
          <w:color w:val="000000"/>
        </w:rPr>
        <w:t xml:space="preserve"> are legal entities (project partners) involved in project implementation, and the cooperation should be based on a structured agreement between project participants (Partnership Agreement).</w:t>
      </w:r>
    </w:p>
    <w:p w14:paraId="206BC99F" w14:textId="39B3181E" w:rsidR="00C52742" w:rsidRPr="00B927E3" w:rsidRDefault="00F17E22" w:rsidP="00F17E22">
      <w:pPr>
        <w:jc w:val="both"/>
        <w:rPr>
          <w:rFonts w:ascii="Trebuchet MS" w:hAnsi="Trebuchet MS" w:cstheme="minorHAnsi"/>
          <w:bCs/>
          <w:color w:val="000000"/>
        </w:rPr>
      </w:pPr>
      <w:r w:rsidRPr="00B927E3">
        <w:rPr>
          <w:rFonts w:ascii="Trebuchet MS" w:hAnsi="Trebuchet MS" w:cstheme="minorHAnsi"/>
          <w:bCs/>
          <w:color w:val="000000"/>
        </w:rPr>
        <w:t>It covers both investment activities</w:t>
      </w:r>
      <w:r w:rsidRPr="00B927E3">
        <w:rPr>
          <w:rFonts w:ascii="Trebuchet MS" w:hAnsi="Trebuchet MS" w:cstheme="minorHAnsi"/>
          <w:color w:val="000000"/>
        </w:rPr>
        <w:t xml:space="preserve">, </w:t>
      </w:r>
      <w:r w:rsidRPr="00B927E3">
        <w:rPr>
          <w:rFonts w:ascii="Trebuchet MS" w:hAnsi="Trebuchet MS" w:cstheme="minorHAnsi"/>
          <w:bCs/>
          <w:color w:val="000000"/>
        </w:rPr>
        <w:t xml:space="preserve">as well as soft measures like formal trainings, joint strategies and procedures elaborated, cooperation agreements.  </w:t>
      </w:r>
    </w:p>
    <w:p w14:paraId="46BCE35D" w14:textId="2BE4FDA2" w:rsidR="009805C9" w:rsidRPr="00B927E3" w:rsidRDefault="006C310C" w:rsidP="00F9120B">
      <w:pPr>
        <w:pStyle w:val="Heading2"/>
      </w:pPr>
      <w:bookmarkStart w:id="65" w:name="_Toc105147829"/>
      <w:r w:rsidRPr="00B927E3">
        <w:t xml:space="preserve">RCR </w:t>
      </w:r>
      <w:r w:rsidR="00E12AC7" w:rsidRPr="00B927E3">
        <w:t>84</w:t>
      </w:r>
      <w:r w:rsidRPr="00B927E3">
        <w:t xml:space="preserve"> - </w:t>
      </w:r>
      <w:r w:rsidR="00C126CD" w:rsidRPr="00B927E3">
        <w:t>Organisations cooperating across borders after project completion</w:t>
      </w:r>
      <w:bookmarkEnd w:id="65"/>
      <w:r w:rsidR="00C126CD" w:rsidRPr="00B927E3" w:rsidDel="00C126CD">
        <w:rPr>
          <w:iCs/>
        </w:rPr>
        <w:t xml:space="preserve"> </w:t>
      </w:r>
    </w:p>
    <w:tbl>
      <w:tblPr>
        <w:tblStyle w:val="TableGrid"/>
        <w:tblW w:w="10165" w:type="dxa"/>
        <w:tblLayout w:type="fixed"/>
        <w:tblLook w:val="04A0" w:firstRow="1" w:lastRow="0" w:firstColumn="1" w:lastColumn="0" w:noHBand="0" w:noVBand="1"/>
      </w:tblPr>
      <w:tblGrid>
        <w:gridCol w:w="1075"/>
        <w:gridCol w:w="3240"/>
        <w:gridCol w:w="3960"/>
        <w:gridCol w:w="1890"/>
      </w:tblGrid>
      <w:tr w:rsidR="00C52742" w:rsidRPr="00B927E3" w14:paraId="160CE45F" w14:textId="77777777" w:rsidTr="00501BE5">
        <w:tc>
          <w:tcPr>
            <w:tcW w:w="1075" w:type="dxa"/>
          </w:tcPr>
          <w:p w14:paraId="0364EB91"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3240" w:type="dxa"/>
          </w:tcPr>
          <w:p w14:paraId="51ADD2B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3960" w:type="dxa"/>
          </w:tcPr>
          <w:p w14:paraId="1478D946"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890" w:type="dxa"/>
          </w:tcPr>
          <w:p w14:paraId="7B34076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151CCDBB" w14:textId="77777777" w:rsidTr="00501BE5">
        <w:trPr>
          <w:trHeight w:val="851"/>
        </w:trPr>
        <w:tc>
          <w:tcPr>
            <w:tcW w:w="1075" w:type="dxa"/>
            <w:shd w:val="clear" w:color="auto" w:fill="D9D9D9" w:themeFill="background1" w:themeFillShade="D9"/>
          </w:tcPr>
          <w:p w14:paraId="07A1BDFF"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RCR 84</w:t>
            </w:r>
          </w:p>
        </w:tc>
        <w:tc>
          <w:tcPr>
            <w:tcW w:w="3240" w:type="dxa"/>
            <w:shd w:val="clear" w:color="auto" w:fill="D9D9D9" w:themeFill="background1" w:themeFillShade="D9"/>
          </w:tcPr>
          <w:p w14:paraId="63029CED"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cooperating across borders after project completion</w:t>
            </w:r>
          </w:p>
        </w:tc>
        <w:tc>
          <w:tcPr>
            <w:tcW w:w="3960" w:type="dxa"/>
            <w:shd w:val="clear" w:color="auto" w:fill="D9D9D9" w:themeFill="background1" w:themeFillShade="D9"/>
          </w:tcPr>
          <w:p w14:paraId="764B2043"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 xml:space="preserve">Number of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cooperating across borders after the completion of the supported projects</w:t>
            </w:r>
          </w:p>
        </w:tc>
        <w:tc>
          <w:tcPr>
            <w:tcW w:w="1890" w:type="dxa"/>
            <w:shd w:val="clear" w:color="auto" w:fill="D9D9D9" w:themeFill="background1" w:themeFillShade="D9"/>
          </w:tcPr>
          <w:p w14:paraId="3B21A752"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hAnsi="Trebuchet MS" w:cstheme="minorHAnsi"/>
              </w:rPr>
              <w:t>organisations</w:t>
            </w:r>
            <w:proofErr w:type="spellEnd"/>
          </w:p>
        </w:tc>
      </w:tr>
    </w:tbl>
    <w:p w14:paraId="5D9BD253" w14:textId="139773AC" w:rsidR="00C126CD" w:rsidRPr="00B927E3" w:rsidRDefault="00C126CD" w:rsidP="00E12AC7">
      <w:pPr>
        <w:jc w:val="both"/>
        <w:rPr>
          <w:rFonts w:ascii="Trebuchet MS" w:hAnsi="Trebuchet MS" w:cstheme="minorHAnsi"/>
          <w:bCs/>
          <w:color w:val="000000"/>
        </w:rPr>
      </w:pPr>
      <w:r w:rsidRPr="00B927E3">
        <w:rPr>
          <w:rFonts w:ascii="Trebuchet MS" w:hAnsi="Trebuchet MS" w:cstheme="minorHAnsi"/>
          <w:bCs/>
          <w:color w:val="000000"/>
        </w:rPr>
        <w:t xml:space="preserve">This result indicator </w:t>
      </w:r>
      <w:r w:rsidR="00D57E2D">
        <w:rPr>
          <w:rFonts w:ascii="Trebuchet MS" w:hAnsi="Trebuchet MS" w:cstheme="minorHAnsi"/>
          <w:bCs/>
          <w:color w:val="000000"/>
        </w:rPr>
        <w:t>will be</w:t>
      </w:r>
      <w:r w:rsidRPr="00B927E3">
        <w:rPr>
          <w:rFonts w:ascii="Trebuchet MS" w:hAnsi="Trebuchet MS" w:cstheme="minorHAnsi"/>
          <w:bCs/>
          <w:color w:val="000000"/>
        </w:rPr>
        <w:t xml:space="preserve"> selected in relation to the output indicator RCO 87 - </w:t>
      </w:r>
      <w:proofErr w:type="spellStart"/>
      <w:r w:rsidRPr="00B927E3">
        <w:rPr>
          <w:rFonts w:ascii="Trebuchet MS" w:hAnsi="Trebuchet MS" w:cstheme="minorHAnsi"/>
          <w:bCs/>
          <w:color w:val="000000"/>
        </w:rPr>
        <w:t>Organisations</w:t>
      </w:r>
      <w:proofErr w:type="spellEnd"/>
      <w:r w:rsidRPr="00B927E3">
        <w:rPr>
          <w:rFonts w:ascii="Trebuchet MS" w:hAnsi="Trebuchet MS" w:cstheme="minorHAnsi"/>
          <w:bCs/>
          <w:color w:val="000000"/>
        </w:rPr>
        <w:t xml:space="preserve"> cooperating across borders and it measures the change at the level of the </w:t>
      </w:r>
      <w:r w:rsidR="005148C1">
        <w:rPr>
          <w:rFonts w:ascii="Trebuchet MS" w:hAnsi="Trebuchet MS" w:cstheme="minorHAnsi"/>
          <w:bCs/>
          <w:color w:val="000000"/>
        </w:rPr>
        <w:t xml:space="preserve">population </w:t>
      </w:r>
      <w:r w:rsidR="00EE18EF" w:rsidRPr="00B927E3">
        <w:rPr>
          <w:rFonts w:ascii="Trebuchet MS" w:hAnsi="Trebuchet MS" w:cstheme="minorHAnsi"/>
          <w:bCs/>
          <w:color w:val="000000"/>
        </w:rPr>
        <w:t xml:space="preserve">in terms of </w:t>
      </w:r>
      <w:r w:rsidR="00EE18EF">
        <w:rPr>
          <w:rFonts w:ascii="Trebuchet MS" w:hAnsi="Trebuchet MS" w:cstheme="minorHAnsi"/>
          <w:bCs/>
          <w:color w:val="000000"/>
        </w:rPr>
        <w:t>enhancing the role of culture and sustainable tourism in economic development, social inclusion and social innovation</w:t>
      </w:r>
      <w:r w:rsidRPr="00B927E3">
        <w:rPr>
          <w:rFonts w:ascii="Trebuchet MS" w:hAnsi="Trebuchet MS" w:cstheme="minorHAnsi"/>
          <w:bCs/>
          <w:color w:val="000000"/>
        </w:rPr>
        <w:t xml:space="preserve">. Only data </w:t>
      </w:r>
      <w:r w:rsidR="0077748D">
        <w:rPr>
          <w:rFonts w:ascii="Trebuchet MS" w:hAnsi="Trebuchet MS" w:cstheme="minorHAnsi"/>
          <w:bCs/>
          <w:color w:val="000000"/>
        </w:rPr>
        <w:t>from</w:t>
      </w:r>
      <w:r w:rsidRPr="00B927E3">
        <w:rPr>
          <w:rFonts w:ascii="Trebuchet MS" w:hAnsi="Trebuchet MS" w:cstheme="minorHAnsi"/>
          <w:bCs/>
          <w:color w:val="000000"/>
        </w:rPr>
        <w:t xml:space="preserve"> RCO 87 </w:t>
      </w:r>
      <w:r w:rsidR="0077748D">
        <w:rPr>
          <w:rFonts w:ascii="Trebuchet MS" w:hAnsi="Trebuchet MS" w:cstheme="minorHAnsi"/>
          <w:bCs/>
          <w:color w:val="000000"/>
        </w:rPr>
        <w:t>(</w:t>
      </w:r>
      <w:r w:rsidRPr="00B927E3">
        <w:rPr>
          <w:rFonts w:ascii="Trebuchet MS" w:hAnsi="Trebuchet MS" w:cstheme="minorHAnsi"/>
          <w:bCs/>
          <w:color w:val="000000"/>
        </w:rPr>
        <w:t>output indicator</w:t>
      </w:r>
      <w:r w:rsidR="0077748D">
        <w:rPr>
          <w:rFonts w:ascii="Trebuchet MS" w:hAnsi="Trebuchet MS" w:cstheme="minorHAnsi"/>
          <w:bCs/>
          <w:color w:val="000000"/>
        </w:rPr>
        <w:t>)</w:t>
      </w:r>
      <w:r w:rsidRPr="00B927E3">
        <w:rPr>
          <w:rFonts w:ascii="Trebuchet MS" w:hAnsi="Trebuchet MS" w:cstheme="minorHAnsi"/>
          <w:bCs/>
          <w:color w:val="000000"/>
        </w:rPr>
        <w:t xml:space="preserve"> will </w:t>
      </w:r>
      <w:r w:rsidR="00DA486D">
        <w:rPr>
          <w:rFonts w:ascii="Trebuchet MS" w:hAnsi="Trebuchet MS" w:cstheme="minorHAnsi"/>
          <w:bCs/>
          <w:color w:val="000000"/>
        </w:rPr>
        <w:t>be used for this</w:t>
      </w:r>
      <w:r w:rsidRPr="00B927E3">
        <w:rPr>
          <w:rFonts w:ascii="Trebuchet MS" w:hAnsi="Trebuchet MS" w:cstheme="minorHAnsi"/>
          <w:bCs/>
          <w:color w:val="000000"/>
        </w:rPr>
        <w:t xml:space="preserve"> result indicator.</w:t>
      </w:r>
    </w:p>
    <w:p w14:paraId="3DE0A753" w14:textId="238CDE34" w:rsidR="00C126CD" w:rsidRPr="00B927E3" w:rsidRDefault="00C126CD" w:rsidP="00E12AC7">
      <w:pPr>
        <w:jc w:val="both"/>
        <w:rPr>
          <w:rFonts w:ascii="Trebuchet MS" w:hAnsi="Trebuchet MS" w:cstheme="minorHAnsi"/>
          <w:color w:val="000000"/>
        </w:rPr>
      </w:pPr>
      <w:r w:rsidRPr="00B927E3">
        <w:rPr>
          <w:rFonts w:ascii="Trebuchet MS" w:hAnsi="Trebuchet MS" w:cstheme="minorHAnsi"/>
          <w:bCs/>
          <w:color w:val="000000"/>
        </w:rPr>
        <w:t xml:space="preserve">The indicator counts the </w:t>
      </w:r>
      <w:proofErr w:type="spellStart"/>
      <w:r w:rsidRPr="00B927E3">
        <w:rPr>
          <w:rFonts w:ascii="Trebuchet MS" w:hAnsi="Trebuchet MS" w:cstheme="minorHAnsi"/>
          <w:bCs/>
          <w:color w:val="000000"/>
        </w:rPr>
        <w:t>organisations</w:t>
      </w:r>
      <w:proofErr w:type="spellEnd"/>
      <w:r w:rsidRPr="00B927E3">
        <w:rPr>
          <w:rFonts w:ascii="Trebuchet MS" w:hAnsi="Trebuchet MS" w:cstheme="minorHAnsi"/>
          <w:bCs/>
          <w:color w:val="000000"/>
        </w:rPr>
        <w:t xml:space="preserve"> cooperating after the completion of the supported projects. The </w:t>
      </w:r>
      <w:proofErr w:type="spellStart"/>
      <w:r w:rsidRPr="00B927E3">
        <w:rPr>
          <w:rFonts w:ascii="Trebuchet MS" w:hAnsi="Trebuchet MS" w:cstheme="minorHAnsi"/>
          <w:bCs/>
          <w:color w:val="000000"/>
        </w:rPr>
        <w:t>organisations</w:t>
      </w:r>
      <w:proofErr w:type="spellEnd"/>
      <w:r w:rsidRPr="00B927E3">
        <w:rPr>
          <w:rFonts w:ascii="Trebuchet MS" w:hAnsi="Trebuchet MS" w:cstheme="minorHAnsi"/>
          <w:bCs/>
          <w:color w:val="000000"/>
        </w:rPr>
        <w:t xml:space="preserve"> are legal entities involved in project implementation, and the cooperation should be interpreted as having a statement </w:t>
      </w:r>
      <w:r w:rsidR="00DF5464">
        <w:rPr>
          <w:rFonts w:ascii="Trebuchet MS" w:hAnsi="Trebuchet MS" w:cstheme="minorHAnsi"/>
          <w:bCs/>
          <w:color w:val="000000"/>
        </w:rPr>
        <w:t xml:space="preserve">(political or institutional) </w:t>
      </w:r>
      <w:r w:rsidRPr="00B927E3">
        <w:rPr>
          <w:rFonts w:ascii="Trebuchet MS" w:hAnsi="Trebuchet MS" w:cstheme="minorHAnsi"/>
          <w:bCs/>
          <w:color w:val="000000"/>
        </w:rPr>
        <w:t xml:space="preserve">that the entities have a formal agreement to continue cooperation, after the end of the supported projects. The cooperation agreements may be established during the implementation </w:t>
      </w:r>
      <w:r w:rsidR="00E12AC7" w:rsidRPr="00B927E3">
        <w:rPr>
          <w:rFonts w:ascii="Trebuchet MS" w:hAnsi="Trebuchet MS" w:cstheme="minorHAnsi"/>
          <w:bCs/>
          <w:color w:val="000000"/>
        </w:rPr>
        <w:t xml:space="preserve">of the project </w:t>
      </w:r>
      <w:r w:rsidRPr="00B927E3">
        <w:rPr>
          <w:rFonts w:ascii="Trebuchet MS" w:hAnsi="Trebuchet MS" w:cstheme="minorHAnsi"/>
          <w:bCs/>
          <w:color w:val="000000"/>
        </w:rPr>
        <w:t>or within 1 year after the project completion</w:t>
      </w:r>
      <w:r w:rsidR="00E12AC7" w:rsidRPr="00B927E3">
        <w:rPr>
          <w:rFonts w:ascii="Trebuchet MS" w:hAnsi="Trebuchet MS" w:cstheme="minorHAnsi"/>
          <w:bCs/>
          <w:color w:val="000000"/>
        </w:rPr>
        <w:t xml:space="preserve">, </w:t>
      </w:r>
      <w:r w:rsidRPr="00B927E3">
        <w:rPr>
          <w:rFonts w:ascii="Trebuchet MS" w:hAnsi="Trebuchet MS" w:cstheme="minorHAnsi"/>
          <w:bCs/>
          <w:color w:val="000000"/>
        </w:rPr>
        <w:t xml:space="preserve">based on </w:t>
      </w:r>
      <w:r w:rsidR="00E12AC7" w:rsidRPr="00B927E3">
        <w:rPr>
          <w:rFonts w:ascii="Trebuchet MS" w:hAnsi="Trebuchet MS" w:cstheme="minorHAnsi"/>
          <w:bCs/>
          <w:color w:val="000000"/>
        </w:rPr>
        <w:t xml:space="preserve">a </w:t>
      </w:r>
      <w:r w:rsidRPr="00B927E3">
        <w:rPr>
          <w:rFonts w:ascii="Trebuchet MS" w:hAnsi="Trebuchet MS" w:cstheme="minorHAnsi"/>
          <w:bCs/>
          <w:color w:val="000000"/>
        </w:rPr>
        <w:t>structured agreement between project participants. The sustained cooperation does not have to cover</w:t>
      </w:r>
      <w:r w:rsidRPr="00B927E3">
        <w:rPr>
          <w:rFonts w:ascii="Trebuchet MS" w:hAnsi="Trebuchet MS" w:cstheme="minorHAnsi"/>
          <w:color w:val="000000"/>
        </w:rPr>
        <w:t xml:space="preserve"> the same topic as addressed by the completed project.</w:t>
      </w:r>
    </w:p>
    <w:p w14:paraId="0D664782" w14:textId="2BC15409" w:rsidR="006C310C" w:rsidRPr="00F20F15" w:rsidRDefault="00C126CD" w:rsidP="00DF5464">
      <w:pPr>
        <w:shd w:val="clear" w:color="auto" w:fill="DDECEE" w:themeFill="accent5" w:themeFillTint="33"/>
        <w:jc w:val="both"/>
        <w:rPr>
          <w:rFonts w:ascii="Trebuchet MS" w:hAnsi="Trebuchet MS" w:cstheme="minorHAnsi"/>
          <w:color w:val="000000"/>
        </w:rPr>
      </w:pPr>
      <w:r w:rsidRPr="00F20F15">
        <w:rPr>
          <w:rFonts w:ascii="Trebuchet MS" w:hAnsi="Trebuchet MS" w:cstheme="minorHAnsi"/>
          <w:color w:val="000000"/>
        </w:rPr>
        <w:lastRenderedPageBreak/>
        <w:t xml:space="preserve">! for this indicator, the cooperation proving document has to be signed by at least 2 organizations participating in the project, one on each side of the border. The cross-border distribution of the </w:t>
      </w:r>
      <w:proofErr w:type="spellStart"/>
      <w:r w:rsidRPr="00F20F15">
        <w:rPr>
          <w:rFonts w:ascii="Trebuchet MS" w:hAnsi="Trebuchet MS" w:cstheme="minorHAnsi"/>
          <w:color w:val="000000"/>
        </w:rPr>
        <w:t>organisations</w:t>
      </w:r>
      <w:proofErr w:type="spellEnd"/>
      <w:r w:rsidRPr="00F20F15">
        <w:rPr>
          <w:rFonts w:ascii="Trebuchet MS" w:hAnsi="Trebuchet MS" w:cstheme="minorHAnsi"/>
          <w:color w:val="000000"/>
        </w:rPr>
        <w:t xml:space="preserve"> is mandatory regardless of the number of cooperating </w:t>
      </w:r>
      <w:proofErr w:type="spellStart"/>
      <w:r w:rsidRPr="00F20F15">
        <w:rPr>
          <w:rFonts w:ascii="Trebuchet MS" w:hAnsi="Trebuchet MS" w:cstheme="minorHAnsi"/>
          <w:color w:val="000000"/>
        </w:rPr>
        <w:t>organisations</w:t>
      </w:r>
      <w:proofErr w:type="spellEnd"/>
      <w:r w:rsidRPr="00F20F15">
        <w:rPr>
          <w:rFonts w:ascii="Trebuchet MS" w:hAnsi="Trebuchet MS" w:cstheme="minorHAnsi"/>
          <w:color w:val="000000"/>
        </w:rPr>
        <w:t>.</w:t>
      </w:r>
    </w:p>
    <w:p w14:paraId="2F62B379" w14:textId="77777777" w:rsidR="002A28F7" w:rsidRPr="00F20F15" w:rsidRDefault="002A28F7" w:rsidP="002A28F7">
      <w:pPr>
        <w:shd w:val="clear" w:color="auto" w:fill="DDECEE" w:themeFill="accent5" w:themeFillTint="33"/>
        <w:jc w:val="both"/>
        <w:rPr>
          <w:rFonts w:ascii="Trebuchet MS" w:eastAsia="Times New Roman" w:hAnsi="Trebuchet MS" w:cstheme="minorHAnsi"/>
          <w:color w:val="000000"/>
        </w:rPr>
      </w:pPr>
      <w:r w:rsidRPr="00F20F15">
        <w:rPr>
          <w:rFonts w:ascii="Segoe UI" w:hAnsi="Segoe UI" w:cs="Segoe UI"/>
          <w:color w:val="000000"/>
        </w:rPr>
        <w:t xml:space="preserve">! </w:t>
      </w:r>
      <w:r w:rsidRPr="00F20F15">
        <w:rPr>
          <w:rFonts w:ascii="Trebuchet MS" w:hAnsi="Trebuchet MS" w:cstheme="minorHAnsi"/>
          <w:color w:val="000000"/>
        </w:rPr>
        <w:t>Under</w:t>
      </w:r>
      <w:r w:rsidRPr="00F20F15">
        <w:rPr>
          <w:rFonts w:ascii="Segoe UI" w:hAnsi="Segoe UI" w:cs="Segoe UI"/>
          <w:color w:val="000000"/>
        </w:rPr>
        <w:t xml:space="preserve"> </w:t>
      </w:r>
      <w:r w:rsidRPr="00F20F15">
        <w:rPr>
          <w:rFonts w:ascii="Trebuchet MS" w:hAnsi="Trebuchet MS" w:cstheme="minorHAnsi"/>
          <w:i/>
          <w:iCs/>
          <w:color w:val="000000"/>
        </w:rPr>
        <w:t>Section C.8.2 Durability</w:t>
      </w:r>
      <w:r w:rsidRPr="00F20F15">
        <w:rPr>
          <w:rFonts w:ascii="Roboto-Bold" w:hAnsi="Roboto-Bold" w:cs="Roboto-Bold"/>
          <w:sz w:val="21"/>
          <w:szCs w:val="21"/>
        </w:rPr>
        <w:t xml:space="preserve"> </w:t>
      </w:r>
      <w:r w:rsidRPr="00F20F15">
        <w:rPr>
          <w:rFonts w:ascii="Trebuchet MS" w:hAnsi="Trebuchet MS" w:cstheme="minorHAnsi"/>
          <w:color w:val="000000"/>
        </w:rPr>
        <w:t>of the Application Form</w:t>
      </w:r>
      <w:r w:rsidRPr="00F20F15">
        <w:rPr>
          <w:rFonts w:ascii="Segoe UI" w:hAnsi="Segoe UI" w:cs="Segoe UI"/>
          <w:color w:val="000000"/>
        </w:rPr>
        <w:t xml:space="preserve"> </w:t>
      </w:r>
      <w:r w:rsidRPr="00F20F15">
        <w:rPr>
          <w:rFonts w:ascii="Trebuchet MS" w:eastAsia="Times New Roman" w:hAnsi="Trebuchet MS" w:cstheme="minorHAnsi"/>
          <w:color w:val="000000"/>
        </w:rPr>
        <w:t xml:space="preserve">Please describe the measures that will be taken in order to make sure that the cooperation between the </w:t>
      </w:r>
      <w:proofErr w:type="spellStart"/>
      <w:r w:rsidRPr="00F20F15">
        <w:rPr>
          <w:rFonts w:ascii="Trebuchet MS" w:eastAsia="Times New Roman" w:hAnsi="Trebuchet MS" w:cstheme="minorHAnsi"/>
          <w:color w:val="000000"/>
        </w:rPr>
        <w:t>organisations</w:t>
      </w:r>
      <w:proofErr w:type="spellEnd"/>
      <w:r w:rsidRPr="00F20F15">
        <w:rPr>
          <w:rFonts w:ascii="Trebuchet MS" w:eastAsia="Times New Roman" w:hAnsi="Trebuchet MS" w:cstheme="minorHAnsi"/>
          <w:color w:val="000000"/>
        </w:rPr>
        <w:t xml:space="preserve"> lasts over a longer period of time than the duration of the project and that this cooperation between at least 2 organizations participating in the project (but not necessarily under the same topic addressed by the project) is formalized. </w:t>
      </w:r>
    </w:p>
    <w:p w14:paraId="3AE46F34" w14:textId="70DCF49A" w:rsidR="00DF5464" w:rsidRDefault="00DF5464" w:rsidP="00DF5464">
      <w:pPr>
        <w:jc w:val="both"/>
        <w:rPr>
          <w:rFonts w:ascii="Trebuchet MS" w:hAnsi="Trebuchet MS" w:cstheme="minorHAnsi"/>
        </w:rPr>
      </w:pPr>
      <w:r>
        <w:rPr>
          <w:rFonts w:ascii="Trebuchet MS" w:hAnsi="Trebuchet MS" w:cstheme="minorHAnsi"/>
        </w:rPr>
        <w:t xml:space="preserve">The </w:t>
      </w:r>
      <w:r w:rsidRPr="00B927E3">
        <w:rPr>
          <w:rFonts w:ascii="Trebuchet MS" w:hAnsi="Trebuchet MS" w:cstheme="minorHAnsi"/>
        </w:rPr>
        <w:t xml:space="preserve">contribution to this indicator will be measured </w:t>
      </w:r>
      <w:r>
        <w:rPr>
          <w:rFonts w:ascii="Trebuchet MS" w:hAnsi="Trebuchet MS" w:cstheme="minorHAnsi"/>
        </w:rPr>
        <w:t xml:space="preserve">and reported </w:t>
      </w:r>
      <w:r w:rsidRPr="00B927E3">
        <w:rPr>
          <w:rFonts w:ascii="Trebuchet MS" w:hAnsi="Trebuchet MS" w:cstheme="minorHAnsi"/>
        </w:rPr>
        <w:t>1 year after project completion.</w:t>
      </w:r>
    </w:p>
    <w:p w14:paraId="7BB25E8D" w14:textId="77777777" w:rsidR="00C126CD" w:rsidRPr="00B927E3" w:rsidRDefault="00C126CD" w:rsidP="00936191">
      <w:pPr>
        <w:jc w:val="both"/>
        <w:rPr>
          <w:rFonts w:ascii="Trebuchet MS" w:hAnsi="Trebuchet MS" w:cstheme="minorHAnsi"/>
        </w:rPr>
      </w:pPr>
      <w:r w:rsidRPr="00B927E3">
        <w:rPr>
          <w:rFonts w:ascii="Trebuchet MS" w:hAnsi="Trebuchet MS" w:cstheme="minorHAnsi"/>
        </w:rPr>
        <w:t>In order for a project to contribute to this result indicator, the cooperation should fulfill the following conditions:</w:t>
      </w:r>
    </w:p>
    <w:p w14:paraId="04E24987" w14:textId="77777777" w:rsidR="00C126CD" w:rsidRPr="00B927E3" w:rsidRDefault="00C126CD" w:rsidP="00936191">
      <w:pPr>
        <w:jc w:val="both"/>
        <w:rPr>
          <w:rFonts w:ascii="Trebuchet MS" w:hAnsi="Trebuchet MS" w:cstheme="minorHAnsi"/>
        </w:rPr>
      </w:pPr>
      <w:r w:rsidRPr="00B927E3">
        <w:rPr>
          <w:rFonts w:ascii="Trebuchet MS" w:hAnsi="Trebuchet MS" w:cstheme="minorHAnsi"/>
        </w:rPr>
        <w:t>- the cooperation is formalized under other form than the “partnership agreement” signed between the project partners;</w:t>
      </w:r>
    </w:p>
    <w:p w14:paraId="782B6EB8" w14:textId="77777777" w:rsidR="00C126CD" w:rsidRPr="00B927E3" w:rsidRDefault="00C126CD" w:rsidP="00936191">
      <w:pPr>
        <w:jc w:val="both"/>
        <w:rPr>
          <w:rFonts w:ascii="Trebuchet MS" w:hAnsi="Trebuchet MS" w:cstheme="minorHAnsi"/>
        </w:rPr>
      </w:pPr>
      <w:r w:rsidRPr="00B927E3">
        <w:rPr>
          <w:rFonts w:ascii="Trebuchet MS" w:hAnsi="Trebuchet MS" w:cstheme="minorHAnsi"/>
        </w:rPr>
        <w:t>- the purpose of the project is to develop and maintain the cooperation between structures over a longer period of time than the duration of the project;</w:t>
      </w:r>
    </w:p>
    <w:p w14:paraId="35438F44" w14:textId="1CF0DCC4" w:rsidR="00C126CD" w:rsidRDefault="00C126CD" w:rsidP="00936191">
      <w:pPr>
        <w:jc w:val="both"/>
        <w:rPr>
          <w:rFonts w:ascii="Trebuchet MS" w:hAnsi="Trebuchet MS" w:cstheme="minorHAnsi"/>
        </w:rPr>
      </w:pPr>
      <w:r w:rsidRPr="00B927E3">
        <w:rPr>
          <w:rFonts w:ascii="Trebuchet MS" w:hAnsi="Trebuchet MS" w:cstheme="minorHAnsi"/>
        </w:rPr>
        <w:t>- not all the project partners need to sign the “cooperation agreement”, only a minimum of 2 partners;</w:t>
      </w:r>
    </w:p>
    <w:p w14:paraId="684523A3" w14:textId="77777777" w:rsidR="00C52742" w:rsidRDefault="00C52742" w:rsidP="00C52742">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3DFEF3FB" w14:textId="7F43FDDC" w:rsidR="00084B4C" w:rsidRDefault="00B82ADB" w:rsidP="00DF5464">
      <w:pPr>
        <w:shd w:val="clear" w:color="auto" w:fill="DDECEE" w:themeFill="accent5" w:themeFillTint="33"/>
        <w:jc w:val="both"/>
        <w:rPr>
          <w:rFonts w:ascii="Trebuchet MS" w:hAnsi="Trebuchet MS" w:cstheme="minorHAnsi"/>
        </w:rPr>
      </w:pPr>
      <w:r w:rsidRPr="00B927E3">
        <w:rPr>
          <w:rFonts w:ascii="Trebuchet MS" w:hAnsi="Trebuchet MS" w:cstheme="minorHAnsi"/>
        </w:rPr>
        <w:t xml:space="preserve"> </w:t>
      </w:r>
      <w:r w:rsidR="00DF5464">
        <w:rPr>
          <w:rFonts w:ascii="Trebuchet MS" w:hAnsi="Trebuchet MS" w:cstheme="minorHAnsi"/>
        </w:rPr>
        <w:t xml:space="preserve">! </w:t>
      </w:r>
      <w:r w:rsidR="00084B4C" w:rsidRPr="00B927E3">
        <w:rPr>
          <w:rFonts w:ascii="Trebuchet MS" w:hAnsi="Trebuchet MS" w:cstheme="minorHAnsi"/>
        </w:rPr>
        <w:t xml:space="preserve">Special monitoring measures need to be taken for capturing the contribution to this indicator; in this respect, the </w:t>
      </w:r>
      <w:r w:rsidR="00E04C29" w:rsidRPr="00B927E3">
        <w:rPr>
          <w:rFonts w:ascii="Trebuchet MS" w:hAnsi="Trebuchet MS" w:cstheme="minorHAnsi"/>
        </w:rPr>
        <w:t>cooperation agreements</w:t>
      </w:r>
      <w:r w:rsidR="00084B4C" w:rsidRPr="00B927E3">
        <w:rPr>
          <w:rFonts w:ascii="Trebuchet MS" w:hAnsi="Trebuchet MS" w:cstheme="minorHAnsi"/>
        </w:rPr>
        <w:t xml:space="preserve"> need to be formally adopted by </w:t>
      </w:r>
      <w:proofErr w:type="spellStart"/>
      <w:r w:rsidR="00084B4C" w:rsidRPr="00B927E3">
        <w:rPr>
          <w:rFonts w:ascii="Trebuchet MS" w:hAnsi="Trebuchet MS" w:cstheme="minorHAnsi"/>
        </w:rPr>
        <w:t>organisations</w:t>
      </w:r>
      <w:proofErr w:type="spellEnd"/>
      <w:r w:rsidR="00084B4C" w:rsidRPr="00B927E3">
        <w:rPr>
          <w:rFonts w:ascii="Trebuchet MS" w:hAnsi="Trebuchet MS" w:cstheme="minorHAnsi"/>
        </w:rPr>
        <w:t xml:space="preserve"> and supporting documents need to be provided by the lead partner</w:t>
      </w:r>
      <w:r w:rsidR="002A28F7">
        <w:rPr>
          <w:rFonts w:ascii="Trebuchet MS" w:hAnsi="Trebuchet MS" w:cstheme="minorHAnsi"/>
        </w:rPr>
        <w:t xml:space="preserve"> within 1 year after project completion</w:t>
      </w:r>
      <w:r w:rsidR="00084B4C" w:rsidRPr="00B927E3">
        <w:rPr>
          <w:rFonts w:ascii="Trebuchet MS" w:hAnsi="Trebuchet MS" w:cstheme="minorHAnsi"/>
        </w:rPr>
        <w:t>.</w:t>
      </w:r>
    </w:p>
    <w:p w14:paraId="395E72D8" w14:textId="31396DFB" w:rsidR="00493BCA" w:rsidRDefault="00DF5464" w:rsidP="00F1545C">
      <w:pPr>
        <w:shd w:val="clear" w:color="auto" w:fill="DDECEE" w:themeFill="accent5" w:themeFillTint="33"/>
        <w:jc w:val="both"/>
        <w:rPr>
          <w:rFonts w:ascii="Trebuchet MS" w:hAnsi="Trebuchet MS" w:cstheme="minorHAnsi"/>
        </w:rPr>
      </w:pPr>
      <w:r>
        <w:rPr>
          <w:rFonts w:ascii="Trebuchet MS" w:hAnsi="Trebuchet MS" w:cstheme="minorHAnsi"/>
        </w:rPr>
        <w:t>Because</w:t>
      </w:r>
      <w:r w:rsidRPr="00B927E3">
        <w:rPr>
          <w:rFonts w:ascii="Trebuchet MS" w:hAnsi="Trebuchet MS" w:cstheme="minorHAnsi"/>
        </w:rPr>
        <w:t xml:space="preserve"> </w:t>
      </w:r>
      <w:r>
        <w:rPr>
          <w:rFonts w:ascii="Trebuchet MS" w:hAnsi="Trebuchet MS" w:cstheme="minorHAnsi"/>
        </w:rPr>
        <w:t>each</w:t>
      </w:r>
      <w:r w:rsidRPr="00B927E3">
        <w:rPr>
          <w:rFonts w:ascii="Trebuchet MS" w:hAnsi="Trebuchet MS" w:cstheme="minorHAnsi"/>
        </w:rPr>
        <w:t xml:space="preserve"> </w:t>
      </w:r>
      <w:proofErr w:type="spellStart"/>
      <w:r w:rsidRPr="00B927E3">
        <w:rPr>
          <w:rFonts w:ascii="Trebuchet MS" w:hAnsi="Trebuchet MS" w:cstheme="minorHAnsi"/>
        </w:rPr>
        <w:t>organisation</w:t>
      </w:r>
      <w:proofErr w:type="spellEnd"/>
      <w:r w:rsidRPr="00B927E3">
        <w:rPr>
          <w:rFonts w:ascii="Trebuchet MS" w:hAnsi="Trebuchet MS" w:cstheme="minorHAnsi"/>
        </w:rPr>
        <w:t xml:space="preserve"> will be counted </w:t>
      </w:r>
      <w:r>
        <w:rPr>
          <w:rFonts w:ascii="Trebuchet MS" w:hAnsi="Trebuchet MS" w:cstheme="minorHAnsi"/>
        </w:rPr>
        <w:t xml:space="preserve">and reported only once at the level of the </w:t>
      </w:r>
      <w:proofErr w:type="spellStart"/>
      <w:r>
        <w:rPr>
          <w:rFonts w:ascii="Trebuchet MS" w:hAnsi="Trebuchet MS" w:cstheme="minorHAnsi"/>
        </w:rPr>
        <w:t>programme</w:t>
      </w:r>
      <w:proofErr w:type="spellEnd"/>
      <w:r>
        <w:rPr>
          <w:rFonts w:ascii="Trebuchet MS" w:hAnsi="Trebuchet MS" w:cstheme="minorHAnsi"/>
        </w:rPr>
        <w:t>, no matter how many</w:t>
      </w:r>
      <w:r w:rsidRPr="00B927E3">
        <w:rPr>
          <w:rFonts w:ascii="Trebuchet MS" w:hAnsi="Trebuchet MS" w:cstheme="minorHAnsi"/>
        </w:rPr>
        <w:t xml:space="preserve"> cooperation agreement</w:t>
      </w:r>
      <w:r>
        <w:rPr>
          <w:rFonts w:ascii="Trebuchet MS" w:hAnsi="Trebuchet MS" w:cstheme="minorHAnsi"/>
        </w:rPr>
        <w:t>s</w:t>
      </w:r>
      <w:r w:rsidRPr="00B927E3">
        <w:rPr>
          <w:rFonts w:ascii="Trebuchet MS" w:hAnsi="Trebuchet MS" w:cstheme="minorHAnsi"/>
        </w:rPr>
        <w:t xml:space="preserve"> it signs</w:t>
      </w:r>
      <w:r>
        <w:rPr>
          <w:rFonts w:ascii="Trebuchet MS" w:hAnsi="Trebuchet MS" w:cstheme="minorHAnsi"/>
        </w:rPr>
        <w:t xml:space="preserve">, when reporting on this result indicator at project level, the lead partner will mention not only the number of </w:t>
      </w:r>
      <w:r w:rsidRPr="00397E89">
        <w:rPr>
          <w:rFonts w:ascii="Trebuchet MS" w:hAnsi="Trebuchet MS" w:cstheme="minorHAnsi"/>
          <w:b/>
          <w:bCs/>
        </w:rPr>
        <w:t xml:space="preserve">unique </w:t>
      </w:r>
      <w:proofErr w:type="spellStart"/>
      <w:r w:rsidRPr="00397E89">
        <w:rPr>
          <w:rFonts w:ascii="Trebuchet MS" w:hAnsi="Trebuchet MS" w:cstheme="minorHAnsi"/>
          <w:b/>
          <w:bCs/>
        </w:rPr>
        <w:t>organisations</w:t>
      </w:r>
      <w:proofErr w:type="spellEnd"/>
      <w:r>
        <w:rPr>
          <w:rFonts w:ascii="Trebuchet MS" w:hAnsi="Trebuchet MS" w:cstheme="minorHAnsi"/>
        </w:rPr>
        <w:t xml:space="preserve"> that concluded cooperation agreements, but it will also clearly identify these </w:t>
      </w:r>
      <w:proofErr w:type="spellStart"/>
      <w:r>
        <w:rPr>
          <w:rFonts w:ascii="Trebuchet MS" w:hAnsi="Trebuchet MS" w:cstheme="minorHAnsi"/>
        </w:rPr>
        <w:t>organisations</w:t>
      </w:r>
      <w:proofErr w:type="spellEnd"/>
      <w:r>
        <w:rPr>
          <w:rFonts w:ascii="Trebuchet MS" w:hAnsi="Trebuchet MS" w:cstheme="minorHAnsi"/>
        </w:rPr>
        <w:t>.</w:t>
      </w:r>
    </w:p>
    <w:p w14:paraId="5F6A9A8E" w14:textId="77777777" w:rsidR="00C16116" w:rsidRDefault="00C16116" w:rsidP="00C16116">
      <w:pPr>
        <w:shd w:val="clear" w:color="auto" w:fill="DDECEE" w:themeFill="accent5" w:themeFillTint="33"/>
        <w:jc w:val="both"/>
        <w:rPr>
          <w:rFonts w:ascii="Trebuchet MS" w:hAnsi="Trebuchet MS" w:cstheme="minorHAnsi"/>
        </w:rPr>
      </w:pPr>
      <w:r w:rsidRPr="001B7187">
        <w:rPr>
          <w:rFonts w:ascii="Trebuchet MS" w:hAnsi="Trebuchet MS" w:cstheme="minorHAnsi"/>
        </w:rPr>
        <w:t>The value reported for RCR84 can be equal to or lower than the value of RCO87, but not higher.</w:t>
      </w:r>
    </w:p>
    <w:p w14:paraId="594F2D6B" w14:textId="301EA2D2" w:rsidR="00EE759F" w:rsidRPr="00B927E3" w:rsidRDefault="005D1B86" w:rsidP="00670F75">
      <w:pPr>
        <w:pStyle w:val="Heading3"/>
        <w:jc w:val="center"/>
      </w:pPr>
      <w:bookmarkStart w:id="66" w:name="_Toc105147830"/>
      <w:r w:rsidRPr="00B927E3">
        <w:t xml:space="preserve">Priority </w:t>
      </w:r>
      <w:r w:rsidR="00A42923" w:rsidRPr="00B927E3">
        <w:t>3</w:t>
      </w:r>
      <w:r w:rsidRPr="00B927E3">
        <w:t xml:space="preserve"> - </w:t>
      </w:r>
      <w:r w:rsidR="00A42923" w:rsidRPr="00B927E3">
        <w:rPr>
          <w:bCs/>
          <w:lang w:val="en-GB"/>
        </w:rPr>
        <w:t>Increasing</w:t>
      </w:r>
      <w:r w:rsidR="00A42923" w:rsidRPr="00B927E3">
        <w:rPr>
          <w:b/>
          <w:lang w:val="en-GB"/>
        </w:rPr>
        <w:t xml:space="preserve"> </w:t>
      </w:r>
      <w:r w:rsidR="00A42923" w:rsidRPr="00B927E3">
        <w:rPr>
          <w:lang w:val="en-GB"/>
        </w:rPr>
        <w:t>border management capacity</w:t>
      </w:r>
      <w:bookmarkEnd w:id="66"/>
    </w:p>
    <w:p w14:paraId="697A6E8B" w14:textId="749D9159" w:rsidR="00EC39FB" w:rsidRPr="00B927E3" w:rsidRDefault="005D1B86" w:rsidP="005D1B86">
      <w:pPr>
        <w:pStyle w:val="Heading1"/>
        <w:rPr>
          <w:sz w:val="20"/>
          <w:szCs w:val="20"/>
        </w:rPr>
      </w:pPr>
      <w:bookmarkStart w:id="67" w:name="_Toc105147831"/>
      <w:r w:rsidRPr="00B927E3">
        <w:rPr>
          <w:sz w:val="20"/>
          <w:szCs w:val="20"/>
        </w:rPr>
        <w:t xml:space="preserve">Specific objective: </w:t>
      </w:r>
      <w:r w:rsidR="005423BA" w:rsidRPr="00B927E3">
        <w:rPr>
          <w:i/>
          <w:iCs/>
          <w:sz w:val="20"/>
          <w:szCs w:val="20"/>
        </w:rPr>
        <w:t>3</w:t>
      </w:r>
      <w:r w:rsidRPr="00B927E3">
        <w:rPr>
          <w:i/>
          <w:iCs/>
          <w:sz w:val="20"/>
          <w:szCs w:val="20"/>
        </w:rPr>
        <w:t xml:space="preserve">.1. </w:t>
      </w:r>
      <w:r w:rsidR="00211751" w:rsidRPr="00B927E3">
        <w:rPr>
          <w:i/>
          <w:iCs/>
          <w:sz w:val="20"/>
          <w:szCs w:val="20"/>
          <w:lang w:val="en-GB"/>
        </w:rPr>
        <w:t>Enhance the institutional capacity of public authorities, in particular those mandated to manage a specific territory, and of stakeholders</w:t>
      </w:r>
      <w:bookmarkEnd w:id="67"/>
      <w:r w:rsidR="00211751" w:rsidRPr="00B927E3">
        <w:rPr>
          <w:i/>
          <w:iCs/>
          <w:sz w:val="20"/>
          <w:szCs w:val="20"/>
          <w:lang w:val="en-GB"/>
        </w:rPr>
        <w:t xml:space="preserve"> </w:t>
      </w:r>
    </w:p>
    <w:p w14:paraId="5B5BC61D" w14:textId="02C5708E" w:rsidR="00A42923" w:rsidRPr="00B927E3" w:rsidRDefault="00A42923" w:rsidP="0003571F">
      <w:pPr>
        <w:spacing w:before="120" w:after="120"/>
        <w:jc w:val="both"/>
        <w:rPr>
          <w:rFonts w:ascii="Trebuchet MS" w:hAnsi="Trebuchet MS" w:cs="Times New Roman"/>
          <w:spacing w:val="-1"/>
          <w:lang w:val="en-GB"/>
        </w:rPr>
      </w:pPr>
      <w:r w:rsidRPr="00B927E3">
        <w:rPr>
          <w:rFonts w:ascii="Trebuchet MS" w:hAnsi="Trebuchet MS" w:cs="Times New Roman"/>
          <w:spacing w:val="-1"/>
        </w:rPr>
        <w:t>This specific objective will be dedicated to</w:t>
      </w:r>
      <w:r w:rsidRPr="00B927E3">
        <w:rPr>
          <w:rFonts w:ascii="Trebuchet MS" w:hAnsi="Trebuchet MS" w:cs="Times New Roman"/>
          <w:spacing w:val="-1"/>
          <w:lang w:val="en-GB"/>
        </w:rPr>
        <w:t xml:space="preserve"> capacity building, </w:t>
      </w:r>
      <w:r w:rsidR="00211751" w:rsidRPr="00B927E3">
        <w:rPr>
          <w:rFonts w:ascii="Trebuchet MS" w:hAnsi="Trebuchet MS" w:cs="Times New Roman"/>
          <w:spacing w:val="-1"/>
          <w:lang w:val="en-GB"/>
        </w:rPr>
        <w:t>and represents</w:t>
      </w:r>
      <w:r w:rsidRPr="00B927E3">
        <w:rPr>
          <w:rFonts w:ascii="Trebuchet MS" w:hAnsi="Trebuchet MS" w:cs="Times New Roman"/>
          <w:spacing w:val="-1"/>
          <w:lang w:val="en-GB"/>
        </w:rPr>
        <w:t xml:space="preserve"> an opportunity for addressing the institutional capacity of public authorities involved in border management. </w:t>
      </w:r>
    </w:p>
    <w:p w14:paraId="688D0DAC" w14:textId="6E8DF846" w:rsidR="0003571F" w:rsidRPr="00B927E3" w:rsidRDefault="00A42923" w:rsidP="0003571F">
      <w:pPr>
        <w:spacing w:before="120" w:after="120"/>
        <w:jc w:val="both"/>
        <w:rPr>
          <w:rFonts w:ascii="Trebuchet MS" w:hAnsi="Trebuchet MS" w:cs="Times New Roman"/>
          <w:spacing w:val="-1"/>
        </w:rPr>
      </w:pPr>
      <w:r w:rsidRPr="00B927E3">
        <w:rPr>
          <w:rFonts w:ascii="Trebuchet MS" w:hAnsi="Trebuchet MS" w:cs="Times New Roman"/>
          <w:spacing w:val="-1"/>
          <w:lang w:val="en-GB"/>
        </w:rPr>
        <w:t xml:space="preserve">Such support, </w:t>
      </w:r>
      <w:r w:rsidRPr="00B927E3">
        <w:rPr>
          <w:rFonts w:ascii="Trebuchet MS" w:hAnsi="Trebuchet MS" w:cs="Times New Roman"/>
          <w:spacing w:val="-1"/>
        </w:rPr>
        <w:t>i</w:t>
      </w:r>
      <w:r w:rsidR="0003571F" w:rsidRPr="00B927E3">
        <w:rPr>
          <w:rFonts w:ascii="Trebuchet MS" w:hAnsi="Trebuchet MS" w:cs="Times New Roman"/>
          <w:spacing w:val="-1"/>
        </w:rPr>
        <w:t xml:space="preserve">n the context of continuation of the refugee crisis and increased migration, </w:t>
      </w:r>
      <w:r w:rsidRPr="00B927E3">
        <w:rPr>
          <w:rFonts w:ascii="Trebuchet MS" w:hAnsi="Trebuchet MS" w:cs="Times New Roman"/>
          <w:spacing w:val="-1"/>
        </w:rPr>
        <w:t xml:space="preserve">will be dedicated to </w:t>
      </w:r>
      <w:r w:rsidRPr="00B927E3">
        <w:rPr>
          <w:rFonts w:ascii="Trebuchet MS" w:hAnsi="Trebuchet MS" w:cs="Times New Roman"/>
          <w:spacing w:val="-1"/>
          <w:lang w:val="en-GB"/>
        </w:rPr>
        <w:t>capacity building actions and capability gaps relating to this specific EU external border. Special</w:t>
      </w:r>
      <w:r w:rsidRPr="00B927E3" w:rsidDel="00A42923">
        <w:rPr>
          <w:rFonts w:ascii="Trebuchet MS" w:hAnsi="Trebuchet MS" w:cs="Times New Roman"/>
          <w:spacing w:val="-1"/>
        </w:rPr>
        <w:t xml:space="preserve"> </w:t>
      </w:r>
      <w:r w:rsidR="0003571F" w:rsidRPr="00B927E3">
        <w:rPr>
          <w:rFonts w:ascii="Trebuchet MS" w:hAnsi="Trebuchet MS" w:cs="Times New Roman"/>
          <w:spacing w:val="-1"/>
        </w:rPr>
        <w:t xml:space="preserve">attention should be given to </w:t>
      </w:r>
      <w:r w:rsidRPr="00B927E3">
        <w:rPr>
          <w:rFonts w:ascii="Trebuchet MS" w:hAnsi="Trebuchet MS" w:cs="Times New Roman"/>
          <w:spacing w:val="-1"/>
        </w:rPr>
        <w:t xml:space="preserve">the </w:t>
      </w:r>
      <w:r w:rsidR="0003571F" w:rsidRPr="00B927E3">
        <w:rPr>
          <w:rFonts w:ascii="Trebuchet MS" w:hAnsi="Trebuchet MS" w:cs="Times New Roman"/>
          <w:spacing w:val="-1"/>
        </w:rPr>
        <w:t>quality of cross-border access infrastructure and to the need of ensuring state-of-the-art technologies and up-to-date IT systems to improve interoperability, security and border protection activities.</w:t>
      </w:r>
    </w:p>
    <w:p w14:paraId="11F79E73" w14:textId="5368CE5C" w:rsidR="0003571F" w:rsidRPr="00B927E3" w:rsidRDefault="0003571F" w:rsidP="0003571F">
      <w:pPr>
        <w:spacing w:before="120" w:after="120"/>
        <w:jc w:val="both"/>
        <w:rPr>
          <w:rFonts w:ascii="Trebuchet MS" w:hAnsi="Trebuchet MS" w:cs="Times New Roman"/>
          <w:spacing w:val="-1"/>
        </w:rPr>
      </w:pPr>
      <w:r w:rsidRPr="00B927E3">
        <w:rPr>
          <w:rFonts w:ascii="Trebuchet MS" w:hAnsi="Trebuchet MS" w:cs="Times New Roman"/>
          <w:spacing w:val="-1"/>
        </w:rPr>
        <w:t>The use of modern solutions and equipment will reduce the vulnerability of the external borders, guarantee safe, secure and well-functioning EU borders and effective border control and migration management.</w:t>
      </w:r>
    </w:p>
    <w:p w14:paraId="76C18C5D" w14:textId="06721442" w:rsidR="006D5202" w:rsidRPr="00B927E3" w:rsidRDefault="006D5202" w:rsidP="002E5AFB">
      <w:pPr>
        <w:pStyle w:val="ListParagraph"/>
        <w:shd w:val="clear" w:color="auto" w:fill="D9D9D9" w:themeFill="background1" w:themeFillShade="D9"/>
        <w:ind w:left="90"/>
        <w:jc w:val="both"/>
        <w:rPr>
          <w:rFonts w:ascii="Trebuchet MS" w:hAnsi="Trebuchet MS" w:cstheme="minorHAnsi"/>
        </w:rPr>
      </w:pPr>
      <w:r w:rsidRPr="00B927E3">
        <w:rPr>
          <w:rFonts w:ascii="Trebuchet MS" w:hAnsi="Trebuchet MS" w:cstheme="minorHAnsi"/>
        </w:rPr>
        <w:t>For all operations, at least 50% of the budget should be allocated to an investment component (infrastructure and works and/or purchase of equipment).</w:t>
      </w:r>
    </w:p>
    <w:p w14:paraId="0BB53DEA" w14:textId="524A4E8E" w:rsidR="0003571F" w:rsidRPr="00B927E3" w:rsidRDefault="0003571F" w:rsidP="0003571F">
      <w:pPr>
        <w:pStyle w:val="ListParagraph"/>
        <w:ind w:left="90"/>
        <w:jc w:val="both"/>
        <w:rPr>
          <w:rFonts w:ascii="Trebuchet MS" w:hAnsi="Trebuchet MS" w:cstheme="minorHAnsi"/>
        </w:rPr>
      </w:pPr>
      <w:r w:rsidRPr="00B927E3">
        <w:rPr>
          <w:rFonts w:ascii="Trebuchet MS" w:hAnsi="Trebuchet MS" w:cstheme="minorHAnsi"/>
        </w:rPr>
        <w:lastRenderedPageBreak/>
        <w:t xml:space="preserve">In order to achieve the change proposed in the </w:t>
      </w:r>
      <w:proofErr w:type="spellStart"/>
      <w:r w:rsidRPr="00B927E3">
        <w:rPr>
          <w:rFonts w:ascii="Trebuchet MS" w:hAnsi="Trebuchet MS" w:cstheme="minorHAnsi"/>
        </w:rPr>
        <w:t>Programme</w:t>
      </w:r>
      <w:proofErr w:type="spellEnd"/>
      <w:r w:rsidRPr="00B927E3">
        <w:rPr>
          <w:rFonts w:ascii="Trebuchet MS" w:hAnsi="Trebuchet MS" w:cstheme="minorHAnsi"/>
        </w:rPr>
        <w:t xml:space="preserve">, the following indicators </w:t>
      </w:r>
      <w:r w:rsidR="00670222">
        <w:rPr>
          <w:rFonts w:ascii="Trebuchet MS" w:hAnsi="Trebuchet MS" w:cstheme="minorHAnsi"/>
        </w:rPr>
        <w:t>are proposed</w:t>
      </w:r>
      <w:r w:rsidRPr="00B927E3">
        <w:rPr>
          <w:rFonts w:ascii="Trebuchet MS" w:hAnsi="Trebuchet MS" w:cstheme="minorHAnsi"/>
        </w:rPr>
        <w:t xml:space="preserve">: </w:t>
      </w:r>
    </w:p>
    <w:tbl>
      <w:tblPr>
        <w:tblW w:w="10075" w:type="dxa"/>
        <w:tblLook w:val="04A0" w:firstRow="1" w:lastRow="0" w:firstColumn="1" w:lastColumn="0" w:noHBand="0" w:noVBand="1"/>
      </w:tblPr>
      <w:tblGrid>
        <w:gridCol w:w="2133"/>
        <w:gridCol w:w="3529"/>
        <w:gridCol w:w="4413"/>
      </w:tblGrid>
      <w:tr w:rsidR="0003571F" w:rsidRPr="00B927E3" w14:paraId="2951F0C9" w14:textId="77777777" w:rsidTr="00C52742">
        <w:trPr>
          <w:trHeight w:val="320"/>
        </w:trPr>
        <w:tc>
          <w:tcPr>
            <w:tcW w:w="2133" w:type="dxa"/>
            <w:tcBorders>
              <w:top w:val="single" w:sz="4" w:space="0" w:color="auto"/>
              <w:left w:val="single" w:sz="4" w:space="0" w:color="auto"/>
              <w:bottom w:val="nil"/>
              <w:right w:val="single" w:sz="4" w:space="0" w:color="auto"/>
            </w:tcBorders>
            <w:shd w:val="clear" w:color="auto" w:fill="auto"/>
            <w:vAlign w:val="bottom"/>
            <w:hideMark/>
          </w:tcPr>
          <w:p w14:paraId="161DF1C1" w14:textId="77777777" w:rsidR="0003571F" w:rsidRPr="00B927E3" w:rsidRDefault="0003571F" w:rsidP="0003571F">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Specific Objective</w:t>
            </w:r>
          </w:p>
        </w:tc>
        <w:tc>
          <w:tcPr>
            <w:tcW w:w="3529" w:type="dxa"/>
            <w:tcBorders>
              <w:top w:val="single" w:sz="4" w:space="0" w:color="auto"/>
              <w:left w:val="nil"/>
              <w:bottom w:val="nil"/>
              <w:right w:val="single" w:sz="4" w:space="0" w:color="auto"/>
            </w:tcBorders>
            <w:shd w:val="clear" w:color="auto" w:fill="auto"/>
            <w:vAlign w:val="center"/>
            <w:hideMark/>
          </w:tcPr>
          <w:p w14:paraId="15D03B6D" w14:textId="77777777" w:rsidR="0003571F" w:rsidRPr="00B927E3" w:rsidRDefault="0003571F" w:rsidP="0003571F">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Output Indicator</w:t>
            </w:r>
          </w:p>
        </w:tc>
        <w:tc>
          <w:tcPr>
            <w:tcW w:w="4413" w:type="dxa"/>
            <w:tcBorders>
              <w:top w:val="single" w:sz="4" w:space="0" w:color="auto"/>
              <w:left w:val="nil"/>
              <w:bottom w:val="nil"/>
              <w:right w:val="single" w:sz="4" w:space="0" w:color="auto"/>
            </w:tcBorders>
            <w:shd w:val="clear" w:color="auto" w:fill="auto"/>
            <w:vAlign w:val="center"/>
            <w:hideMark/>
          </w:tcPr>
          <w:p w14:paraId="708494EB" w14:textId="77777777" w:rsidR="0003571F" w:rsidRPr="00B927E3" w:rsidRDefault="0003571F" w:rsidP="0003571F">
            <w:pPr>
              <w:spacing w:after="0" w:line="240" w:lineRule="auto"/>
              <w:rPr>
                <w:rFonts w:ascii="Trebuchet MS" w:eastAsia="Times New Roman" w:hAnsi="Trebuchet MS" w:cs="Calibri"/>
                <w:color w:val="000000"/>
              </w:rPr>
            </w:pPr>
            <w:r w:rsidRPr="00B927E3">
              <w:rPr>
                <w:rFonts w:ascii="Trebuchet MS" w:eastAsia="Times New Roman" w:hAnsi="Trebuchet MS" w:cs="Calibri"/>
                <w:color w:val="000000"/>
              </w:rPr>
              <w:t>Result Indicator</w:t>
            </w:r>
          </w:p>
        </w:tc>
      </w:tr>
      <w:tr w:rsidR="0003571F" w:rsidRPr="00B927E3" w14:paraId="252E01C7" w14:textId="77777777" w:rsidTr="00C52742">
        <w:trPr>
          <w:trHeight w:val="634"/>
        </w:trPr>
        <w:tc>
          <w:tcPr>
            <w:tcW w:w="2133" w:type="dxa"/>
            <w:vMerge w:val="restart"/>
            <w:tcBorders>
              <w:top w:val="single" w:sz="8" w:space="0" w:color="auto"/>
              <w:left w:val="single" w:sz="8" w:space="0" w:color="auto"/>
              <w:bottom w:val="single" w:sz="8" w:space="0" w:color="000000"/>
              <w:right w:val="single" w:sz="4" w:space="0" w:color="auto"/>
            </w:tcBorders>
            <w:shd w:val="clear" w:color="000000" w:fill="E7E6E6"/>
            <w:vAlign w:val="center"/>
            <w:hideMark/>
          </w:tcPr>
          <w:p w14:paraId="478F1AC6" w14:textId="1F3B3C16" w:rsidR="0003571F" w:rsidRPr="00B927E3" w:rsidRDefault="00703133" w:rsidP="00B927E3">
            <w:pPr>
              <w:spacing w:after="0" w:line="240" w:lineRule="auto"/>
              <w:jc w:val="center"/>
              <w:rPr>
                <w:rFonts w:ascii="Trebuchet MS" w:hAnsi="Trebuchet MS" w:cs="Times New Roman"/>
                <w:i/>
                <w:spacing w:val="-1"/>
                <w:u w:val="single"/>
              </w:rPr>
            </w:pPr>
            <w:r w:rsidRPr="00B927E3">
              <w:rPr>
                <w:rFonts w:ascii="Trebuchet MS" w:hAnsi="Trebuchet MS" w:cs="Times New Roman"/>
                <w:i/>
                <w:spacing w:val="-1"/>
                <w:u w:val="single"/>
              </w:rPr>
              <w:t>3</w:t>
            </w:r>
            <w:r w:rsidR="0003571F" w:rsidRPr="00B927E3">
              <w:rPr>
                <w:rFonts w:ascii="Trebuchet MS" w:hAnsi="Trebuchet MS" w:cs="Times New Roman"/>
                <w:i/>
                <w:spacing w:val="-1"/>
                <w:u w:val="single"/>
              </w:rPr>
              <w:t>.1</w:t>
            </w:r>
            <w:r w:rsidR="00C95C6D" w:rsidRPr="00B927E3">
              <w:rPr>
                <w:rFonts w:ascii="Trebuchet MS" w:hAnsi="Trebuchet MS" w:cs="Times New Roman"/>
                <w:i/>
                <w:spacing w:val="-1"/>
                <w:u w:val="single"/>
              </w:rPr>
              <w:t xml:space="preserve">. </w:t>
            </w:r>
            <w:r w:rsidR="00211751" w:rsidRPr="00B927E3">
              <w:rPr>
                <w:rFonts w:ascii="Trebuchet MS" w:hAnsi="Trebuchet MS" w:cs="Times New Roman"/>
                <w:i/>
                <w:spacing w:val="-1"/>
                <w:u w:val="single"/>
                <w:lang w:val="en-GB"/>
              </w:rPr>
              <w:t xml:space="preserve">Enhance the institutional capacity of public authorities, in particular those mandated to manage a specific territory, and of stakeholders </w:t>
            </w:r>
          </w:p>
        </w:tc>
        <w:tc>
          <w:tcPr>
            <w:tcW w:w="3529" w:type="dxa"/>
            <w:tcBorders>
              <w:top w:val="single" w:sz="8" w:space="0" w:color="auto"/>
              <w:left w:val="nil"/>
              <w:bottom w:val="single" w:sz="4" w:space="0" w:color="auto"/>
              <w:right w:val="single" w:sz="4" w:space="0" w:color="auto"/>
            </w:tcBorders>
            <w:shd w:val="clear" w:color="000000" w:fill="E7E6E6"/>
            <w:hideMark/>
          </w:tcPr>
          <w:p w14:paraId="5802E9E8" w14:textId="32126347" w:rsidR="0003571F" w:rsidRPr="00B927E3" w:rsidRDefault="0003571F" w:rsidP="0003571F">
            <w:pPr>
              <w:spacing w:after="0" w:line="240" w:lineRule="auto"/>
              <w:jc w:val="both"/>
              <w:rPr>
                <w:rFonts w:ascii="Trebuchet MS" w:hAnsi="Trebuchet MS" w:cs="Times New Roman"/>
                <w:iCs/>
                <w:spacing w:val="-1"/>
              </w:rPr>
            </w:pPr>
            <w:r w:rsidRPr="00B927E3">
              <w:rPr>
                <w:rFonts w:ascii="Trebuchet MS" w:hAnsi="Trebuchet MS" w:cs="Times New Roman"/>
                <w:iCs/>
                <w:spacing w:val="-1"/>
              </w:rPr>
              <w:t xml:space="preserve">RCO 87 - </w:t>
            </w:r>
            <w:proofErr w:type="spellStart"/>
            <w:r w:rsidRPr="00B927E3">
              <w:rPr>
                <w:rFonts w:ascii="Trebuchet MS" w:hAnsi="Trebuchet MS" w:cs="Times New Roman"/>
                <w:iCs/>
                <w:spacing w:val="-1"/>
              </w:rPr>
              <w:t>Organisations</w:t>
            </w:r>
            <w:proofErr w:type="spellEnd"/>
            <w:r w:rsidRPr="00B927E3">
              <w:rPr>
                <w:rFonts w:ascii="Trebuchet MS" w:hAnsi="Trebuchet MS" w:cs="Times New Roman"/>
                <w:iCs/>
                <w:spacing w:val="-1"/>
              </w:rPr>
              <w:t xml:space="preserve"> cooperating across borders</w:t>
            </w:r>
          </w:p>
        </w:tc>
        <w:tc>
          <w:tcPr>
            <w:tcW w:w="4413" w:type="dxa"/>
            <w:tcBorders>
              <w:top w:val="single" w:sz="8" w:space="0" w:color="auto"/>
              <w:left w:val="nil"/>
              <w:bottom w:val="single" w:sz="4" w:space="0" w:color="auto"/>
              <w:right w:val="single" w:sz="4" w:space="0" w:color="auto"/>
            </w:tcBorders>
            <w:shd w:val="clear" w:color="000000" w:fill="E7E6E6"/>
            <w:hideMark/>
          </w:tcPr>
          <w:p w14:paraId="02D44A2B" w14:textId="0FD1D39B" w:rsidR="0003571F" w:rsidRPr="00B927E3" w:rsidRDefault="0003571F" w:rsidP="0003571F">
            <w:pPr>
              <w:spacing w:after="0" w:line="240" w:lineRule="auto"/>
              <w:jc w:val="both"/>
              <w:rPr>
                <w:rFonts w:ascii="Trebuchet MS" w:hAnsi="Trebuchet MS" w:cs="Times New Roman"/>
                <w:iCs/>
                <w:spacing w:val="-1"/>
              </w:rPr>
            </w:pPr>
            <w:r w:rsidRPr="00B927E3">
              <w:rPr>
                <w:rFonts w:ascii="Trebuchet MS" w:hAnsi="Trebuchet MS" w:cs="Times New Roman"/>
                <w:iCs/>
                <w:spacing w:val="-1"/>
              </w:rPr>
              <w:t xml:space="preserve">RCR 84 - </w:t>
            </w:r>
            <w:proofErr w:type="spellStart"/>
            <w:r w:rsidRPr="00B927E3">
              <w:rPr>
                <w:rFonts w:ascii="Trebuchet MS" w:hAnsi="Trebuchet MS" w:cs="Times New Roman"/>
                <w:iCs/>
                <w:spacing w:val="-1"/>
              </w:rPr>
              <w:t>Organisations</w:t>
            </w:r>
            <w:proofErr w:type="spellEnd"/>
            <w:r w:rsidRPr="00B927E3">
              <w:rPr>
                <w:rFonts w:ascii="Trebuchet MS" w:hAnsi="Trebuchet MS" w:cs="Times New Roman"/>
                <w:iCs/>
                <w:spacing w:val="-1"/>
              </w:rPr>
              <w:t xml:space="preserve"> cooperating across borders after project completion</w:t>
            </w:r>
          </w:p>
        </w:tc>
      </w:tr>
      <w:tr w:rsidR="0003571F" w:rsidRPr="00B927E3" w14:paraId="2F3B4A37" w14:textId="77777777" w:rsidTr="00C52742">
        <w:trPr>
          <w:trHeight w:val="917"/>
        </w:trPr>
        <w:tc>
          <w:tcPr>
            <w:tcW w:w="2133" w:type="dxa"/>
            <w:vMerge/>
            <w:tcBorders>
              <w:top w:val="single" w:sz="8" w:space="0" w:color="auto"/>
              <w:left w:val="single" w:sz="8" w:space="0" w:color="auto"/>
              <w:bottom w:val="single" w:sz="8" w:space="0" w:color="000000"/>
              <w:right w:val="single" w:sz="4" w:space="0" w:color="auto"/>
            </w:tcBorders>
            <w:vAlign w:val="center"/>
            <w:hideMark/>
          </w:tcPr>
          <w:p w14:paraId="710704F0" w14:textId="77777777" w:rsidR="0003571F" w:rsidRPr="00B927E3" w:rsidRDefault="0003571F" w:rsidP="0003571F">
            <w:pPr>
              <w:spacing w:after="0" w:line="240" w:lineRule="auto"/>
              <w:rPr>
                <w:rFonts w:ascii="Trebuchet MS" w:eastAsia="Times New Roman" w:hAnsi="Trebuchet MS" w:cs="Calibri"/>
                <w:color w:val="000000"/>
              </w:rPr>
            </w:pPr>
          </w:p>
        </w:tc>
        <w:tc>
          <w:tcPr>
            <w:tcW w:w="3529" w:type="dxa"/>
            <w:tcBorders>
              <w:top w:val="nil"/>
              <w:left w:val="nil"/>
              <w:bottom w:val="single" w:sz="4" w:space="0" w:color="auto"/>
              <w:right w:val="single" w:sz="4" w:space="0" w:color="auto"/>
            </w:tcBorders>
            <w:shd w:val="clear" w:color="000000" w:fill="E7E6E6"/>
            <w:hideMark/>
          </w:tcPr>
          <w:p w14:paraId="35554D45" w14:textId="445D3AAF" w:rsidR="0003571F" w:rsidRPr="00B927E3" w:rsidRDefault="0003571F" w:rsidP="0003571F">
            <w:pPr>
              <w:spacing w:after="0" w:line="240" w:lineRule="auto"/>
              <w:jc w:val="both"/>
              <w:rPr>
                <w:rFonts w:ascii="Trebuchet MS" w:hAnsi="Trebuchet MS" w:cs="Times New Roman"/>
                <w:iCs/>
                <w:spacing w:val="-1"/>
              </w:rPr>
            </w:pPr>
            <w:r w:rsidRPr="00B927E3">
              <w:rPr>
                <w:rFonts w:ascii="Trebuchet MS" w:hAnsi="Trebuchet MS" w:cs="Times New Roman"/>
                <w:iCs/>
                <w:spacing w:val="-1"/>
              </w:rPr>
              <w:t>RCO 85</w:t>
            </w:r>
            <w:r w:rsidR="009F6FBB" w:rsidRPr="00B927E3">
              <w:rPr>
                <w:rFonts w:ascii="Trebuchet MS" w:hAnsi="Trebuchet MS" w:cs="Times New Roman"/>
                <w:iCs/>
                <w:spacing w:val="-1"/>
              </w:rPr>
              <w:t xml:space="preserve"> </w:t>
            </w:r>
            <w:r w:rsidR="001C17BB" w:rsidRPr="00B927E3">
              <w:rPr>
                <w:rFonts w:ascii="Trebuchet MS" w:hAnsi="Trebuchet MS" w:cs="Times New Roman"/>
                <w:iCs/>
                <w:spacing w:val="-1"/>
              </w:rPr>
              <w:t>- Participa</w:t>
            </w:r>
            <w:r w:rsidR="00F60CC9" w:rsidRPr="00B927E3">
              <w:rPr>
                <w:rFonts w:ascii="Trebuchet MS" w:hAnsi="Trebuchet MS" w:cs="Times New Roman"/>
                <w:iCs/>
                <w:spacing w:val="-1"/>
              </w:rPr>
              <w:t>tions</w:t>
            </w:r>
            <w:r w:rsidRPr="00B927E3">
              <w:rPr>
                <w:rFonts w:ascii="Trebuchet MS" w:hAnsi="Trebuchet MS" w:cs="Times New Roman"/>
                <w:iCs/>
                <w:spacing w:val="-1"/>
              </w:rPr>
              <w:t xml:space="preserve"> in joint training schemes</w:t>
            </w:r>
          </w:p>
        </w:tc>
        <w:tc>
          <w:tcPr>
            <w:tcW w:w="4413" w:type="dxa"/>
            <w:tcBorders>
              <w:top w:val="nil"/>
              <w:left w:val="nil"/>
              <w:bottom w:val="single" w:sz="4" w:space="0" w:color="auto"/>
              <w:right w:val="single" w:sz="4" w:space="0" w:color="auto"/>
            </w:tcBorders>
            <w:shd w:val="clear" w:color="000000" w:fill="E7E6E6"/>
            <w:hideMark/>
          </w:tcPr>
          <w:p w14:paraId="24822111" w14:textId="339B6001" w:rsidR="0003571F" w:rsidRPr="00B927E3" w:rsidRDefault="0003571F" w:rsidP="0003571F">
            <w:pPr>
              <w:spacing w:after="0" w:line="240" w:lineRule="auto"/>
              <w:jc w:val="both"/>
              <w:rPr>
                <w:rFonts w:ascii="Trebuchet MS" w:hAnsi="Trebuchet MS" w:cs="Times New Roman"/>
                <w:iCs/>
                <w:spacing w:val="-1"/>
              </w:rPr>
            </w:pPr>
            <w:r w:rsidRPr="00B927E3">
              <w:rPr>
                <w:rFonts w:ascii="Trebuchet MS" w:hAnsi="Trebuchet MS" w:cs="Times New Roman"/>
                <w:iCs/>
                <w:spacing w:val="-1"/>
              </w:rPr>
              <w:t xml:space="preserve">RCR 81 - </w:t>
            </w:r>
            <w:r w:rsidR="00F60CC9" w:rsidRPr="00B927E3">
              <w:rPr>
                <w:rFonts w:ascii="Trebuchet MS" w:hAnsi="Trebuchet MS" w:cs="Times New Roman"/>
                <w:iCs/>
                <w:spacing w:val="-1"/>
              </w:rPr>
              <w:t>C</w:t>
            </w:r>
            <w:r w:rsidRPr="00B927E3">
              <w:rPr>
                <w:rFonts w:ascii="Trebuchet MS" w:hAnsi="Trebuchet MS" w:cs="Times New Roman"/>
                <w:iCs/>
                <w:spacing w:val="-1"/>
              </w:rPr>
              <w:t>ompleti</w:t>
            </w:r>
            <w:r w:rsidR="00F60CC9" w:rsidRPr="00B927E3">
              <w:rPr>
                <w:rFonts w:ascii="Trebuchet MS" w:hAnsi="Trebuchet MS" w:cs="Times New Roman"/>
                <w:iCs/>
                <w:spacing w:val="-1"/>
              </w:rPr>
              <w:t>on of</w:t>
            </w:r>
            <w:r w:rsidRPr="00B927E3">
              <w:rPr>
                <w:rFonts w:ascii="Trebuchet MS" w:hAnsi="Trebuchet MS" w:cs="Times New Roman"/>
                <w:iCs/>
                <w:spacing w:val="-1"/>
              </w:rPr>
              <w:t xml:space="preserve"> joint training schemes</w:t>
            </w:r>
          </w:p>
        </w:tc>
      </w:tr>
    </w:tbl>
    <w:p w14:paraId="22805535" w14:textId="5491305B" w:rsidR="0003571F" w:rsidRPr="00B927E3" w:rsidRDefault="0003571F" w:rsidP="0003571F">
      <w:pPr>
        <w:pStyle w:val="ListParagraph"/>
        <w:ind w:left="90"/>
        <w:jc w:val="both"/>
        <w:rPr>
          <w:rFonts w:ascii="Trebuchet MS" w:hAnsi="Trebuchet MS" w:cstheme="minorHAnsi"/>
        </w:rPr>
      </w:pPr>
      <w:r w:rsidRPr="00B927E3">
        <w:rPr>
          <w:rFonts w:ascii="Trebuchet MS" w:hAnsi="Trebuchet MS" w:cstheme="minorHAnsi"/>
        </w:rPr>
        <w:t>The system of indicators proposed for this specific objective covers the main interventions th</w:t>
      </w:r>
      <w:r w:rsidR="001A55BA" w:rsidRPr="00B927E3">
        <w:rPr>
          <w:rFonts w:ascii="Trebuchet MS" w:hAnsi="Trebuchet MS" w:cstheme="minorHAnsi"/>
        </w:rPr>
        <w:t>at</w:t>
      </w:r>
      <w:r w:rsidRPr="00B927E3">
        <w:rPr>
          <w:rFonts w:ascii="Trebuchet MS" w:hAnsi="Trebuchet MS" w:cstheme="minorHAnsi"/>
        </w:rPr>
        <w:t xml:space="preserve"> contribute to </w:t>
      </w:r>
      <w:r w:rsidR="00CB1525" w:rsidRPr="00B927E3">
        <w:rPr>
          <w:rFonts w:ascii="Trebuchet MS" w:hAnsi="Trebuchet MS" w:cstheme="minorHAnsi"/>
        </w:rPr>
        <w:t xml:space="preserve">enhancing the institutional capacity of the public authorities involved in the </w:t>
      </w:r>
      <w:r w:rsidR="00445A56" w:rsidRPr="00B927E3">
        <w:rPr>
          <w:rFonts w:ascii="Trebuchet MS" w:hAnsi="Trebuchet MS" w:cstheme="minorHAnsi"/>
        </w:rPr>
        <w:t>field</w:t>
      </w:r>
      <w:r w:rsidR="00CB1525" w:rsidRPr="00B927E3">
        <w:rPr>
          <w:rFonts w:ascii="Trebuchet MS" w:hAnsi="Trebuchet MS" w:cstheme="minorHAnsi"/>
        </w:rPr>
        <w:t xml:space="preserve"> of</w:t>
      </w:r>
      <w:r w:rsidRPr="00B927E3">
        <w:rPr>
          <w:rFonts w:ascii="Trebuchet MS" w:hAnsi="Trebuchet MS" w:cstheme="minorHAnsi"/>
        </w:rPr>
        <w:t xml:space="preserve"> cross-border management and mobility. </w:t>
      </w:r>
    </w:p>
    <w:p w14:paraId="1E51B10D" w14:textId="6941FAC2" w:rsidR="001A55BA" w:rsidRPr="00B927E3" w:rsidRDefault="001A55BA" w:rsidP="0003571F">
      <w:pPr>
        <w:pStyle w:val="ListParagraph"/>
        <w:ind w:left="90"/>
        <w:jc w:val="both"/>
        <w:rPr>
          <w:rFonts w:ascii="Trebuchet MS" w:hAnsi="Trebuchet MS" w:cstheme="minorHAnsi"/>
        </w:rPr>
      </w:pPr>
      <w:r w:rsidRPr="00B927E3">
        <w:rPr>
          <w:rFonts w:ascii="Trebuchet MS" w:hAnsi="Trebuchet MS" w:cstheme="minorHAnsi"/>
        </w:rPr>
        <w:t xml:space="preserve">Given the specificity of this priority, two output indicators </w:t>
      </w:r>
      <w:r w:rsidR="00670222">
        <w:rPr>
          <w:rFonts w:ascii="Trebuchet MS" w:hAnsi="Trebuchet MS" w:cstheme="minorHAnsi"/>
        </w:rPr>
        <w:t>are proposed</w:t>
      </w:r>
      <w:r w:rsidRPr="00B927E3">
        <w:rPr>
          <w:rFonts w:ascii="Trebuchet MS" w:hAnsi="Trebuchet MS" w:cstheme="minorHAnsi"/>
        </w:rPr>
        <w:t xml:space="preserve">:  one, more generic, covering both investments and soft measures (without trainings) that make possible the cooperation between </w:t>
      </w:r>
      <w:proofErr w:type="spellStart"/>
      <w:r w:rsidRPr="00B927E3">
        <w:rPr>
          <w:rFonts w:ascii="Trebuchet MS" w:hAnsi="Trebuchet MS" w:cstheme="minorHAnsi"/>
        </w:rPr>
        <w:t>organisations</w:t>
      </w:r>
      <w:proofErr w:type="spellEnd"/>
      <w:r w:rsidRPr="00B927E3">
        <w:rPr>
          <w:rFonts w:ascii="Trebuchet MS" w:hAnsi="Trebuchet MS" w:cstheme="minorHAnsi"/>
        </w:rPr>
        <w:t xml:space="preserve"> and one, more specific, covering joint trainings schemes.</w:t>
      </w:r>
    </w:p>
    <w:p w14:paraId="75DFC025" w14:textId="56BFEA3E" w:rsidR="00703133" w:rsidRPr="00B927E3" w:rsidRDefault="00703133" w:rsidP="00936191">
      <w:pPr>
        <w:pStyle w:val="ListParagraph"/>
        <w:ind w:left="90"/>
        <w:jc w:val="both"/>
        <w:rPr>
          <w:rFonts w:ascii="Trebuchet MS" w:hAnsi="Trebuchet MS" w:cstheme="minorHAnsi"/>
          <w:iCs/>
        </w:rPr>
      </w:pPr>
      <w:r w:rsidRPr="00B927E3">
        <w:rPr>
          <w:rFonts w:ascii="Trebuchet MS" w:hAnsi="Trebuchet MS" w:cstheme="minorHAnsi"/>
          <w:iCs/>
        </w:rPr>
        <w:t xml:space="preserve">Considering the fact that the projects under ISO1 dedicated to </w:t>
      </w:r>
      <w:r w:rsidRPr="00B927E3">
        <w:rPr>
          <w:rFonts w:ascii="Trebuchet MS" w:hAnsi="Trebuchet MS" w:cstheme="minorHAnsi"/>
        </w:rPr>
        <w:t>building institutional capacity of public authorities</w:t>
      </w:r>
      <w:r w:rsidRPr="00B927E3">
        <w:rPr>
          <w:rFonts w:ascii="Trebuchet MS" w:hAnsi="Trebuchet MS" w:cstheme="minorHAnsi"/>
          <w:iCs/>
        </w:rPr>
        <w:t xml:space="preserve"> involved in border management have a very limited range of adequate applicants with the legal competences of delivering efficient and effective projects in this field, this </w:t>
      </w:r>
      <w:r w:rsidR="00870086" w:rsidRPr="00B927E3">
        <w:rPr>
          <w:rFonts w:ascii="Trebuchet MS" w:hAnsi="Trebuchet MS" w:cstheme="minorHAnsi"/>
          <w:iCs/>
        </w:rPr>
        <w:t xml:space="preserve">Specific objective </w:t>
      </w:r>
      <w:r w:rsidRPr="00B927E3">
        <w:rPr>
          <w:rFonts w:ascii="Trebuchet MS" w:hAnsi="Trebuchet MS" w:cstheme="minorHAnsi"/>
          <w:iCs/>
        </w:rPr>
        <w:t>will be implemented exclusively by a strategic importance project selected during the programming process.</w:t>
      </w:r>
      <w:r w:rsidR="00CB1525" w:rsidRPr="00B927E3">
        <w:rPr>
          <w:rFonts w:ascii="Trebuchet MS" w:hAnsi="Trebuchet MS" w:cstheme="minorHAnsi"/>
          <w:iCs/>
        </w:rPr>
        <w:t xml:space="preserve"> </w:t>
      </w:r>
    </w:p>
    <w:p w14:paraId="48A84974" w14:textId="7409A697" w:rsidR="001A55BA" w:rsidRPr="00B927E3" w:rsidRDefault="001A55BA" w:rsidP="00EE759F">
      <w:pPr>
        <w:pStyle w:val="Heading2"/>
      </w:pPr>
      <w:bookmarkStart w:id="68" w:name="_Toc105147832"/>
      <w:r w:rsidRPr="00B927E3">
        <w:t>RCO 87 - Organisations cooperating across borders</w:t>
      </w:r>
      <w:bookmarkEnd w:id="68"/>
    </w:p>
    <w:tbl>
      <w:tblPr>
        <w:tblStyle w:val="TableGrid"/>
        <w:tblW w:w="10165" w:type="dxa"/>
        <w:tblLayout w:type="fixed"/>
        <w:tblLook w:val="04A0" w:firstRow="1" w:lastRow="0" w:firstColumn="1" w:lastColumn="0" w:noHBand="0" w:noVBand="1"/>
      </w:tblPr>
      <w:tblGrid>
        <w:gridCol w:w="1075"/>
        <w:gridCol w:w="3510"/>
        <w:gridCol w:w="3420"/>
        <w:gridCol w:w="2160"/>
      </w:tblGrid>
      <w:tr w:rsidR="00C52742" w:rsidRPr="00B927E3" w14:paraId="402CA1C8" w14:textId="77777777" w:rsidTr="00501BE5">
        <w:tc>
          <w:tcPr>
            <w:tcW w:w="1075" w:type="dxa"/>
          </w:tcPr>
          <w:p w14:paraId="5ED0874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3510" w:type="dxa"/>
          </w:tcPr>
          <w:p w14:paraId="00E1787F"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3420" w:type="dxa"/>
          </w:tcPr>
          <w:p w14:paraId="64D8563C"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2160" w:type="dxa"/>
          </w:tcPr>
          <w:p w14:paraId="5A711B2E"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5D3F1D47" w14:textId="77777777" w:rsidTr="00501BE5">
        <w:trPr>
          <w:trHeight w:val="689"/>
        </w:trPr>
        <w:tc>
          <w:tcPr>
            <w:tcW w:w="1075" w:type="dxa"/>
            <w:shd w:val="clear" w:color="auto" w:fill="D9D9D9" w:themeFill="background1" w:themeFillShade="D9"/>
          </w:tcPr>
          <w:p w14:paraId="0B4748FB"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87</w:t>
            </w:r>
          </w:p>
        </w:tc>
        <w:tc>
          <w:tcPr>
            <w:tcW w:w="3510" w:type="dxa"/>
            <w:shd w:val="clear" w:color="auto" w:fill="D9D9D9" w:themeFill="background1" w:themeFillShade="D9"/>
          </w:tcPr>
          <w:p w14:paraId="48C7780F"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cooperating across borders</w:t>
            </w:r>
          </w:p>
        </w:tc>
        <w:tc>
          <w:tcPr>
            <w:tcW w:w="3420" w:type="dxa"/>
            <w:shd w:val="clear" w:color="auto" w:fill="D9D9D9" w:themeFill="background1" w:themeFillShade="D9"/>
          </w:tcPr>
          <w:p w14:paraId="2755BE1A"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 xml:space="preserve">Number of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cooperating across borders</w:t>
            </w:r>
          </w:p>
        </w:tc>
        <w:tc>
          <w:tcPr>
            <w:tcW w:w="2160" w:type="dxa"/>
            <w:shd w:val="clear" w:color="auto" w:fill="D9D9D9" w:themeFill="background1" w:themeFillShade="D9"/>
          </w:tcPr>
          <w:p w14:paraId="1F6ABF71"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hAnsi="Trebuchet MS" w:cstheme="minorHAnsi"/>
              </w:rPr>
              <w:t>organisations</w:t>
            </w:r>
            <w:proofErr w:type="spellEnd"/>
          </w:p>
        </w:tc>
      </w:tr>
    </w:tbl>
    <w:p w14:paraId="335ACA55" w14:textId="48E1DE14" w:rsidR="001A55BA" w:rsidRDefault="001A55BA" w:rsidP="001A55BA">
      <w:pPr>
        <w:jc w:val="both"/>
        <w:rPr>
          <w:rFonts w:ascii="Conv_PT_Sans-Web-Regular" w:hAnsi="Conv_PT_Sans-Web-Regular"/>
          <w:b/>
          <w:bCs/>
          <w:i/>
          <w:iCs/>
          <w:color w:val="DFDFE0"/>
        </w:rPr>
      </w:pPr>
      <w:r w:rsidRPr="00B927E3">
        <w:rPr>
          <w:rFonts w:ascii="Trebuchet MS" w:hAnsi="Trebuchet MS" w:cstheme="minorHAnsi"/>
        </w:rPr>
        <w:t xml:space="preserve">This is an output indicator that </w:t>
      </w:r>
      <w:r w:rsidRPr="00B927E3">
        <w:rPr>
          <w:rFonts w:ascii="Trebuchet MS" w:hAnsi="Trebuchet MS" w:cstheme="minorHAnsi"/>
          <w:color w:val="000000"/>
        </w:rPr>
        <w:t>cover</w:t>
      </w:r>
      <w:r w:rsidR="00D57E2D">
        <w:rPr>
          <w:rFonts w:ascii="Trebuchet MS" w:hAnsi="Trebuchet MS" w:cstheme="minorHAnsi"/>
          <w:color w:val="000000"/>
        </w:rPr>
        <w:t>s</w:t>
      </w:r>
      <w:r w:rsidRPr="00B927E3">
        <w:rPr>
          <w:rFonts w:ascii="Trebuchet MS" w:hAnsi="Trebuchet MS" w:cstheme="minorHAnsi"/>
          <w:color w:val="000000"/>
        </w:rPr>
        <w:t xml:space="preserve"> the types of action “</w:t>
      </w:r>
      <w:r w:rsidR="00B60A07" w:rsidRPr="00B927E3">
        <w:rPr>
          <w:rFonts w:ascii="Trebuchet MS" w:hAnsi="Trebuchet MS" w:cstheme="minorHAnsi"/>
          <w:i/>
          <w:iCs/>
          <w:color w:val="000000"/>
        </w:rPr>
        <w:t>Development and implementation of innovative solutions that utilize state-of-the-art technologies and large-scale IT systems to improve interoperability, security, convenience, waiting times and cost-effectiveness;”, “Development and implementation of measures to reduce vulnerability of the border and guarantee safe, secure and well-functioning border management;”, “</w:t>
      </w:r>
      <w:r w:rsidR="00B60A07" w:rsidRPr="00B927E3">
        <w:rPr>
          <w:rFonts w:ascii="Trebuchet MS" w:hAnsi="Trebuchet MS" w:cstheme="minorHAnsi"/>
          <w:bCs/>
          <w:i/>
          <w:iCs/>
          <w:color w:val="000000"/>
        </w:rPr>
        <w:t xml:space="preserve">Investments in infrastructure and equipment for </w:t>
      </w:r>
      <w:r w:rsidR="00B60A07" w:rsidRPr="00B927E3">
        <w:rPr>
          <w:rFonts w:ascii="Trebuchet MS" w:hAnsi="Trebuchet MS" w:cstheme="minorHAnsi"/>
          <w:i/>
          <w:iCs/>
          <w:color w:val="000000"/>
        </w:rPr>
        <w:t>effective border surveillance, control and migration management;”</w:t>
      </w:r>
      <w:r w:rsidR="00870086" w:rsidRPr="00B927E3">
        <w:rPr>
          <w:rFonts w:ascii="Trebuchet MS" w:hAnsi="Trebuchet MS" w:cstheme="minorHAnsi"/>
          <w:i/>
          <w:iCs/>
          <w:color w:val="000000"/>
        </w:rPr>
        <w:t xml:space="preserve">; </w:t>
      </w:r>
      <w:r w:rsidR="004A1860" w:rsidRPr="00B927E3">
        <w:rPr>
          <w:rFonts w:ascii="Trebuchet MS" w:hAnsi="Trebuchet MS" w:cstheme="minorHAnsi"/>
          <w:i/>
          <w:iCs/>
          <w:color w:val="000000"/>
        </w:rPr>
        <w:t>”</w:t>
      </w:r>
      <w:r w:rsidR="004A1860" w:rsidRPr="00B927E3">
        <w:rPr>
          <w:rFonts w:ascii="Trebuchet MS" w:hAnsi="Trebuchet MS" w:cs="Times New Roman"/>
          <w:bCs/>
          <w:i/>
          <w:iCs/>
        </w:rPr>
        <w:t>Developing common policies and strategies in the field of border management</w:t>
      </w:r>
      <w:r w:rsidR="004A1860" w:rsidRPr="00B927E3">
        <w:rPr>
          <w:rFonts w:ascii="Trebuchet MS" w:hAnsi="Trebuchet MS" w:cs="Times New Roman"/>
          <w:bCs/>
        </w:rPr>
        <w:t>”</w:t>
      </w:r>
      <w:r w:rsidR="00B60A07" w:rsidRPr="00B927E3">
        <w:rPr>
          <w:rFonts w:ascii="Trebuchet MS" w:hAnsi="Trebuchet MS" w:cstheme="minorHAnsi"/>
          <w:i/>
          <w:iCs/>
          <w:color w:val="000000"/>
        </w:rPr>
        <w:t xml:space="preserve"> and “Development and implementation of measures for strengthening of institutional capacities for improvement of services in the field of border management.”</w:t>
      </w:r>
      <w:r w:rsidRPr="00B927E3">
        <w:rPr>
          <w:rFonts w:ascii="Trebuchet MS" w:hAnsi="Trebuchet MS" w:cstheme="minorHAnsi"/>
          <w:color w:val="000000"/>
        </w:rPr>
        <w:t xml:space="preserve">, </w:t>
      </w:r>
      <w:r w:rsidRPr="00B927E3">
        <w:rPr>
          <w:rFonts w:ascii="Trebuchet MS" w:hAnsi="Trebuchet MS" w:cstheme="minorHAnsi"/>
          <w:bCs/>
          <w:color w:val="000000"/>
        </w:rPr>
        <w:t xml:space="preserve">proposed under the specific objective </w:t>
      </w:r>
      <w:r w:rsidR="00703133" w:rsidRPr="00B927E3">
        <w:rPr>
          <w:rFonts w:ascii="Trebuchet MS" w:hAnsi="Trebuchet MS" w:cstheme="minorHAnsi"/>
          <w:bCs/>
          <w:color w:val="000000"/>
        </w:rPr>
        <w:t>3</w:t>
      </w:r>
      <w:r w:rsidRPr="00B927E3">
        <w:rPr>
          <w:rFonts w:ascii="Trebuchet MS" w:hAnsi="Trebuchet MS" w:cstheme="minorHAnsi"/>
          <w:bCs/>
          <w:color w:val="000000"/>
        </w:rPr>
        <w:t xml:space="preserve">.1. </w:t>
      </w:r>
      <w:r w:rsidR="00211751" w:rsidRPr="00B927E3">
        <w:rPr>
          <w:rFonts w:ascii="Trebuchet MS" w:hAnsi="Trebuchet MS" w:cs="Times New Roman"/>
          <w:i/>
          <w:spacing w:val="-1"/>
          <w:lang w:val="en-GB"/>
        </w:rPr>
        <w:t xml:space="preserve">Enhance the institutional capacity of public authorities, in particular those mandated to manage a specific territory, and of </w:t>
      </w:r>
      <w:r w:rsidR="00670F75" w:rsidRPr="00B927E3">
        <w:rPr>
          <w:rFonts w:ascii="Trebuchet MS" w:hAnsi="Trebuchet MS" w:cs="Times New Roman"/>
          <w:i/>
          <w:spacing w:val="-1"/>
          <w:lang w:val="en-GB"/>
        </w:rPr>
        <w:t>stakeholders.</w:t>
      </w:r>
      <w:r w:rsidR="00D251A9" w:rsidRPr="00B927E3">
        <w:rPr>
          <w:rFonts w:ascii="Conv_PT_Sans-Web-Regular" w:hAnsi="Conv_PT_Sans-Web-Regular"/>
          <w:b/>
          <w:bCs/>
          <w:i/>
          <w:iCs/>
          <w:color w:val="DFDFE0"/>
        </w:rPr>
        <w:t xml:space="preserve"> </w:t>
      </w:r>
    </w:p>
    <w:p w14:paraId="3D10DB32" w14:textId="5B4C5D91" w:rsidR="001A55BA" w:rsidRPr="00B927E3" w:rsidRDefault="001A55BA" w:rsidP="001A55BA">
      <w:pPr>
        <w:jc w:val="both"/>
        <w:rPr>
          <w:rFonts w:ascii="Trebuchet MS" w:hAnsi="Trebuchet MS" w:cstheme="minorHAnsi"/>
          <w:bCs/>
          <w:color w:val="000000"/>
        </w:rPr>
      </w:pPr>
      <w:r w:rsidRPr="00B927E3">
        <w:rPr>
          <w:rFonts w:ascii="Trebuchet MS" w:hAnsi="Trebuchet MS" w:cstheme="minorHAnsi"/>
          <w:bCs/>
          <w:color w:val="000000"/>
        </w:rPr>
        <w:t xml:space="preserve">The indicator counts the </w:t>
      </w:r>
      <w:proofErr w:type="spellStart"/>
      <w:r w:rsidRPr="00B927E3">
        <w:rPr>
          <w:rFonts w:ascii="Trebuchet MS" w:hAnsi="Trebuchet MS" w:cstheme="minorHAnsi"/>
          <w:bCs/>
          <w:color w:val="000000"/>
        </w:rPr>
        <w:t>organisations</w:t>
      </w:r>
      <w:proofErr w:type="spellEnd"/>
      <w:r w:rsidRPr="00B927E3">
        <w:rPr>
          <w:rFonts w:ascii="Trebuchet MS" w:hAnsi="Trebuchet MS" w:cstheme="minorHAnsi"/>
          <w:bCs/>
          <w:color w:val="000000"/>
        </w:rPr>
        <w:t xml:space="preserve"> cooperating formally in supported projects. The </w:t>
      </w:r>
      <w:proofErr w:type="spellStart"/>
      <w:r w:rsidRPr="00B927E3">
        <w:rPr>
          <w:rFonts w:ascii="Trebuchet MS" w:hAnsi="Trebuchet MS" w:cstheme="minorHAnsi"/>
          <w:bCs/>
          <w:color w:val="000000"/>
        </w:rPr>
        <w:t>organisations</w:t>
      </w:r>
      <w:proofErr w:type="spellEnd"/>
      <w:r w:rsidRPr="00B927E3">
        <w:rPr>
          <w:rFonts w:ascii="Trebuchet MS" w:hAnsi="Trebuchet MS" w:cstheme="minorHAnsi"/>
          <w:bCs/>
          <w:color w:val="000000"/>
        </w:rPr>
        <w:t xml:space="preserve"> are legal entities</w:t>
      </w:r>
      <w:r w:rsidR="00F60CC9" w:rsidRPr="00B927E3">
        <w:rPr>
          <w:rFonts w:ascii="Trebuchet MS" w:hAnsi="Trebuchet MS" w:cstheme="minorHAnsi"/>
          <w:bCs/>
          <w:color w:val="000000"/>
        </w:rPr>
        <w:t xml:space="preserve"> (project partners)</w:t>
      </w:r>
      <w:r w:rsidRPr="00B927E3">
        <w:rPr>
          <w:rFonts w:ascii="Trebuchet MS" w:hAnsi="Trebuchet MS" w:cstheme="minorHAnsi"/>
          <w:bCs/>
          <w:color w:val="000000"/>
        </w:rPr>
        <w:t xml:space="preserve"> involved in project implementation, and the cooperation should be based on a structured agreement between project participants</w:t>
      </w:r>
      <w:r w:rsidR="00F60CC9" w:rsidRPr="00B927E3">
        <w:rPr>
          <w:rFonts w:ascii="Trebuchet MS" w:hAnsi="Trebuchet MS" w:cstheme="minorHAnsi"/>
          <w:bCs/>
          <w:color w:val="000000"/>
        </w:rPr>
        <w:t xml:space="preserve"> (Partnership Agreement)</w:t>
      </w:r>
      <w:r w:rsidRPr="00B927E3">
        <w:rPr>
          <w:rFonts w:ascii="Trebuchet MS" w:hAnsi="Trebuchet MS" w:cstheme="minorHAnsi"/>
          <w:bCs/>
          <w:color w:val="000000"/>
        </w:rPr>
        <w:t>.</w:t>
      </w:r>
    </w:p>
    <w:p w14:paraId="0BDAB05B" w14:textId="75F4F9FF" w:rsidR="00C52742" w:rsidRDefault="001A55BA" w:rsidP="001A55BA">
      <w:pPr>
        <w:jc w:val="both"/>
        <w:rPr>
          <w:rFonts w:ascii="Trebuchet MS" w:hAnsi="Trebuchet MS" w:cstheme="minorHAnsi"/>
          <w:bCs/>
          <w:color w:val="000000"/>
        </w:rPr>
      </w:pPr>
      <w:r w:rsidRPr="00B927E3">
        <w:rPr>
          <w:rFonts w:ascii="Trebuchet MS" w:hAnsi="Trebuchet MS" w:cstheme="minorHAnsi"/>
          <w:bCs/>
          <w:color w:val="000000"/>
        </w:rPr>
        <w:t>It covers both investment activities</w:t>
      </w:r>
      <w:r w:rsidR="002B4D4D" w:rsidRPr="00B927E3">
        <w:rPr>
          <w:rFonts w:ascii="Trebuchet MS" w:hAnsi="Trebuchet MS" w:cstheme="minorHAnsi"/>
          <w:bCs/>
          <w:color w:val="000000"/>
        </w:rPr>
        <w:t xml:space="preserve">, </w:t>
      </w:r>
      <w:r w:rsidRPr="00B927E3">
        <w:rPr>
          <w:rFonts w:ascii="Trebuchet MS" w:hAnsi="Trebuchet MS" w:cstheme="minorHAnsi"/>
          <w:bCs/>
          <w:color w:val="000000"/>
        </w:rPr>
        <w:t xml:space="preserve">as well as soft measures </w:t>
      </w:r>
      <w:r w:rsidR="002B4D4D" w:rsidRPr="00B927E3">
        <w:rPr>
          <w:rFonts w:ascii="Trebuchet MS" w:hAnsi="Trebuchet MS" w:cstheme="minorHAnsi"/>
        </w:rPr>
        <w:t xml:space="preserve">that make possible the cooperation between </w:t>
      </w:r>
      <w:proofErr w:type="spellStart"/>
      <w:r w:rsidR="002B4D4D" w:rsidRPr="00B927E3">
        <w:rPr>
          <w:rFonts w:ascii="Trebuchet MS" w:hAnsi="Trebuchet MS" w:cstheme="minorHAnsi"/>
        </w:rPr>
        <w:t>organisations</w:t>
      </w:r>
      <w:proofErr w:type="spellEnd"/>
      <w:r w:rsidR="00D07DF9" w:rsidRPr="00B927E3">
        <w:rPr>
          <w:rFonts w:ascii="Trebuchet MS" w:hAnsi="Trebuchet MS" w:cstheme="minorHAnsi"/>
        </w:rPr>
        <w:t xml:space="preserve"> (except trainings with certificate of completion, which are covered by output indicator RCO 85)</w:t>
      </w:r>
      <w:r w:rsidRPr="00B927E3">
        <w:rPr>
          <w:rFonts w:ascii="Trebuchet MS" w:hAnsi="Trebuchet MS" w:cstheme="minorHAnsi"/>
          <w:bCs/>
          <w:color w:val="000000"/>
        </w:rPr>
        <w:t xml:space="preserve">.  </w:t>
      </w:r>
      <w:r w:rsidR="00A360C0" w:rsidRPr="00B927E3">
        <w:rPr>
          <w:rFonts w:ascii="Trebuchet MS" w:hAnsi="Trebuchet MS" w:cstheme="minorHAnsi"/>
          <w:bCs/>
          <w:color w:val="000000"/>
        </w:rPr>
        <w:t xml:space="preserve">This indicator was selected so that it ensures that the effects of the interventions financed would have a long-term impact in the </w:t>
      </w:r>
      <w:proofErr w:type="spellStart"/>
      <w:r w:rsidR="00A360C0" w:rsidRPr="00B927E3">
        <w:rPr>
          <w:rFonts w:ascii="Trebuchet MS" w:hAnsi="Trebuchet MS" w:cstheme="minorHAnsi"/>
          <w:bCs/>
          <w:color w:val="000000"/>
        </w:rPr>
        <w:t>programme</w:t>
      </w:r>
      <w:proofErr w:type="spellEnd"/>
      <w:r w:rsidR="00A360C0" w:rsidRPr="00B927E3">
        <w:rPr>
          <w:rFonts w:ascii="Trebuchet MS" w:hAnsi="Trebuchet MS" w:cstheme="minorHAnsi"/>
          <w:bCs/>
          <w:color w:val="000000"/>
        </w:rPr>
        <w:t xml:space="preserve"> area, at least throughout the duration of the agreement.</w:t>
      </w:r>
    </w:p>
    <w:p w14:paraId="52279489" w14:textId="77777777" w:rsidR="008233DA" w:rsidRPr="00F1545C" w:rsidRDefault="008233DA" w:rsidP="001A55BA">
      <w:pPr>
        <w:jc w:val="both"/>
        <w:rPr>
          <w:rFonts w:ascii="Trebuchet MS" w:hAnsi="Trebuchet MS" w:cstheme="minorHAnsi"/>
          <w:bCs/>
          <w:color w:val="000000"/>
        </w:rPr>
      </w:pPr>
    </w:p>
    <w:p w14:paraId="7D402CF7" w14:textId="5607E432" w:rsidR="009F6FBB" w:rsidRPr="00B927E3" w:rsidRDefault="009F6FBB" w:rsidP="00EE759F">
      <w:pPr>
        <w:pStyle w:val="Heading2"/>
      </w:pPr>
      <w:bookmarkStart w:id="69" w:name="_Toc105147833"/>
      <w:r w:rsidRPr="00B927E3">
        <w:lastRenderedPageBreak/>
        <w:t>RCR 84 - Organisations cooperating across borders after project completion</w:t>
      </w:r>
      <w:bookmarkEnd w:id="69"/>
    </w:p>
    <w:tbl>
      <w:tblPr>
        <w:tblStyle w:val="TableGrid"/>
        <w:tblW w:w="10165" w:type="dxa"/>
        <w:tblLayout w:type="fixed"/>
        <w:tblLook w:val="04A0" w:firstRow="1" w:lastRow="0" w:firstColumn="1" w:lastColumn="0" w:noHBand="0" w:noVBand="1"/>
      </w:tblPr>
      <w:tblGrid>
        <w:gridCol w:w="1075"/>
        <w:gridCol w:w="3420"/>
        <w:gridCol w:w="3870"/>
        <w:gridCol w:w="1800"/>
      </w:tblGrid>
      <w:tr w:rsidR="00C52742" w:rsidRPr="00B927E3" w14:paraId="64EC9476" w14:textId="77777777" w:rsidTr="00501BE5">
        <w:tc>
          <w:tcPr>
            <w:tcW w:w="1075" w:type="dxa"/>
          </w:tcPr>
          <w:p w14:paraId="1CE34F1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3420" w:type="dxa"/>
          </w:tcPr>
          <w:p w14:paraId="575DE664"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3870" w:type="dxa"/>
          </w:tcPr>
          <w:p w14:paraId="485C7DA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1800" w:type="dxa"/>
          </w:tcPr>
          <w:p w14:paraId="1F4CEB53"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75BF53C9" w14:textId="77777777" w:rsidTr="00501BE5">
        <w:trPr>
          <w:trHeight w:val="833"/>
        </w:trPr>
        <w:tc>
          <w:tcPr>
            <w:tcW w:w="1075" w:type="dxa"/>
            <w:shd w:val="clear" w:color="auto" w:fill="D9D9D9" w:themeFill="background1" w:themeFillShade="D9"/>
          </w:tcPr>
          <w:p w14:paraId="63084D61"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RCR 84</w:t>
            </w:r>
          </w:p>
        </w:tc>
        <w:tc>
          <w:tcPr>
            <w:tcW w:w="3420" w:type="dxa"/>
            <w:shd w:val="clear" w:color="auto" w:fill="D9D9D9" w:themeFill="background1" w:themeFillShade="D9"/>
          </w:tcPr>
          <w:p w14:paraId="508D6C43"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cooperating across borders after project completion</w:t>
            </w:r>
          </w:p>
        </w:tc>
        <w:tc>
          <w:tcPr>
            <w:tcW w:w="3870" w:type="dxa"/>
            <w:shd w:val="clear" w:color="auto" w:fill="D9D9D9" w:themeFill="background1" w:themeFillShade="D9"/>
          </w:tcPr>
          <w:p w14:paraId="5C7F2100"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 xml:space="preserve">Number of </w:t>
            </w:r>
            <w:proofErr w:type="spellStart"/>
            <w:r w:rsidRPr="00B927E3">
              <w:rPr>
                <w:rFonts w:ascii="Trebuchet MS" w:hAnsi="Trebuchet MS" w:cstheme="minorHAnsi"/>
                <w:color w:val="000000"/>
              </w:rPr>
              <w:t>organisations</w:t>
            </w:r>
            <w:proofErr w:type="spellEnd"/>
            <w:r w:rsidRPr="00B927E3">
              <w:rPr>
                <w:rFonts w:ascii="Trebuchet MS" w:hAnsi="Trebuchet MS" w:cstheme="minorHAnsi"/>
                <w:color w:val="000000"/>
              </w:rPr>
              <w:t xml:space="preserve"> cooperating across borders after the completion of the supported projects.</w:t>
            </w:r>
          </w:p>
        </w:tc>
        <w:tc>
          <w:tcPr>
            <w:tcW w:w="1800" w:type="dxa"/>
            <w:shd w:val="clear" w:color="auto" w:fill="D9D9D9" w:themeFill="background1" w:themeFillShade="D9"/>
          </w:tcPr>
          <w:p w14:paraId="1421F4F7" w14:textId="77777777" w:rsidR="00C52742" w:rsidRPr="00B927E3" w:rsidRDefault="00C52742" w:rsidP="00FB75D2">
            <w:pPr>
              <w:jc w:val="both"/>
              <w:rPr>
                <w:rFonts w:ascii="Trebuchet MS" w:hAnsi="Trebuchet MS" w:cstheme="minorHAnsi"/>
                <w:color w:val="000000"/>
              </w:rPr>
            </w:pPr>
            <w:proofErr w:type="spellStart"/>
            <w:r w:rsidRPr="00B927E3">
              <w:rPr>
                <w:rFonts w:ascii="Trebuchet MS" w:hAnsi="Trebuchet MS" w:cstheme="minorHAnsi"/>
              </w:rPr>
              <w:t>organisations</w:t>
            </w:r>
            <w:proofErr w:type="spellEnd"/>
          </w:p>
        </w:tc>
      </w:tr>
    </w:tbl>
    <w:p w14:paraId="7389F2B4" w14:textId="54CAA83C" w:rsidR="009F6FBB" w:rsidRPr="00B927E3" w:rsidRDefault="009F6FBB" w:rsidP="009F6FBB">
      <w:pPr>
        <w:jc w:val="both"/>
        <w:rPr>
          <w:rFonts w:ascii="Trebuchet MS" w:eastAsia="Times New Roman" w:hAnsi="Trebuchet MS" w:cstheme="minorHAnsi"/>
          <w:b/>
          <w:bCs/>
          <w:color w:val="000000"/>
        </w:rPr>
      </w:pPr>
      <w:r w:rsidRPr="00B927E3">
        <w:rPr>
          <w:rFonts w:ascii="Trebuchet MS" w:hAnsi="Trebuchet MS" w:cstheme="minorHAnsi"/>
          <w:color w:val="000000"/>
        </w:rPr>
        <w:t xml:space="preserve">This result indicator </w:t>
      </w:r>
      <w:r w:rsidR="00D57E2D">
        <w:rPr>
          <w:rFonts w:ascii="Trebuchet MS" w:hAnsi="Trebuchet MS" w:cstheme="minorHAnsi"/>
          <w:color w:val="000000"/>
        </w:rPr>
        <w:t>will be</w:t>
      </w:r>
      <w:r w:rsidRPr="00B927E3">
        <w:rPr>
          <w:rFonts w:ascii="Trebuchet MS" w:hAnsi="Trebuchet MS" w:cstheme="minorHAnsi"/>
          <w:color w:val="000000"/>
        </w:rPr>
        <w:t xml:space="preserve"> selected in relation to the output indicator </w:t>
      </w:r>
      <w:r w:rsidRPr="00B927E3">
        <w:rPr>
          <w:rFonts w:ascii="Trebuchet MS" w:hAnsi="Trebuchet MS" w:cstheme="minorHAnsi"/>
          <w:i/>
          <w:iCs/>
          <w:color w:val="000000"/>
        </w:rPr>
        <w:t xml:space="preserve">RCO 87 - </w:t>
      </w:r>
      <w:proofErr w:type="spellStart"/>
      <w:r w:rsidRPr="00B927E3">
        <w:rPr>
          <w:rFonts w:ascii="Trebuchet MS" w:hAnsi="Trebuchet MS" w:cstheme="minorHAnsi"/>
          <w:i/>
          <w:iCs/>
          <w:color w:val="000000"/>
        </w:rPr>
        <w:t>Organisations</w:t>
      </w:r>
      <w:proofErr w:type="spellEnd"/>
      <w:r w:rsidRPr="00B927E3">
        <w:rPr>
          <w:rFonts w:ascii="Trebuchet MS" w:hAnsi="Trebuchet MS" w:cstheme="minorHAnsi"/>
          <w:i/>
          <w:iCs/>
          <w:color w:val="000000"/>
        </w:rPr>
        <w:t xml:space="preserve"> cooperating across borders </w:t>
      </w:r>
      <w:r w:rsidRPr="00B927E3">
        <w:rPr>
          <w:rFonts w:ascii="Trebuchet MS" w:hAnsi="Trebuchet MS" w:cstheme="minorHAnsi"/>
          <w:color w:val="000000"/>
        </w:rPr>
        <w:t xml:space="preserve">and it measures the change at the level of the population in terms of </w:t>
      </w:r>
      <w:r w:rsidR="00E34B3E" w:rsidRPr="00B927E3">
        <w:rPr>
          <w:rFonts w:ascii="Trebuchet MS" w:hAnsi="Trebuchet MS" w:cstheme="minorHAnsi"/>
          <w:color w:val="000000"/>
        </w:rPr>
        <w:t>improved border management</w:t>
      </w:r>
      <w:r w:rsidRPr="00B927E3">
        <w:rPr>
          <w:rFonts w:ascii="Trebuchet MS" w:hAnsi="Trebuchet MS" w:cstheme="minorHAnsi"/>
          <w:color w:val="000000"/>
        </w:rPr>
        <w:t xml:space="preserve">. Only data </w:t>
      </w:r>
      <w:r w:rsidR="00324350" w:rsidRPr="00B927E3">
        <w:rPr>
          <w:rFonts w:ascii="Trebuchet MS" w:hAnsi="Trebuchet MS" w:cstheme="minorHAnsi"/>
          <w:color w:val="000000"/>
        </w:rPr>
        <w:t xml:space="preserve">from </w:t>
      </w:r>
      <w:r w:rsidRPr="00B927E3">
        <w:rPr>
          <w:rFonts w:ascii="Trebuchet MS" w:hAnsi="Trebuchet MS" w:cstheme="minorHAnsi"/>
          <w:color w:val="000000"/>
        </w:rPr>
        <w:t xml:space="preserve">RCO 87 </w:t>
      </w:r>
      <w:r w:rsidR="00EB0D52">
        <w:rPr>
          <w:rFonts w:ascii="Trebuchet MS" w:hAnsi="Trebuchet MS" w:cstheme="minorHAnsi"/>
          <w:color w:val="000000"/>
        </w:rPr>
        <w:t>(</w:t>
      </w:r>
      <w:r w:rsidRPr="00B927E3">
        <w:rPr>
          <w:rFonts w:ascii="Trebuchet MS" w:hAnsi="Trebuchet MS" w:cstheme="minorHAnsi"/>
          <w:color w:val="000000"/>
        </w:rPr>
        <w:t>output indicator</w:t>
      </w:r>
      <w:r w:rsidR="00EB0D52">
        <w:rPr>
          <w:rFonts w:ascii="Trebuchet MS" w:hAnsi="Trebuchet MS" w:cstheme="minorHAnsi"/>
          <w:color w:val="000000"/>
        </w:rPr>
        <w:t>)</w:t>
      </w:r>
      <w:r w:rsidRPr="00B927E3">
        <w:rPr>
          <w:rFonts w:ascii="Trebuchet MS" w:hAnsi="Trebuchet MS" w:cstheme="minorHAnsi"/>
          <w:color w:val="000000"/>
        </w:rPr>
        <w:t xml:space="preserve"> will </w:t>
      </w:r>
      <w:r w:rsidR="00EB0D52">
        <w:rPr>
          <w:rFonts w:ascii="Trebuchet MS" w:hAnsi="Trebuchet MS" w:cstheme="minorHAnsi"/>
          <w:color w:val="000000"/>
        </w:rPr>
        <w:t>be used for</w:t>
      </w:r>
      <w:r w:rsidRPr="00B927E3">
        <w:rPr>
          <w:rFonts w:ascii="Trebuchet MS" w:hAnsi="Trebuchet MS" w:cstheme="minorHAnsi"/>
          <w:color w:val="000000"/>
        </w:rPr>
        <w:t xml:space="preserve"> th</w:t>
      </w:r>
      <w:r w:rsidR="00EB0D52">
        <w:rPr>
          <w:rFonts w:ascii="Trebuchet MS" w:hAnsi="Trebuchet MS" w:cstheme="minorHAnsi"/>
          <w:color w:val="000000"/>
        </w:rPr>
        <w:t>is</w:t>
      </w:r>
      <w:r w:rsidRPr="00B927E3">
        <w:rPr>
          <w:rFonts w:ascii="Trebuchet MS" w:hAnsi="Trebuchet MS" w:cstheme="minorHAnsi"/>
          <w:color w:val="000000"/>
        </w:rPr>
        <w:t xml:space="preserve"> result indicator.</w:t>
      </w:r>
    </w:p>
    <w:p w14:paraId="0E30EB50" w14:textId="224D9815" w:rsidR="009F6FBB" w:rsidRPr="00B927E3" w:rsidRDefault="009F6FBB" w:rsidP="009F6FBB">
      <w:pPr>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The indicator counts the </w:t>
      </w: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cooperating after the completion of the supported projects. The </w:t>
      </w:r>
      <w:proofErr w:type="spellStart"/>
      <w:r w:rsidRPr="00B927E3">
        <w:rPr>
          <w:rFonts w:ascii="Trebuchet MS" w:eastAsia="Times New Roman" w:hAnsi="Trebuchet MS" w:cstheme="minorHAnsi"/>
          <w:color w:val="000000"/>
        </w:rPr>
        <w:t>organisations</w:t>
      </w:r>
      <w:proofErr w:type="spellEnd"/>
      <w:r w:rsidRPr="00B927E3">
        <w:rPr>
          <w:rFonts w:ascii="Trebuchet MS" w:eastAsia="Times New Roman" w:hAnsi="Trebuchet MS" w:cstheme="minorHAnsi"/>
          <w:color w:val="000000"/>
        </w:rPr>
        <w:t xml:space="preserve"> are legal entities involved in project implementation, and the cooperation should be </w:t>
      </w:r>
      <w:r w:rsidR="00F60CC9" w:rsidRPr="00B927E3">
        <w:rPr>
          <w:rFonts w:ascii="Trebuchet MS" w:eastAsia="Times New Roman" w:hAnsi="Trebuchet MS" w:cstheme="minorHAnsi"/>
          <w:color w:val="000000"/>
        </w:rPr>
        <w:t>interpreted as having a statement</w:t>
      </w:r>
      <w:r w:rsidR="00FF5FD8">
        <w:rPr>
          <w:rFonts w:ascii="Trebuchet MS" w:eastAsia="Times New Roman" w:hAnsi="Trebuchet MS" w:cstheme="minorHAnsi"/>
          <w:color w:val="000000"/>
        </w:rPr>
        <w:t xml:space="preserve"> (political or institutional)</w:t>
      </w:r>
      <w:r w:rsidR="00F60CC9" w:rsidRPr="00B927E3">
        <w:rPr>
          <w:rFonts w:ascii="Trebuchet MS" w:eastAsia="Times New Roman" w:hAnsi="Trebuchet MS" w:cstheme="minorHAnsi"/>
          <w:color w:val="000000"/>
        </w:rPr>
        <w:t xml:space="preserve"> that the entities have a formal agreement to continue cooperation, after the end of the supported projects. </w:t>
      </w:r>
      <w:r w:rsidR="00E12AC7" w:rsidRPr="00B927E3">
        <w:rPr>
          <w:rFonts w:ascii="Trebuchet MS" w:hAnsi="Trebuchet MS" w:cstheme="minorHAnsi"/>
          <w:bCs/>
          <w:color w:val="000000"/>
        </w:rPr>
        <w:t>The cooperation agreements may be established during the implementation of the project or within 1 year after the project completion, based on a structured agreement between project participants</w:t>
      </w:r>
      <w:r w:rsidRPr="00B927E3">
        <w:rPr>
          <w:rFonts w:ascii="Trebuchet MS" w:eastAsia="Times New Roman" w:hAnsi="Trebuchet MS" w:cstheme="minorHAnsi"/>
          <w:color w:val="000000"/>
        </w:rPr>
        <w:t>. The sustained cooperation does not have to cover the same topic as addressed by the completed project.</w:t>
      </w:r>
    </w:p>
    <w:p w14:paraId="21831BE0" w14:textId="6E6ED8BB" w:rsidR="00F60CC9" w:rsidRPr="0078598A" w:rsidRDefault="00F60CC9" w:rsidP="00444142">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xml:space="preserve">! for this specific indicator, the cooperation proving document has to be signed by at least 2 organizations participating in the project, one on each side of the border. The cross-border distribution of the </w:t>
      </w:r>
      <w:proofErr w:type="spellStart"/>
      <w:r w:rsidRPr="0078598A">
        <w:rPr>
          <w:rFonts w:ascii="Trebuchet MS" w:hAnsi="Trebuchet MS" w:cstheme="minorHAnsi"/>
          <w:bCs/>
          <w:color w:val="000000"/>
        </w:rPr>
        <w:t>organisations</w:t>
      </w:r>
      <w:proofErr w:type="spellEnd"/>
      <w:r w:rsidRPr="0078598A">
        <w:rPr>
          <w:rFonts w:ascii="Trebuchet MS" w:hAnsi="Trebuchet MS" w:cstheme="minorHAnsi"/>
          <w:bCs/>
          <w:color w:val="000000"/>
        </w:rPr>
        <w:t xml:space="preserve"> is mandatory regardless of the number of cooperating </w:t>
      </w:r>
      <w:proofErr w:type="spellStart"/>
      <w:r w:rsidRPr="0078598A">
        <w:rPr>
          <w:rFonts w:ascii="Trebuchet MS" w:hAnsi="Trebuchet MS" w:cstheme="minorHAnsi"/>
          <w:bCs/>
          <w:color w:val="000000"/>
        </w:rPr>
        <w:t>organisations</w:t>
      </w:r>
      <w:proofErr w:type="spellEnd"/>
      <w:r w:rsidRPr="0078598A">
        <w:rPr>
          <w:rFonts w:ascii="Trebuchet MS" w:hAnsi="Trebuchet MS" w:cstheme="minorHAnsi"/>
          <w:bCs/>
          <w:color w:val="000000"/>
        </w:rPr>
        <w:t>.</w:t>
      </w:r>
    </w:p>
    <w:p w14:paraId="3F2C7B31" w14:textId="77777777" w:rsidR="002A28F7" w:rsidRPr="0078598A" w:rsidRDefault="002A28F7" w:rsidP="002A28F7">
      <w:pPr>
        <w:shd w:val="clear" w:color="auto" w:fill="DDECEE" w:themeFill="accent5" w:themeFillTint="33"/>
        <w:jc w:val="both"/>
        <w:rPr>
          <w:rFonts w:ascii="Trebuchet MS" w:eastAsia="Times New Roman" w:hAnsi="Trebuchet MS" w:cstheme="minorHAnsi"/>
          <w:color w:val="000000"/>
        </w:rPr>
      </w:pPr>
      <w:r w:rsidRPr="000F01C0">
        <w:rPr>
          <w:rFonts w:ascii="Trebuchet MS" w:hAnsi="Trebuchet MS" w:cstheme="minorHAnsi"/>
          <w:bCs/>
          <w:color w:val="000000"/>
        </w:rPr>
        <w:t>!</w:t>
      </w:r>
      <w:r w:rsidRPr="0078598A">
        <w:rPr>
          <w:rFonts w:ascii="Segoe UI" w:hAnsi="Segoe UI" w:cs="Segoe UI"/>
          <w:color w:val="000000"/>
        </w:rPr>
        <w:t xml:space="preserve"> </w:t>
      </w:r>
      <w:r w:rsidRPr="0078598A">
        <w:rPr>
          <w:rFonts w:ascii="Trebuchet MS" w:hAnsi="Trebuchet MS" w:cstheme="minorHAnsi"/>
          <w:color w:val="000000"/>
        </w:rPr>
        <w:t>Under</w:t>
      </w:r>
      <w:r w:rsidRPr="0078598A">
        <w:rPr>
          <w:rFonts w:ascii="Segoe UI" w:hAnsi="Segoe UI" w:cs="Segoe UI"/>
          <w:color w:val="000000"/>
        </w:rPr>
        <w:t xml:space="preserve"> </w:t>
      </w:r>
      <w:r w:rsidRPr="0078598A">
        <w:rPr>
          <w:rFonts w:ascii="Trebuchet MS" w:hAnsi="Trebuchet MS" w:cstheme="minorHAnsi"/>
          <w:i/>
          <w:iCs/>
          <w:color w:val="000000"/>
        </w:rPr>
        <w:t>Section C.8.2 Durability</w:t>
      </w:r>
      <w:r w:rsidRPr="0078598A">
        <w:rPr>
          <w:rFonts w:ascii="Roboto-Bold" w:hAnsi="Roboto-Bold" w:cs="Roboto-Bold"/>
          <w:sz w:val="21"/>
          <w:szCs w:val="21"/>
        </w:rPr>
        <w:t xml:space="preserve"> </w:t>
      </w:r>
      <w:r w:rsidRPr="0078598A">
        <w:rPr>
          <w:rFonts w:ascii="Trebuchet MS" w:hAnsi="Trebuchet MS" w:cstheme="minorHAnsi"/>
          <w:color w:val="000000"/>
        </w:rPr>
        <w:t>of the Application Form</w:t>
      </w:r>
      <w:r w:rsidRPr="0078598A">
        <w:rPr>
          <w:rFonts w:ascii="Segoe UI" w:hAnsi="Segoe UI" w:cs="Segoe UI"/>
          <w:color w:val="000000"/>
        </w:rPr>
        <w:t xml:space="preserve"> </w:t>
      </w:r>
      <w:r w:rsidRPr="0078598A">
        <w:rPr>
          <w:rFonts w:ascii="Trebuchet MS" w:eastAsia="Times New Roman" w:hAnsi="Trebuchet MS" w:cstheme="minorHAnsi"/>
          <w:color w:val="000000"/>
        </w:rPr>
        <w:t xml:space="preserve">Please describe the measures that will be taken in order to make sure that the cooperation between the </w:t>
      </w:r>
      <w:proofErr w:type="spellStart"/>
      <w:r w:rsidRPr="0078598A">
        <w:rPr>
          <w:rFonts w:ascii="Trebuchet MS" w:eastAsia="Times New Roman" w:hAnsi="Trebuchet MS" w:cstheme="minorHAnsi"/>
          <w:color w:val="000000"/>
        </w:rPr>
        <w:t>organisations</w:t>
      </w:r>
      <w:proofErr w:type="spellEnd"/>
      <w:r w:rsidRPr="0078598A">
        <w:rPr>
          <w:rFonts w:ascii="Trebuchet MS" w:eastAsia="Times New Roman" w:hAnsi="Trebuchet MS" w:cstheme="minorHAnsi"/>
          <w:color w:val="000000"/>
        </w:rPr>
        <w:t xml:space="preserve"> lasts over a longer period of time than the duration of the project and that this cooperation between at least 2 organizations participating in the project (but not necessarily under the same topic addressed by the project) is formalized. </w:t>
      </w:r>
    </w:p>
    <w:p w14:paraId="519A979F" w14:textId="2FFB1048" w:rsidR="00444142" w:rsidRDefault="00444142" w:rsidP="00444142">
      <w:pPr>
        <w:jc w:val="both"/>
        <w:rPr>
          <w:rFonts w:ascii="Trebuchet MS" w:hAnsi="Trebuchet MS" w:cstheme="minorHAnsi"/>
        </w:rPr>
      </w:pPr>
      <w:r>
        <w:rPr>
          <w:rFonts w:ascii="Trebuchet MS" w:hAnsi="Trebuchet MS" w:cstheme="minorHAnsi"/>
        </w:rPr>
        <w:t xml:space="preserve">The </w:t>
      </w:r>
      <w:r w:rsidRPr="00B927E3">
        <w:rPr>
          <w:rFonts w:ascii="Trebuchet MS" w:hAnsi="Trebuchet MS" w:cstheme="minorHAnsi"/>
        </w:rPr>
        <w:t xml:space="preserve">contribution to this indicator will be measured </w:t>
      </w:r>
      <w:r>
        <w:rPr>
          <w:rFonts w:ascii="Trebuchet MS" w:hAnsi="Trebuchet MS" w:cstheme="minorHAnsi"/>
        </w:rPr>
        <w:t xml:space="preserve">and reported </w:t>
      </w:r>
      <w:r w:rsidRPr="00B927E3">
        <w:rPr>
          <w:rFonts w:ascii="Trebuchet MS" w:hAnsi="Trebuchet MS" w:cstheme="minorHAnsi"/>
        </w:rPr>
        <w:t>1 year after project completion.</w:t>
      </w:r>
    </w:p>
    <w:p w14:paraId="6BEACF4E" w14:textId="5471E33C" w:rsidR="007A635C" w:rsidRDefault="007A635C" w:rsidP="007A635C">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sidR="000F01C0">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sidR="000F01C0">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sidR="000F01C0">
        <w:rPr>
          <w:rFonts w:ascii="Trebuchet MS" w:eastAsia="Times New Roman" w:hAnsi="Trebuchet MS" w:cstheme="minorHAnsi"/>
          <w:color w:val="000000"/>
        </w:rPr>
        <w:t>.</w:t>
      </w:r>
    </w:p>
    <w:p w14:paraId="4BCB2F00" w14:textId="5A83FF87" w:rsidR="00ED33BD" w:rsidRPr="00B927E3" w:rsidRDefault="00F60CC9" w:rsidP="00E82700">
      <w:pPr>
        <w:spacing w:before="0"/>
        <w:jc w:val="both"/>
        <w:rPr>
          <w:rFonts w:ascii="Trebuchet MS" w:hAnsi="Trebuchet MS" w:cstheme="minorHAnsi"/>
          <w:color w:val="000000"/>
        </w:rPr>
      </w:pPr>
      <w:r w:rsidRPr="00B927E3">
        <w:rPr>
          <w:rFonts w:ascii="Trebuchet MS" w:hAnsi="Trebuchet MS" w:cstheme="minorHAnsi"/>
          <w:color w:val="000000"/>
        </w:rPr>
        <w:t>In order for a project to contribute to this result indicator, the cooperation should fulfill the following conditions:</w:t>
      </w:r>
    </w:p>
    <w:p w14:paraId="1EE0F61A" w14:textId="36FE107C" w:rsidR="00F60CC9" w:rsidRPr="00B927E3" w:rsidRDefault="00F60CC9" w:rsidP="00E82700">
      <w:pPr>
        <w:spacing w:before="0"/>
        <w:jc w:val="both"/>
        <w:rPr>
          <w:rFonts w:ascii="Trebuchet MS" w:hAnsi="Trebuchet MS" w:cstheme="minorHAnsi"/>
          <w:color w:val="000000"/>
        </w:rPr>
      </w:pPr>
      <w:r w:rsidRPr="00B927E3">
        <w:rPr>
          <w:rFonts w:ascii="Trebuchet MS" w:hAnsi="Trebuchet MS" w:cstheme="minorHAnsi"/>
          <w:color w:val="000000"/>
        </w:rPr>
        <w:t>- the cooperation is formalized under other form than the “partnership agreement” signed between the project partners;</w:t>
      </w:r>
    </w:p>
    <w:p w14:paraId="454B8A4D" w14:textId="77777777" w:rsidR="00F60CC9" w:rsidRPr="00B927E3" w:rsidRDefault="00F60CC9" w:rsidP="00E82700">
      <w:pPr>
        <w:spacing w:before="0"/>
        <w:jc w:val="both"/>
        <w:rPr>
          <w:rFonts w:ascii="Trebuchet MS" w:hAnsi="Trebuchet MS" w:cstheme="minorHAnsi"/>
          <w:color w:val="000000"/>
        </w:rPr>
      </w:pPr>
      <w:r w:rsidRPr="00B927E3">
        <w:rPr>
          <w:rFonts w:ascii="Trebuchet MS" w:hAnsi="Trebuchet MS" w:cstheme="minorHAnsi"/>
          <w:color w:val="000000"/>
        </w:rPr>
        <w:t>- the purpose of the project is to develop and maintain the cooperation between structures over a longer period of time than the duration of the project;</w:t>
      </w:r>
    </w:p>
    <w:p w14:paraId="7E05958B" w14:textId="77777777" w:rsidR="00F60CC9" w:rsidRPr="00B927E3" w:rsidRDefault="00F60CC9" w:rsidP="00E82700">
      <w:pPr>
        <w:spacing w:before="0"/>
        <w:jc w:val="both"/>
        <w:rPr>
          <w:rFonts w:ascii="Trebuchet MS" w:hAnsi="Trebuchet MS" w:cstheme="minorHAnsi"/>
          <w:color w:val="000000"/>
        </w:rPr>
      </w:pPr>
      <w:r w:rsidRPr="00B927E3">
        <w:rPr>
          <w:rFonts w:ascii="Trebuchet MS" w:hAnsi="Trebuchet MS" w:cstheme="minorHAnsi"/>
          <w:color w:val="000000"/>
        </w:rPr>
        <w:t>- not all the project partners need to sign the “cooperation agreement”, only a minimum of 2 partners (which are relevant for the intervention);</w:t>
      </w:r>
    </w:p>
    <w:p w14:paraId="0444319E" w14:textId="42C95AD5" w:rsidR="00F60CC9" w:rsidRDefault="00444142" w:rsidP="00444142">
      <w:pPr>
        <w:shd w:val="clear" w:color="auto" w:fill="DDECEE" w:themeFill="accent5" w:themeFillTint="33"/>
        <w:spacing w:before="0"/>
        <w:jc w:val="both"/>
        <w:rPr>
          <w:rFonts w:ascii="Trebuchet MS" w:hAnsi="Trebuchet MS" w:cstheme="minorHAnsi"/>
        </w:rPr>
      </w:pPr>
      <w:r>
        <w:rPr>
          <w:rFonts w:ascii="Trebuchet MS" w:hAnsi="Trebuchet MS" w:cstheme="minorHAnsi"/>
          <w:color w:val="000000"/>
        </w:rPr>
        <w:t xml:space="preserve">! </w:t>
      </w:r>
      <w:r w:rsidR="00F60CC9" w:rsidRPr="00B927E3">
        <w:rPr>
          <w:rFonts w:ascii="Trebuchet MS" w:hAnsi="Trebuchet MS" w:cstheme="minorHAnsi"/>
          <w:color w:val="000000"/>
        </w:rPr>
        <w:t>Special</w:t>
      </w:r>
      <w:r w:rsidR="00F60CC9" w:rsidRPr="00B927E3">
        <w:rPr>
          <w:rFonts w:ascii="Trebuchet MS" w:hAnsi="Trebuchet MS" w:cstheme="minorHAnsi"/>
        </w:rPr>
        <w:t xml:space="preserve"> monitoring measures need to be taken for capturing the contribution to this indicator</w:t>
      </w:r>
      <w:r w:rsidR="009456D4" w:rsidRPr="00B927E3">
        <w:rPr>
          <w:rFonts w:ascii="Trebuchet MS" w:hAnsi="Trebuchet MS" w:cstheme="minorHAnsi"/>
        </w:rPr>
        <w:t>; in this respect,</w:t>
      </w:r>
      <w:r w:rsidR="00F60CC9" w:rsidRPr="00B927E3">
        <w:rPr>
          <w:rFonts w:ascii="Trebuchet MS" w:hAnsi="Trebuchet MS" w:cstheme="minorHAnsi"/>
        </w:rPr>
        <w:t xml:space="preserve"> the cooperation agreements need to be formally adopted by </w:t>
      </w:r>
      <w:proofErr w:type="spellStart"/>
      <w:r w:rsidR="00F60CC9" w:rsidRPr="00B927E3">
        <w:rPr>
          <w:rFonts w:ascii="Trebuchet MS" w:hAnsi="Trebuchet MS" w:cstheme="minorHAnsi"/>
        </w:rPr>
        <w:t>organisations</w:t>
      </w:r>
      <w:proofErr w:type="spellEnd"/>
      <w:r w:rsidR="00F60CC9" w:rsidRPr="00B927E3">
        <w:rPr>
          <w:rFonts w:ascii="Trebuchet MS" w:hAnsi="Trebuchet MS" w:cstheme="minorHAnsi"/>
        </w:rPr>
        <w:t xml:space="preserve"> and supporting documents need to be provided </w:t>
      </w:r>
      <w:r w:rsidR="00280BDA" w:rsidRPr="00B927E3">
        <w:rPr>
          <w:rFonts w:ascii="Trebuchet MS" w:hAnsi="Trebuchet MS" w:cstheme="minorHAnsi"/>
        </w:rPr>
        <w:t>by the lead beneficiary</w:t>
      </w:r>
      <w:r w:rsidR="002A28F7">
        <w:rPr>
          <w:rFonts w:ascii="Trebuchet MS" w:hAnsi="Trebuchet MS" w:cstheme="minorHAnsi"/>
        </w:rPr>
        <w:t xml:space="preserve"> within 1 year after project completion.</w:t>
      </w:r>
    </w:p>
    <w:p w14:paraId="5F0A327E" w14:textId="2E04F40B" w:rsidR="00444142" w:rsidRDefault="00444142" w:rsidP="00444142">
      <w:pPr>
        <w:shd w:val="clear" w:color="auto" w:fill="DDECEE" w:themeFill="accent5" w:themeFillTint="33"/>
        <w:jc w:val="both"/>
        <w:rPr>
          <w:rFonts w:ascii="Trebuchet MS" w:hAnsi="Trebuchet MS" w:cstheme="minorHAnsi"/>
        </w:rPr>
      </w:pPr>
      <w:r>
        <w:rPr>
          <w:rFonts w:ascii="Trebuchet MS" w:hAnsi="Trebuchet MS" w:cstheme="minorHAnsi"/>
        </w:rPr>
        <w:t>Because</w:t>
      </w:r>
      <w:r w:rsidRPr="00B927E3">
        <w:rPr>
          <w:rFonts w:ascii="Trebuchet MS" w:hAnsi="Trebuchet MS" w:cstheme="minorHAnsi"/>
        </w:rPr>
        <w:t xml:space="preserve"> </w:t>
      </w:r>
      <w:r>
        <w:rPr>
          <w:rFonts w:ascii="Trebuchet MS" w:hAnsi="Trebuchet MS" w:cstheme="minorHAnsi"/>
        </w:rPr>
        <w:t>each</w:t>
      </w:r>
      <w:r w:rsidRPr="00B927E3">
        <w:rPr>
          <w:rFonts w:ascii="Trebuchet MS" w:hAnsi="Trebuchet MS" w:cstheme="minorHAnsi"/>
        </w:rPr>
        <w:t xml:space="preserve"> </w:t>
      </w:r>
      <w:proofErr w:type="spellStart"/>
      <w:r w:rsidRPr="00B927E3">
        <w:rPr>
          <w:rFonts w:ascii="Trebuchet MS" w:hAnsi="Trebuchet MS" w:cstheme="minorHAnsi"/>
        </w:rPr>
        <w:t>organisation</w:t>
      </w:r>
      <w:proofErr w:type="spellEnd"/>
      <w:r w:rsidRPr="00B927E3">
        <w:rPr>
          <w:rFonts w:ascii="Trebuchet MS" w:hAnsi="Trebuchet MS" w:cstheme="minorHAnsi"/>
        </w:rPr>
        <w:t xml:space="preserve"> will be counted </w:t>
      </w:r>
      <w:r>
        <w:rPr>
          <w:rFonts w:ascii="Trebuchet MS" w:hAnsi="Trebuchet MS" w:cstheme="minorHAnsi"/>
        </w:rPr>
        <w:t xml:space="preserve">and reported only once at the level of the </w:t>
      </w:r>
      <w:proofErr w:type="spellStart"/>
      <w:r>
        <w:rPr>
          <w:rFonts w:ascii="Trebuchet MS" w:hAnsi="Trebuchet MS" w:cstheme="minorHAnsi"/>
        </w:rPr>
        <w:t>programme</w:t>
      </w:r>
      <w:proofErr w:type="spellEnd"/>
      <w:r>
        <w:rPr>
          <w:rFonts w:ascii="Trebuchet MS" w:hAnsi="Trebuchet MS" w:cstheme="minorHAnsi"/>
        </w:rPr>
        <w:t>, no matter how many</w:t>
      </w:r>
      <w:r w:rsidRPr="00B927E3">
        <w:rPr>
          <w:rFonts w:ascii="Trebuchet MS" w:hAnsi="Trebuchet MS" w:cstheme="minorHAnsi"/>
        </w:rPr>
        <w:t xml:space="preserve"> cooperation agreement</w:t>
      </w:r>
      <w:r>
        <w:rPr>
          <w:rFonts w:ascii="Trebuchet MS" w:hAnsi="Trebuchet MS" w:cstheme="minorHAnsi"/>
        </w:rPr>
        <w:t>s</w:t>
      </w:r>
      <w:r w:rsidRPr="00B927E3">
        <w:rPr>
          <w:rFonts w:ascii="Trebuchet MS" w:hAnsi="Trebuchet MS" w:cstheme="minorHAnsi"/>
        </w:rPr>
        <w:t xml:space="preserve"> it signs</w:t>
      </w:r>
      <w:r>
        <w:rPr>
          <w:rFonts w:ascii="Trebuchet MS" w:hAnsi="Trebuchet MS" w:cstheme="minorHAnsi"/>
        </w:rPr>
        <w:t xml:space="preserve">, when reporting on this result indicator at project level, the lead partner </w:t>
      </w:r>
      <w:r>
        <w:rPr>
          <w:rFonts w:ascii="Trebuchet MS" w:hAnsi="Trebuchet MS" w:cstheme="minorHAnsi"/>
        </w:rPr>
        <w:lastRenderedPageBreak/>
        <w:t xml:space="preserve">will mention not only the number of </w:t>
      </w:r>
      <w:r w:rsidRPr="00397E89">
        <w:rPr>
          <w:rFonts w:ascii="Trebuchet MS" w:hAnsi="Trebuchet MS" w:cstheme="minorHAnsi"/>
          <w:b/>
          <w:bCs/>
        </w:rPr>
        <w:t xml:space="preserve">unique </w:t>
      </w:r>
      <w:proofErr w:type="spellStart"/>
      <w:r w:rsidRPr="00397E89">
        <w:rPr>
          <w:rFonts w:ascii="Trebuchet MS" w:hAnsi="Trebuchet MS" w:cstheme="minorHAnsi"/>
          <w:b/>
          <w:bCs/>
        </w:rPr>
        <w:t>organisations</w:t>
      </w:r>
      <w:proofErr w:type="spellEnd"/>
      <w:r>
        <w:rPr>
          <w:rFonts w:ascii="Trebuchet MS" w:hAnsi="Trebuchet MS" w:cstheme="minorHAnsi"/>
        </w:rPr>
        <w:t xml:space="preserve"> that concluded cooperation agreements, but it will also clearly identify these </w:t>
      </w:r>
      <w:proofErr w:type="spellStart"/>
      <w:r>
        <w:rPr>
          <w:rFonts w:ascii="Trebuchet MS" w:hAnsi="Trebuchet MS" w:cstheme="minorHAnsi"/>
        </w:rPr>
        <w:t>organisations</w:t>
      </w:r>
      <w:proofErr w:type="spellEnd"/>
      <w:r>
        <w:rPr>
          <w:rFonts w:ascii="Trebuchet MS" w:hAnsi="Trebuchet MS" w:cstheme="minorHAnsi"/>
        </w:rPr>
        <w:t>.</w:t>
      </w:r>
    </w:p>
    <w:p w14:paraId="763D6476" w14:textId="77777777" w:rsidR="001B7187" w:rsidRDefault="001B7187" w:rsidP="001B7187">
      <w:pPr>
        <w:shd w:val="clear" w:color="auto" w:fill="DDECEE" w:themeFill="accent5" w:themeFillTint="33"/>
        <w:jc w:val="both"/>
        <w:rPr>
          <w:rFonts w:ascii="Trebuchet MS" w:hAnsi="Trebuchet MS" w:cstheme="minorHAnsi"/>
        </w:rPr>
      </w:pPr>
      <w:r w:rsidRPr="001B7187">
        <w:rPr>
          <w:rFonts w:ascii="Trebuchet MS" w:hAnsi="Trebuchet MS" w:cstheme="minorHAnsi"/>
        </w:rPr>
        <w:t>The value reported for RCR84 can be equal to or lower than the value of RCO87, but not higher.</w:t>
      </w:r>
    </w:p>
    <w:p w14:paraId="5DC08F30" w14:textId="7BDB9C8B" w:rsidR="004A1860" w:rsidRPr="00B927E3" w:rsidRDefault="004A1860" w:rsidP="00EE759F">
      <w:pPr>
        <w:pStyle w:val="Heading2"/>
      </w:pPr>
      <w:bookmarkStart w:id="70" w:name="_Toc105147834"/>
      <w:r w:rsidRPr="00B927E3">
        <w:rPr>
          <w:rFonts w:cstheme="minorHAnsi"/>
          <w:bCs/>
        </w:rPr>
        <w:t>RCO 85</w:t>
      </w:r>
      <w:r w:rsidR="00616996" w:rsidRPr="00B927E3">
        <w:rPr>
          <w:rFonts w:cstheme="minorHAnsi"/>
          <w:bCs/>
        </w:rPr>
        <w:t xml:space="preserve"> -</w:t>
      </w:r>
      <w:r w:rsidRPr="00B927E3">
        <w:rPr>
          <w:rFonts w:cstheme="minorHAnsi"/>
          <w:bCs/>
        </w:rPr>
        <w:t xml:space="preserve"> Participa</w:t>
      </w:r>
      <w:r w:rsidR="00F60CC9" w:rsidRPr="00B927E3">
        <w:rPr>
          <w:rFonts w:cstheme="minorHAnsi"/>
          <w:bCs/>
        </w:rPr>
        <w:t>tions</w:t>
      </w:r>
      <w:r w:rsidRPr="00B927E3">
        <w:rPr>
          <w:rFonts w:cstheme="minorHAnsi"/>
          <w:bCs/>
        </w:rPr>
        <w:t xml:space="preserve"> in joint training schemes</w:t>
      </w:r>
      <w:bookmarkEnd w:id="70"/>
    </w:p>
    <w:tbl>
      <w:tblPr>
        <w:tblStyle w:val="TableGrid"/>
        <w:tblW w:w="10165" w:type="dxa"/>
        <w:tblLayout w:type="fixed"/>
        <w:tblLook w:val="04A0" w:firstRow="1" w:lastRow="0" w:firstColumn="1" w:lastColumn="0" w:noHBand="0" w:noVBand="1"/>
      </w:tblPr>
      <w:tblGrid>
        <w:gridCol w:w="1165"/>
        <w:gridCol w:w="2250"/>
        <w:gridCol w:w="4590"/>
        <w:gridCol w:w="2160"/>
      </w:tblGrid>
      <w:tr w:rsidR="00C52742" w:rsidRPr="00B927E3" w14:paraId="334C372B" w14:textId="77777777" w:rsidTr="00501BE5">
        <w:trPr>
          <w:trHeight w:val="599"/>
        </w:trPr>
        <w:tc>
          <w:tcPr>
            <w:tcW w:w="1165" w:type="dxa"/>
          </w:tcPr>
          <w:p w14:paraId="309F26C7"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250" w:type="dxa"/>
          </w:tcPr>
          <w:p w14:paraId="649F7782"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590" w:type="dxa"/>
          </w:tcPr>
          <w:p w14:paraId="54B8A08D"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2160" w:type="dxa"/>
          </w:tcPr>
          <w:p w14:paraId="49F41165"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C52742" w:rsidRPr="00B927E3" w14:paraId="0481D8E3" w14:textId="77777777" w:rsidTr="00501BE5">
        <w:trPr>
          <w:trHeight w:val="617"/>
        </w:trPr>
        <w:tc>
          <w:tcPr>
            <w:tcW w:w="1165" w:type="dxa"/>
            <w:shd w:val="clear" w:color="auto" w:fill="D9D9D9" w:themeFill="background1" w:themeFillShade="D9"/>
          </w:tcPr>
          <w:p w14:paraId="0DED408B"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RCO 85</w:t>
            </w:r>
          </w:p>
        </w:tc>
        <w:tc>
          <w:tcPr>
            <w:tcW w:w="2250" w:type="dxa"/>
            <w:shd w:val="clear" w:color="auto" w:fill="D9D9D9" w:themeFill="background1" w:themeFillShade="D9"/>
          </w:tcPr>
          <w:p w14:paraId="61D1D8C1" w14:textId="77777777" w:rsidR="00C52742" w:rsidRPr="00B927E3" w:rsidRDefault="00C52742" w:rsidP="00FB75D2">
            <w:pPr>
              <w:jc w:val="both"/>
              <w:rPr>
                <w:rFonts w:ascii="Trebuchet MS" w:hAnsi="Trebuchet MS" w:cstheme="minorHAnsi"/>
                <w:color w:val="000000"/>
              </w:rPr>
            </w:pPr>
            <w:r w:rsidRPr="00B927E3">
              <w:rPr>
                <w:rFonts w:ascii="Trebuchet MS" w:eastAsia="Times New Roman" w:hAnsi="Trebuchet MS" w:cstheme="minorHAnsi"/>
                <w:color w:val="000000"/>
              </w:rPr>
              <w:t>Participations in joint training schemes</w:t>
            </w:r>
          </w:p>
        </w:tc>
        <w:tc>
          <w:tcPr>
            <w:tcW w:w="4590" w:type="dxa"/>
            <w:shd w:val="clear" w:color="auto" w:fill="D9D9D9" w:themeFill="background1" w:themeFillShade="D9"/>
          </w:tcPr>
          <w:p w14:paraId="4A755029"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color w:val="000000"/>
              </w:rPr>
              <w:t xml:space="preserve">Number of participations in joint training schemes </w:t>
            </w:r>
            <w:proofErr w:type="spellStart"/>
            <w:r w:rsidRPr="00B927E3">
              <w:rPr>
                <w:rFonts w:ascii="Trebuchet MS" w:hAnsi="Trebuchet MS" w:cstheme="minorHAnsi"/>
                <w:color w:val="000000"/>
              </w:rPr>
              <w:t>organised</w:t>
            </w:r>
            <w:proofErr w:type="spellEnd"/>
            <w:r w:rsidRPr="00B927E3">
              <w:rPr>
                <w:rFonts w:ascii="Trebuchet MS" w:hAnsi="Trebuchet MS" w:cstheme="minorHAnsi"/>
                <w:color w:val="000000"/>
              </w:rPr>
              <w:t xml:space="preserve"> by supported projects.</w:t>
            </w:r>
          </w:p>
        </w:tc>
        <w:tc>
          <w:tcPr>
            <w:tcW w:w="2160" w:type="dxa"/>
            <w:shd w:val="clear" w:color="auto" w:fill="D9D9D9" w:themeFill="background1" w:themeFillShade="D9"/>
          </w:tcPr>
          <w:p w14:paraId="11910BE4" w14:textId="77777777" w:rsidR="00C52742" w:rsidRPr="00B927E3" w:rsidRDefault="00C52742" w:rsidP="00FB75D2">
            <w:pPr>
              <w:jc w:val="both"/>
              <w:rPr>
                <w:rFonts w:ascii="Trebuchet MS" w:hAnsi="Trebuchet MS" w:cstheme="minorHAnsi"/>
                <w:color w:val="000000"/>
              </w:rPr>
            </w:pPr>
            <w:r w:rsidRPr="00B927E3">
              <w:rPr>
                <w:rFonts w:ascii="Trebuchet MS" w:hAnsi="Trebuchet MS" w:cstheme="minorHAnsi"/>
              </w:rPr>
              <w:t>participations</w:t>
            </w:r>
          </w:p>
        </w:tc>
      </w:tr>
    </w:tbl>
    <w:p w14:paraId="7DF85D4E" w14:textId="3D5191C7" w:rsidR="00006F2F" w:rsidRDefault="004A1860" w:rsidP="004A1860">
      <w:pPr>
        <w:jc w:val="both"/>
        <w:rPr>
          <w:rFonts w:ascii="Trebuchet MS" w:hAnsi="Trebuchet MS" w:cs="Times New Roman"/>
          <w:i/>
          <w:spacing w:val="-1"/>
          <w:lang w:val="en-GB"/>
        </w:rPr>
      </w:pPr>
      <w:r w:rsidRPr="00B927E3">
        <w:rPr>
          <w:rFonts w:ascii="Trebuchet MS" w:hAnsi="Trebuchet MS" w:cstheme="minorHAnsi"/>
        </w:rPr>
        <w:t xml:space="preserve">This is an output indicator that </w:t>
      </w:r>
      <w:r w:rsidRPr="00B927E3">
        <w:rPr>
          <w:rFonts w:ascii="Trebuchet MS" w:hAnsi="Trebuchet MS" w:cstheme="minorHAnsi"/>
          <w:color w:val="000000"/>
        </w:rPr>
        <w:t>cover</w:t>
      </w:r>
      <w:r w:rsidR="00D57E2D">
        <w:rPr>
          <w:rFonts w:ascii="Trebuchet MS" w:hAnsi="Trebuchet MS" w:cstheme="minorHAnsi"/>
          <w:color w:val="000000"/>
        </w:rPr>
        <w:t>s</w:t>
      </w:r>
      <w:r w:rsidRPr="00B927E3">
        <w:rPr>
          <w:rFonts w:ascii="Trebuchet MS" w:hAnsi="Trebuchet MS" w:cstheme="minorHAnsi"/>
          <w:color w:val="000000"/>
        </w:rPr>
        <w:t xml:space="preserve"> the type</w:t>
      </w:r>
      <w:r w:rsidR="00D52EE2">
        <w:rPr>
          <w:rFonts w:ascii="Trebuchet MS" w:hAnsi="Trebuchet MS" w:cstheme="minorHAnsi"/>
          <w:color w:val="000000"/>
        </w:rPr>
        <w:t>s</w:t>
      </w:r>
      <w:r w:rsidRPr="00B927E3">
        <w:rPr>
          <w:rFonts w:ascii="Trebuchet MS" w:hAnsi="Trebuchet MS" w:cstheme="minorHAnsi"/>
          <w:color w:val="000000"/>
        </w:rPr>
        <w:t xml:space="preserve"> of action “</w:t>
      </w:r>
      <w:r w:rsidRPr="00B927E3">
        <w:rPr>
          <w:rFonts w:ascii="Trebuchet MS" w:hAnsi="Trebuchet MS" w:cstheme="minorHAnsi"/>
          <w:bCs/>
          <w:i/>
          <w:iCs/>
          <w:color w:val="000000"/>
        </w:rPr>
        <w:t>Joint trainings of border police personnel, as well as exchange of best practices and know-how on specific areas of activity”</w:t>
      </w:r>
      <w:r w:rsidR="00703133" w:rsidRPr="00B927E3">
        <w:rPr>
          <w:rFonts w:ascii="Trebuchet MS" w:hAnsi="Trebuchet MS" w:cstheme="minorHAnsi"/>
          <w:bCs/>
          <w:i/>
          <w:iCs/>
          <w:color w:val="000000"/>
        </w:rPr>
        <w:t xml:space="preserve"> and “</w:t>
      </w:r>
      <w:r w:rsidR="00703133" w:rsidRPr="00B927E3">
        <w:rPr>
          <w:rFonts w:ascii="Trebuchet MS" w:hAnsi="Trebuchet MS" w:cstheme="minorHAnsi"/>
          <w:bCs/>
          <w:i/>
          <w:iCs/>
          <w:color w:val="000000"/>
          <w:lang w:val="en-GB"/>
        </w:rPr>
        <w:t>Sharing experiences, guidelines and procedures for improving assessment, prevention, preparedness and response in case of pandemics and emerging infectious diseases”</w:t>
      </w:r>
      <w:r w:rsidRPr="00B927E3">
        <w:rPr>
          <w:rFonts w:ascii="Trebuchet MS" w:hAnsi="Trebuchet MS" w:cstheme="minorHAnsi"/>
          <w:bCs/>
          <w:i/>
          <w:iCs/>
          <w:color w:val="000000"/>
        </w:rPr>
        <w:t xml:space="preserve"> </w:t>
      </w:r>
      <w:r w:rsidRPr="00B927E3">
        <w:rPr>
          <w:rFonts w:ascii="Trebuchet MS" w:hAnsi="Trebuchet MS" w:cstheme="minorHAnsi"/>
          <w:color w:val="000000"/>
        </w:rPr>
        <w:t>proposed</w:t>
      </w:r>
      <w:r w:rsidRPr="00B927E3">
        <w:rPr>
          <w:rFonts w:ascii="Trebuchet MS" w:hAnsi="Trebuchet MS" w:cstheme="minorHAnsi"/>
          <w:bCs/>
          <w:color w:val="000000"/>
        </w:rPr>
        <w:t xml:space="preserve"> under the specific objective </w:t>
      </w:r>
      <w:r w:rsidR="00703133" w:rsidRPr="00B927E3">
        <w:rPr>
          <w:rFonts w:ascii="Trebuchet MS" w:hAnsi="Trebuchet MS" w:cstheme="minorHAnsi"/>
          <w:bCs/>
          <w:color w:val="000000"/>
        </w:rPr>
        <w:t>3</w:t>
      </w:r>
      <w:r w:rsidRPr="00B927E3">
        <w:rPr>
          <w:rFonts w:ascii="Trebuchet MS" w:hAnsi="Trebuchet MS" w:cstheme="minorHAnsi"/>
          <w:bCs/>
          <w:color w:val="000000"/>
        </w:rPr>
        <w:t xml:space="preserve">.1. </w:t>
      </w:r>
      <w:r w:rsidR="00211751" w:rsidRPr="00B927E3">
        <w:rPr>
          <w:rFonts w:ascii="Trebuchet MS" w:hAnsi="Trebuchet MS" w:cs="Times New Roman"/>
          <w:i/>
          <w:spacing w:val="-1"/>
          <w:lang w:val="en-GB"/>
        </w:rPr>
        <w:t>Enhance the institutional capacity of public authorities, in particular those mandated to manage a specific territory, and of stakeholders</w:t>
      </w:r>
      <w:r w:rsidR="00FF0E1A" w:rsidRPr="00B927E3">
        <w:rPr>
          <w:rFonts w:ascii="Trebuchet MS" w:hAnsi="Trebuchet MS" w:cs="Times New Roman"/>
          <w:i/>
          <w:spacing w:val="-1"/>
          <w:lang w:val="en-GB"/>
        </w:rPr>
        <w:t>.</w:t>
      </w:r>
      <w:r w:rsidR="00211751" w:rsidRPr="00B927E3">
        <w:rPr>
          <w:rFonts w:ascii="Trebuchet MS" w:hAnsi="Trebuchet MS" w:cs="Times New Roman"/>
          <w:i/>
          <w:spacing w:val="-1"/>
          <w:lang w:val="en-GB"/>
        </w:rPr>
        <w:t xml:space="preserve"> </w:t>
      </w:r>
    </w:p>
    <w:p w14:paraId="6BD0C73F" w14:textId="15938517" w:rsidR="004A1860" w:rsidRPr="00B927E3" w:rsidRDefault="004A1860" w:rsidP="004A1860">
      <w:pPr>
        <w:jc w:val="both"/>
        <w:rPr>
          <w:rFonts w:ascii="Trebuchet MS" w:hAnsi="Trebuchet MS" w:cstheme="minorHAnsi"/>
          <w:bCs/>
          <w:color w:val="000000"/>
        </w:rPr>
      </w:pPr>
      <w:r w:rsidRPr="00B927E3">
        <w:rPr>
          <w:rFonts w:ascii="Trebuchet MS" w:hAnsi="Trebuchet MS" w:cstheme="minorHAnsi"/>
          <w:bCs/>
          <w:color w:val="000000"/>
        </w:rPr>
        <w:t xml:space="preserve">The indicator counts the number of </w:t>
      </w:r>
      <w:r w:rsidR="00E02B1B" w:rsidRPr="00B927E3">
        <w:rPr>
          <w:rFonts w:ascii="Trebuchet MS" w:hAnsi="Trebuchet MS" w:cstheme="minorHAnsi"/>
          <w:bCs/>
          <w:color w:val="000000"/>
        </w:rPr>
        <w:t>participations</w:t>
      </w:r>
      <w:r w:rsidRPr="00B927E3">
        <w:rPr>
          <w:rFonts w:ascii="Trebuchet MS" w:hAnsi="Trebuchet MS" w:cstheme="minorHAnsi"/>
          <w:bCs/>
          <w:color w:val="000000"/>
        </w:rPr>
        <w:t xml:space="preserve"> in joint trainings </w:t>
      </w:r>
      <w:r w:rsidR="00E02B1B" w:rsidRPr="00B927E3">
        <w:rPr>
          <w:rFonts w:ascii="Trebuchet MS" w:hAnsi="Trebuchet MS" w:cstheme="minorHAnsi"/>
          <w:bCs/>
          <w:color w:val="000000"/>
        </w:rPr>
        <w:t xml:space="preserve">schemes </w:t>
      </w:r>
      <w:proofErr w:type="spellStart"/>
      <w:r w:rsidRPr="00B927E3">
        <w:rPr>
          <w:rFonts w:ascii="Trebuchet MS" w:hAnsi="Trebuchet MS" w:cstheme="minorHAnsi"/>
          <w:bCs/>
          <w:color w:val="000000"/>
        </w:rPr>
        <w:t>organised</w:t>
      </w:r>
      <w:proofErr w:type="spellEnd"/>
      <w:r w:rsidRPr="00B927E3">
        <w:rPr>
          <w:rFonts w:ascii="Trebuchet MS" w:hAnsi="Trebuchet MS" w:cstheme="minorHAnsi"/>
          <w:bCs/>
          <w:color w:val="000000"/>
        </w:rPr>
        <w:t xml:space="preserve"> by supported projects</w:t>
      </w:r>
      <w:r w:rsidR="005A06E4" w:rsidRPr="00B927E3">
        <w:rPr>
          <w:rFonts w:ascii="Trebuchet MS" w:hAnsi="Trebuchet MS" w:cstheme="minorHAnsi"/>
          <w:bCs/>
          <w:color w:val="000000"/>
        </w:rPr>
        <w:t xml:space="preserve"> and it was selected because for this thematic field, regular and joint trainings are in order so that the involved structures can have a timely and organized reaction across border.  </w:t>
      </w:r>
      <w:r w:rsidR="0044227D" w:rsidRPr="00B927E3">
        <w:rPr>
          <w:rFonts w:ascii="Trebuchet MS" w:hAnsi="Trebuchet MS" w:cstheme="minorHAnsi"/>
          <w:bCs/>
          <w:color w:val="000000"/>
        </w:rPr>
        <w:t>Participations in a joint training scheme are counted as registered participants who started the training. A joint training scheme implies the involvement of organizations from at least two participating countries in the organization of the training</w:t>
      </w:r>
      <w:r w:rsidR="00FF0E1A" w:rsidRPr="00B927E3">
        <w:rPr>
          <w:rFonts w:ascii="Trebuchet MS" w:hAnsi="Trebuchet MS" w:cstheme="minorHAnsi"/>
          <w:bCs/>
          <w:color w:val="000000"/>
        </w:rPr>
        <w:t xml:space="preserve"> and it requires building knowledge</w:t>
      </w:r>
      <w:r w:rsidR="00075C92" w:rsidRPr="00B927E3">
        <w:rPr>
          <w:rFonts w:ascii="Trebuchet MS" w:hAnsi="Trebuchet MS" w:cstheme="minorHAnsi"/>
          <w:bCs/>
          <w:color w:val="000000"/>
        </w:rPr>
        <w:t xml:space="preserve"> or technical skills</w:t>
      </w:r>
      <w:r w:rsidR="00FF0E1A" w:rsidRPr="00B927E3">
        <w:rPr>
          <w:rFonts w:ascii="Trebuchet MS" w:hAnsi="Trebuchet MS" w:cstheme="minorHAnsi"/>
          <w:bCs/>
          <w:color w:val="000000"/>
        </w:rPr>
        <w:t xml:space="preserve"> in a certain </w:t>
      </w:r>
      <w:r w:rsidR="00075C92" w:rsidRPr="00B927E3">
        <w:rPr>
          <w:rFonts w:ascii="Trebuchet MS" w:hAnsi="Trebuchet MS" w:cstheme="minorHAnsi"/>
          <w:bCs/>
          <w:color w:val="000000"/>
        </w:rPr>
        <w:t xml:space="preserve">field. It </w:t>
      </w:r>
      <w:r w:rsidR="009C3D37" w:rsidRPr="00B927E3">
        <w:rPr>
          <w:rFonts w:ascii="Trebuchet MS" w:hAnsi="Trebuchet MS" w:cstheme="minorHAnsi"/>
          <w:bCs/>
          <w:color w:val="000000"/>
        </w:rPr>
        <w:t>involv</w:t>
      </w:r>
      <w:r w:rsidR="00075C92" w:rsidRPr="00B927E3">
        <w:rPr>
          <w:rFonts w:ascii="Trebuchet MS" w:hAnsi="Trebuchet MS" w:cstheme="minorHAnsi"/>
          <w:bCs/>
          <w:color w:val="000000"/>
        </w:rPr>
        <w:t>es</w:t>
      </w:r>
      <w:r w:rsidR="009C3D37" w:rsidRPr="00B927E3">
        <w:rPr>
          <w:rFonts w:ascii="Trebuchet MS" w:hAnsi="Trebuchet MS" w:cstheme="minorHAnsi"/>
          <w:bCs/>
          <w:color w:val="000000"/>
        </w:rPr>
        <w:t xml:space="preserve"> </w:t>
      </w:r>
      <w:r w:rsidR="00FF0E1A" w:rsidRPr="00B927E3">
        <w:rPr>
          <w:rFonts w:ascii="Trebuchet MS" w:hAnsi="Trebuchet MS" w:cstheme="minorHAnsi"/>
          <w:bCs/>
          <w:color w:val="000000"/>
        </w:rPr>
        <w:t>the training of participants over several sessions</w:t>
      </w:r>
      <w:r w:rsidR="00075C92" w:rsidRPr="00B927E3">
        <w:rPr>
          <w:rFonts w:ascii="Trebuchet MS" w:hAnsi="Trebuchet MS" w:cstheme="minorHAnsi"/>
          <w:bCs/>
          <w:color w:val="000000"/>
        </w:rPr>
        <w:t>, both physical or online ones</w:t>
      </w:r>
      <w:r w:rsidR="00FF0E1A" w:rsidRPr="00B927E3">
        <w:rPr>
          <w:rFonts w:ascii="Trebuchet MS" w:hAnsi="Trebuchet MS" w:cstheme="minorHAnsi"/>
          <w:bCs/>
          <w:color w:val="000000"/>
        </w:rPr>
        <w:t>. A one-off meeting/event/internal session where in</w:t>
      </w:r>
      <w:r w:rsidR="00D31A35">
        <w:rPr>
          <w:rFonts w:ascii="Trebuchet MS" w:hAnsi="Trebuchet MS" w:cstheme="minorHAnsi"/>
          <w:bCs/>
          <w:color w:val="000000"/>
        </w:rPr>
        <w:t>formation is disseminated cannot</w:t>
      </w:r>
      <w:r w:rsidR="00FF0E1A" w:rsidRPr="00B927E3">
        <w:rPr>
          <w:rFonts w:ascii="Trebuchet MS" w:hAnsi="Trebuchet MS" w:cstheme="minorHAnsi"/>
          <w:bCs/>
          <w:color w:val="000000"/>
        </w:rPr>
        <w:t xml:space="preserve"> be considered as a training scheme.</w:t>
      </w:r>
    </w:p>
    <w:p w14:paraId="616ADB59" w14:textId="26053F93" w:rsidR="00BD60F3" w:rsidRPr="0078598A" w:rsidRDefault="00BD60F3" w:rsidP="00444142">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This indicator cannot be used on its own and projects must also contribute to the other output indicator set at the level of the specific objective, namely RCO 87.</w:t>
      </w:r>
    </w:p>
    <w:p w14:paraId="55CF7801" w14:textId="728F7A70" w:rsidR="0024396D" w:rsidRPr="0078598A" w:rsidRDefault="0024396D" w:rsidP="00444142">
      <w:pPr>
        <w:shd w:val="clear" w:color="auto" w:fill="DDECEE" w:themeFill="accent5" w:themeFillTint="33"/>
        <w:jc w:val="both"/>
        <w:rPr>
          <w:rFonts w:ascii="Trebuchet MS" w:hAnsi="Trebuchet MS" w:cstheme="minorHAnsi"/>
          <w:bCs/>
        </w:rPr>
      </w:pPr>
      <w:r w:rsidRPr="0078598A">
        <w:rPr>
          <w:rFonts w:ascii="Trebuchet MS" w:hAnsi="Trebuchet MS" w:cstheme="minorHAnsi"/>
          <w:bCs/>
        </w:rPr>
        <w:t>! The actions are considered joint if they are prepared and implemented by partners on both sides of the border and are available for target groups from both Romania and Serbia.</w:t>
      </w:r>
    </w:p>
    <w:p w14:paraId="7AEC6273" w14:textId="3D32892D" w:rsidR="0024396D" w:rsidRPr="0078598A" w:rsidRDefault="004A1860" w:rsidP="00444142">
      <w:pPr>
        <w:shd w:val="clear" w:color="auto" w:fill="DDECEE" w:themeFill="accent5" w:themeFillTint="33"/>
        <w:jc w:val="both"/>
        <w:rPr>
          <w:rFonts w:ascii="Trebuchet MS" w:hAnsi="Trebuchet MS" w:cstheme="minorHAnsi"/>
          <w:bCs/>
          <w:color w:val="000000"/>
        </w:rPr>
      </w:pPr>
      <w:r w:rsidRPr="0078598A">
        <w:rPr>
          <w:bCs/>
        </w:rPr>
        <w:t xml:space="preserve">! </w:t>
      </w:r>
      <w:r w:rsidRPr="0078598A">
        <w:rPr>
          <w:rFonts w:ascii="Trebuchet MS" w:hAnsi="Trebuchet MS" w:cstheme="minorHAnsi"/>
          <w:bCs/>
          <w:color w:val="000000"/>
        </w:rPr>
        <w:t>The training activities should aim at issuing a certificate of completion of the training</w:t>
      </w:r>
      <w:r w:rsidR="005647A0" w:rsidRPr="0078598A">
        <w:rPr>
          <w:rFonts w:ascii="Trebuchet MS" w:hAnsi="Trebuchet MS" w:cstheme="minorHAnsi"/>
          <w:bCs/>
          <w:color w:val="000000"/>
        </w:rPr>
        <w:t xml:space="preserve"> or at recording the confirmed completion</w:t>
      </w:r>
      <w:r w:rsidRPr="0078598A">
        <w:rPr>
          <w:rFonts w:ascii="Trebuchet MS" w:hAnsi="Trebuchet MS" w:cstheme="minorHAnsi"/>
          <w:bCs/>
          <w:color w:val="000000"/>
        </w:rPr>
        <w:t xml:space="preserve">.  </w:t>
      </w:r>
    </w:p>
    <w:p w14:paraId="2DBCB4BC" w14:textId="46DFF657" w:rsidR="004A1860" w:rsidRPr="0078598A" w:rsidRDefault="000366EF" w:rsidP="000366EF">
      <w:pPr>
        <w:shd w:val="clear" w:color="auto" w:fill="DDECEE" w:themeFill="accent5" w:themeFillTint="33"/>
        <w:jc w:val="both"/>
        <w:rPr>
          <w:rFonts w:ascii="Trebuchet MS" w:hAnsi="Trebuchet MS" w:cstheme="minorHAnsi"/>
          <w:bCs/>
          <w:color w:val="000000"/>
        </w:rPr>
      </w:pPr>
      <w:r w:rsidRPr="0078598A">
        <w:rPr>
          <w:rFonts w:ascii="Trebuchet MS" w:hAnsi="Trebuchet MS" w:cstheme="minorHAnsi"/>
          <w:bCs/>
          <w:color w:val="000000"/>
        </w:rPr>
        <w:t xml:space="preserve">! </w:t>
      </w:r>
      <w:r w:rsidR="004A1860" w:rsidRPr="0078598A">
        <w:rPr>
          <w:rFonts w:ascii="Trebuchet MS" w:hAnsi="Trebuchet MS" w:cstheme="minorHAnsi"/>
          <w:bCs/>
          <w:color w:val="000000"/>
        </w:rPr>
        <w:t xml:space="preserve">Double counting of participants in more than one training schemes </w:t>
      </w:r>
      <w:proofErr w:type="spellStart"/>
      <w:r w:rsidR="004A1860" w:rsidRPr="0078598A">
        <w:rPr>
          <w:rFonts w:ascii="Trebuchet MS" w:hAnsi="Trebuchet MS" w:cstheme="minorHAnsi"/>
          <w:bCs/>
          <w:color w:val="000000"/>
        </w:rPr>
        <w:t>organised</w:t>
      </w:r>
      <w:proofErr w:type="spellEnd"/>
      <w:r w:rsidR="004A1860" w:rsidRPr="0078598A">
        <w:rPr>
          <w:rFonts w:ascii="Trebuchet MS" w:hAnsi="Trebuchet MS" w:cstheme="minorHAnsi"/>
          <w:bCs/>
          <w:color w:val="000000"/>
        </w:rPr>
        <w:t xml:space="preserve"> by the same project will be excluded.</w:t>
      </w:r>
      <w:r w:rsidR="00075C92" w:rsidRPr="0078598A">
        <w:rPr>
          <w:rFonts w:ascii="Trebuchet MS" w:hAnsi="Trebuchet MS" w:cstheme="minorHAnsi"/>
          <w:bCs/>
          <w:color w:val="000000"/>
        </w:rPr>
        <w:t xml:space="preserve"> For this purpose, the partners are asked to provide a reporting tool in which double entries can be easily searched, thus preventing potential double counting.</w:t>
      </w:r>
    </w:p>
    <w:p w14:paraId="69E0AA25" w14:textId="19AF9773" w:rsidR="00023171" w:rsidRDefault="004A1860" w:rsidP="00493BCA">
      <w:pPr>
        <w:jc w:val="both"/>
        <w:rPr>
          <w:rFonts w:ascii="Trebuchet MS" w:hAnsi="Trebuchet MS" w:cstheme="minorHAnsi"/>
          <w:bCs/>
          <w:color w:val="000000"/>
        </w:rPr>
      </w:pPr>
      <w:r w:rsidRPr="00B927E3">
        <w:rPr>
          <w:rFonts w:ascii="Trebuchet MS" w:hAnsi="Trebuchet MS" w:cstheme="minorHAnsi"/>
          <w:bCs/>
          <w:color w:val="000000"/>
        </w:rPr>
        <w:t xml:space="preserve">For this indicator </w:t>
      </w:r>
      <w:r w:rsidR="009A5674" w:rsidRPr="00B927E3">
        <w:rPr>
          <w:rFonts w:ascii="Trebuchet MS" w:hAnsi="Trebuchet MS" w:cstheme="minorHAnsi"/>
          <w:bCs/>
          <w:color w:val="000000"/>
        </w:rPr>
        <w:t xml:space="preserve">only trainings </w:t>
      </w:r>
      <w:r w:rsidR="00FF0E1A" w:rsidRPr="00B927E3">
        <w:rPr>
          <w:rFonts w:ascii="Trebuchet MS" w:hAnsi="Trebuchet MS" w:cstheme="minorHAnsi"/>
          <w:bCs/>
          <w:color w:val="000000"/>
        </w:rPr>
        <w:t xml:space="preserve">for which training </w:t>
      </w:r>
      <w:proofErr w:type="spellStart"/>
      <w:r w:rsidR="00FF0E1A" w:rsidRPr="00B927E3">
        <w:rPr>
          <w:rFonts w:ascii="Trebuchet MS" w:hAnsi="Trebuchet MS" w:cstheme="minorHAnsi"/>
          <w:bCs/>
          <w:color w:val="000000"/>
        </w:rPr>
        <w:t>organisers</w:t>
      </w:r>
      <w:proofErr w:type="spellEnd"/>
      <w:r w:rsidR="00FF0E1A" w:rsidRPr="00B927E3">
        <w:rPr>
          <w:rFonts w:ascii="Trebuchet MS" w:hAnsi="Trebuchet MS" w:cstheme="minorHAnsi"/>
          <w:bCs/>
          <w:color w:val="000000"/>
        </w:rPr>
        <w:t xml:space="preserve"> intend to record the confirmed completion or intend to issue a certificate of completion </w:t>
      </w:r>
      <w:r w:rsidRPr="00B927E3">
        <w:rPr>
          <w:rFonts w:ascii="Trebuchet MS" w:hAnsi="Trebuchet MS" w:cstheme="minorHAnsi"/>
          <w:bCs/>
          <w:color w:val="000000"/>
        </w:rPr>
        <w:t xml:space="preserve">will be counted.  </w:t>
      </w:r>
    </w:p>
    <w:p w14:paraId="0051E47B" w14:textId="7D9A327F" w:rsidR="00C52742" w:rsidRPr="00B113AD" w:rsidRDefault="00C52742" w:rsidP="00B113AD">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1A0141F6" w14:textId="5EFD99CE" w:rsidR="000949A3" w:rsidRPr="00B927E3" w:rsidRDefault="000949A3" w:rsidP="00EE759F">
      <w:pPr>
        <w:pStyle w:val="Heading2"/>
      </w:pPr>
      <w:bookmarkStart w:id="71" w:name="_Toc105147835"/>
      <w:r w:rsidRPr="00B927E3">
        <w:t xml:space="preserve">RCR 81 - </w:t>
      </w:r>
      <w:r w:rsidR="00616996" w:rsidRPr="00B927E3">
        <w:t>C</w:t>
      </w:r>
      <w:r w:rsidRPr="00B927E3">
        <w:t>ompleti</w:t>
      </w:r>
      <w:r w:rsidR="0044227D" w:rsidRPr="00B927E3">
        <w:t xml:space="preserve">on </w:t>
      </w:r>
      <w:r w:rsidR="00367D5F" w:rsidRPr="00B927E3">
        <w:t>of</w:t>
      </w:r>
      <w:r w:rsidR="00851818" w:rsidRPr="00B927E3">
        <w:t xml:space="preserve"> </w:t>
      </w:r>
      <w:r w:rsidR="00572D15" w:rsidRPr="00B927E3">
        <w:t xml:space="preserve">joint </w:t>
      </w:r>
      <w:r w:rsidRPr="00B927E3">
        <w:t>training schemes</w:t>
      </w:r>
      <w:bookmarkEnd w:id="71"/>
    </w:p>
    <w:tbl>
      <w:tblPr>
        <w:tblStyle w:val="TableGrid"/>
        <w:tblW w:w="10165" w:type="dxa"/>
        <w:tblLayout w:type="fixed"/>
        <w:tblLook w:val="04A0" w:firstRow="1" w:lastRow="0" w:firstColumn="1" w:lastColumn="0" w:noHBand="0" w:noVBand="1"/>
      </w:tblPr>
      <w:tblGrid>
        <w:gridCol w:w="1075"/>
        <w:gridCol w:w="2070"/>
        <w:gridCol w:w="4860"/>
        <w:gridCol w:w="2160"/>
      </w:tblGrid>
      <w:tr w:rsidR="00672CB4" w:rsidRPr="00B927E3" w14:paraId="40E5A6BB" w14:textId="77777777" w:rsidTr="00501BE5">
        <w:tc>
          <w:tcPr>
            <w:tcW w:w="1075" w:type="dxa"/>
          </w:tcPr>
          <w:p w14:paraId="29592589" w14:textId="77777777" w:rsidR="00672CB4" w:rsidRPr="00B927E3" w:rsidRDefault="00672CB4" w:rsidP="00FB75D2">
            <w:pPr>
              <w:jc w:val="both"/>
              <w:rPr>
                <w:rFonts w:ascii="Trebuchet MS" w:hAnsi="Trebuchet MS" w:cstheme="minorHAnsi"/>
                <w:color w:val="000000"/>
              </w:rPr>
            </w:pPr>
            <w:r w:rsidRPr="00B927E3">
              <w:rPr>
                <w:rFonts w:ascii="Trebuchet MS" w:hAnsi="Trebuchet MS" w:cstheme="minorHAnsi"/>
                <w:color w:val="000000"/>
              </w:rPr>
              <w:t>Indicator code</w:t>
            </w:r>
          </w:p>
        </w:tc>
        <w:tc>
          <w:tcPr>
            <w:tcW w:w="2070" w:type="dxa"/>
          </w:tcPr>
          <w:p w14:paraId="5C01B456" w14:textId="77777777" w:rsidR="00672CB4" w:rsidRPr="00B927E3" w:rsidRDefault="00672CB4" w:rsidP="00FB75D2">
            <w:pPr>
              <w:jc w:val="both"/>
              <w:rPr>
                <w:rFonts w:ascii="Trebuchet MS" w:hAnsi="Trebuchet MS" w:cstheme="minorHAnsi"/>
                <w:color w:val="000000"/>
              </w:rPr>
            </w:pPr>
            <w:r w:rsidRPr="00B927E3">
              <w:rPr>
                <w:rFonts w:ascii="Trebuchet MS" w:hAnsi="Trebuchet MS" w:cstheme="minorHAnsi"/>
                <w:color w:val="000000"/>
              </w:rPr>
              <w:t>Indicator name</w:t>
            </w:r>
          </w:p>
        </w:tc>
        <w:tc>
          <w:tcPr>
            <w:tcW w:w="4860" w:type="dxa"/>
          </w:tcPr>
          <w:p w14:paraId="48703097" w14:textId="77777777" w:rsidR="00672CB4" w:rsidRPr="00B927E3" w:rsidRDefault="00672CB4" w:rsidP="00FB75D2">
            <w:pPr>
              <w:jc w:val="both"/>
              <w:rPr>
                <w:rFonts w:ascii="Trebuchet MS" w:hAnsi="Trebuchet MS" w:cstheme="minorHAnsi"/>
                <w:color w:val="000000"/>
              </w:rPr>
            </w:pPr>
            <w:r w:rsidRPr="00B927E3">
              <w:rPr>
                <w:rFonts w:ascii="Trebuchet MS" w:hAnsi="Trebuchet MS" w:cstheme="minorHAnsi"/>
                <w:color w:val="000000"/>
              </w:rPr>
              <w:t>Definition</w:t>
            </w:r>
          </w:p>
        </w:tc>
        <w:tc>
          <w:tcPr>
            <w:tcW w:w="2160" w:type="dxa"/>
          </w:tcPr>
          <w:p w14:paraId="1304F989" w14:textId="77777777" w:rsidR="00672CB4" w:rsidRPr="00B927E3" w:rsidRDefault="00672CB4" w:rsidP="00FB75D2">
            <w:pPr>
              <w:jc w:val="both"/>
              <w:rPr>
                <w:rFonts w:ascii="Trebuchet MS" w:hAnsi="Trebuchet MS" w:cstheme="minorHAnsi"/>
                <w:color w:val="000000"/>
              </w:rPr>
            </w:pPr>
            <w:r w:rsidRPr="00B927E3">
              <w:rPr>
                <w:rFonts w:ascii="Trebuchet MS" w:hAnsi="Trebuchet MS" w:cstheme="minorHAnsi"/>
                <w:color w:val="000000"/>
              </w:rPr>
              <w:t>Measurement unit</w:t>
            </w:r>
          </w:p>
        </w:tc>
      </w:tr>
      <w:tr w:rsidR="00672CB4" w:rsidRPr="00B927E3" w14:paraId="7E853235" w14:textId="77777777" w:rsidTr="00501BE5">
        <w:trPr>
          <w:trHeight w:val="635"/>
        </w:trPr>
        <w:tc>
          <w:tcPr>
            <w:tcW w:w="1075" w:type="dxa"/>
            <w:shd w:val="clear" w:color="auto" w:fill="D9D9D9" w:themeFill="background1" w:themeFillShade="D9"/>
          </w:tcPr>
          <w:p w14:paraId="453A22FC" w14:textId="77777777" w:rsidR="00672CB4" w:rsidRPr="00B927E3" w:rsidRDefault="00672CB4" w:rsidP="00FB75D2">
            <w:pPr>
              <w:jc w:val="both"/>
              <w:rPr>
                <w:rFonts w:ascii="Trebuchet MS" w:hAnsi="Trebuchet MS" w:cstheme="minorHAnsi"/>
                <w:color w:val="000000"/>
              </w:rPr>
            </w:pPr>
            <w:r w:rsidRPr="00B927E3">
              <w:rPr>
                <w:rFonts w:ascii="Trebuchet MS" w:eastAsia="Times New Roman" w:hAnsi="Trebuchet MS" w:cstheme="minorHAnsi"/>
                <w:color w:val="000000"/>
              </w:rPr>
              <w:lastRenderedPageBreak/>
              <w:t>RCR 81</w:t>
            </w:r>
          </w:p>
        </w:tc>
        <w:tc>
          <w:tcPr>
            <w:tcW w:w="2070" w:type="dxa"/>
            <w:shd w:val="clear" w:color="auto" w:fill="D9D9D9" w:themeFill="background1" w:themeFillShade="D9"/>
          </w:tcPr>
          <w:p w14:paraId="625CE939" w14:textId="77777777" w:rsidR="00672CB4" w:rsidRPr="00B927E3" w:rsidRDefault="00672CB4" w:rsidP="00FB75D2">
            <w:pPr>
              <w:jc w:val="both"/>
              <w:rPr>
                <w:rFonts w:ascii="Trebuchet MS" w:hAnsi="Trebuchet MS" w:cstheme="minorHAnsi"/>
                <w:color w:val="000000"/>
              </w:rPr>
            </w:pPr>
            <w:r w:rsidRPr="00B927E3">
              <w:rPr>
                <w:rFonts w:ascii="Trebuchet MS" w:eastAsia="Times New Roman" w:hAnsi="Trebuchet MS" w:cstheme="minorHAnsi"/>
                <w:color w:val="000000"/>
              </w:rPr>
              <w:t>Completion of joint training schemes</w:t>
            </w:r>
          </w:p>
        </w:tc>
        <w:tc>
          <w:tcPr>
            <w:tcW w:w="4860" w:type="dxa"/>
            <w:shd w:val="clear" w:color="auto" w:fill="D9D9D9" w:themeFill="background1" w:themeFillShade="D9"/>
          </w:tcPr>
          <w:p w14:paraId="216C1B15" w14:textId="77777777" w:rsidR="00672CB4" w:rsidRPr="00B927E3" w:rsidRDefault="00672CB4" w:rsidP="00FB75D2">
            <w:pPr>
              <w:jc w:val="both"/>
              <w:rPr>
                <w:rFonts w:ascii="Trebuchet MS" w:hAnsi="Trebuchet MS" w:cstheme="minorHAnsi"/>
                <w:color w:val="000000"/>
              </w:rPr>
            </w:pPr>
            <w:r w:rsidRPr="00B927E3">
              <w:rPr>
                <w:rFonts w:ascii="Trebuchet MS" w:hAnsi="Trebuchet MS" w:cstheme="minorHAnsi"/>
                <w:color w:val="000000"/>
              </w:rPr>
              <w:t xml:space="preserve">Number of participants completing joint training schemes </w:t>
            </w:r>
            <w:proofErr w:type="spellStart"/>
            <w:r w:rsidRPr="00B927E3">
              <w:rPr>
                <w:rFonts w:ascii="Trebuchet MS" w:hAnsi="Trebuchet MS" w:cstheme="minorHAnsi"/>
                <w:color w:val="000000"/>
              </w:rPr>
              <w:t>organised</w:t>
            </w:r>
            <w:proofErr w:type="spellEnd"/>
            <w:r w:rsidRPr="00B927E3">
              <w:rPr>
                <w:rFonts w:ascii="Trebuchet MS" w:hAnsi="Trebuchet MS" w:cstheme="minorHAnsi"/>
                <w:color w:val="000000"/>
              </w:rPr>
              <w:t xml:space="preserve"> by supported projects.</w:t>
            </w:r>
          </w:p>
        </w:tc>
        <w:tc>
          <w:tcPr>
            <w:tcW w:w="2160" w:type="dxa"/>
            <w:shd w:val="clear" w:color="auto" w:fill="D9D9D9" w:themeFill="background1" w:themeFillShade="D9"/>
          </w:tcPr>
          <w:p w14:paraId="4B57B345" w14:textId="77777777" w:rsidR="00672CB4" w:rsidRPr="00B927E3" w:rsidRDefault="00672CB4" w:rsidP="00FB75D2">
            <w:pPr>
              <w:jc w:val="both"/>
              <w:rPr>
                <w:rFonts w:ascii="Trebuchet MS" w:hAnsi="Trebuchet MS" w:cstheme="minorHAnsi"/>
                <w:color w:val="000000"/>
              </w:rPr>
            </w:pPr>
            <w:r w:rsidRPr="00B927E3">
              <w:rPr>
                <w:rFonts w:ascii="Trebuchet MS" w:hAnsi="Trebuchet MS" w:cstheme="minorHAnsi"/>
              </w:rPr>
              <w:t>participants</w:t>
            </w:r>
          </w:p>
        </w:tc>
      </w:tr>
    </w:tbl>
    <w:p w14:paraId="2FF77897" w14:textId="4FFA4FC7" w:rsidR="000949A3" w:rsidRDefault="000949A3" w:rsidP="000949A3">
      <w:pPr>
        <w:jc w:val="both"/>
        <w:rPr>
          <w:rFonts w:ascii="Trebuchet MS" w:hAnsi="Trebuchet MS" w:cstheme="minorHAnsi"/>
          <w:color w:val="000000"/>
        </w:rPr>
      </w:pPr>
      <w:r w:rsidRPr="00B927E3">
        <w:rPr>
          <w:rFonts w:ascii="Trebuchet MS" w:hAnsi="Trebuchet MS" w:cstheme="minorHAnsi"/>
          <w:color w:val="000000"/>
        </w:rPr>
        <w:t xml:space="preserve">This result indicator </w:t>
      </w:r>
      <w:r w:rsidR="00D57E2D">
        <w:rPr>
          <w:rFonts w:ascii="Trebuchet MS" w:hAnsi="Trebuchet MS" w:cstheme="minorHAnsi"/>
          <w:color w:val="000000"/>
        </w:rPr>
        <w:t>will be</w:t>
      </w:r>
      <w:r w:rsidRPr="00B927E3">
        <w:rPr>
          <w:rFonts w:ascii="Trebuchet MS" w:hAnsi="Trebuchet MS" w:cstheme="minorHAnsi"/>
          <w:color w:val="000000"/>
        </w:rPr>
        <w:t xml:space="preserve"> selected in relation to the output indicator </w:t>
      </w:r>
      <w:r w:rsidRPr="00B927E3">
        <w:rPr>
          <w:rFonts w:ascii="Trebuchet MS" w:hAnsi="Trebuchet MS" w:cstheme="minorHAnsi"/>
          <w:i/>
          <w:iCs/>
          <w:color w:val="000000"/>
        </w:rPr>
        <w:t>RCO 85 - Participa</w:t>
      </w:r>
      <w:r w:rsidR="0044227D" w:rsidRPr="00B927E3">
        <w:rPr>
          <w:rFonts w:ascii="Trebuchet MS" w:hAnsi="Trebuchet MS" w:cstheme="minorHAnsi"/>
          <w:i/>
          <w:iCs/>
          <w:color w:val="000000"/>
        </w:rPr>
        <w:t>tions</w:t>
      </w:r>
      <w:r w:rsidRPr="00B927E3">
        <w:rPr>
          <w:rFonts w:ascii="Trebuchet MS" w:hAnsi="Trebuchet MS" w:cstheme="minorHAnsi"/>
          <w:i/>
          <w:iCs/>
          <w:color w:val="000000"/>
        </w:rPr>
        <w:t xml:space="preserve"> in joint training schemes </w:t>
      </w:r>
      <w:r w:rsidRPr="00B927E3">
        <w:rPr>
          <w:rFonts w:ascii="Trebuchet MS" w:hAnsi="Trebuchet MS" w:cstheme="minorHAnsi"/>
          <w:color w:val="000000"/>
        </w:rPr>
        <w:t xml:space="preserve">and it measures the change at the level of the </w:t>
      </w:r>
      <w:proofErr w:type="spellStart"/>
      <w:r w:rsidRPr="00B927E3">
        <w:rPr>
          <w:rFonts w:ascii="Trebuchet MS" w:hAnsi="Trebuchet MS" w:cstheme="minorHAnsi"/>
          <w:color w:val="000000"/>
        </w:rPr>
        <w:t>programme</w:t>
      </w:r>
      <w:proofErr w:type="spellEnd"/>
      <w:r w:rsidRPr="00B927E3">
        <w:rPr>
          <w:rFonts w:ascii="Trebuchet MS" w:hAnsi="Trebuchet MS" w:cstheme="minorHAnsi"/>
          <w:color w:val="000000"/>
        </w:rPr>
        <w:t xml:space="preserve"> area in terms of improved capacity for ensuring border management services. Only data </w:t>
      </w:r>
      <w:r w:rsidR="00CA2997" w:rsidRPr="00B927E3">
        <w:rPr>
          <w:rFonts w:ascii="Trebuchet MS" w:hAnsi="Trebuchet MS" w:cstheme="minorHAnsi"/>
          <w:color w:val="000000"/>
        </w:rPr>
        <w:t xml:space="preserve">from </w:t>
      </w:r>
      <w:r w:rsidRPr="00B927E3">
        <w:rPr>
          <w:rFonts w:ascii="Trebuchet MS" w:hAnsi="Trebuchet MS" w:cstheme="minorHAnsi"/>
          <w:color w:val="000000"/>
        </w:rPr>
        <w:t xml:space="preserve">RCO 85 </w:t>
      </w:r>
      <w:r w:rsidR="00EB0D52">
        <w:rPr>
          <w:rFonts w:ascii="Trebuchet MS" w:hAnsi="Trebuchet MS" w:cstheme="minorHAnsi"/>
          <w:color w:val="000000"/>
        </w:rPr>
        <w:t>(</w:t>
      </w:r>
      <w:r w:rsidRPr="00B927E3">
        <w:rPr>
          <w:rFonts w:ascii="Trebuchet MS" w:hAnsi="Trebuchet MS" w:cstheme="minorHAnsi"/>
          <w:color w:val="000000"/>
        </w:rPr>
        <w:t>output indicator</w:t>
      </w:r>
      <w:r w:rsidR="00EB0D52">
        <w:rPr>
          <w:rFonts w:ascii="Trebuchet MS" w:hAnsi="Trebuchet MS" w:cstheme="minorHAnsi"/>
          <w:color w:val="000000"/>
        </w:rPr>
        <w:t>)</w:t>
      </w:r>
      <w:r w:rsidRPr="00B927E3">
        <w:rPr>
          <w:rFonts w:ascii="Trebuchet MS" w:hAnsi="Trebuchet MS" w:cstheme="minorHAnsi"/>
          <w:color w:val="000000"/>
        </w:rPr>
        <w:t xml:space="preserve"> will </w:t>
      </w:r>
      <w:r w:rsidR="00EB0D52">
        <w:rPr>
          <w:rFonts w:ascii="Trebuchet MS" w:hAnsi="Trebuchet MS" w:cstheme="minorHAnsi"/>
          <w:color w:val="000000"/>
        </w:rPr>
        <w:t>be used for</w:t>
      </w:r>
      <w:r w:rsidRPr="00B927E3">
        <w:rPr>
          <w:rFonts w:ascii="Trebuchet MS" w:hAnsi="Trebuchet MS" w:cstheme="minorHAnsi"/>
          <w:color w:val="000000"/>
        </w:rPr>
        <w:t xml:space="preserve"> th</w:t>
      </w:r>
      <w:r w:rsidR="00EB0D52">
        <w:rPr>
          <w:rFonts w:ascii="Trebuchet MS" w:hAnsi="Trebuchet MS" w:cstheme="minorHAnsi"/>
          <w:color w:val="000000"/>
        </w:rPr>
        <w:t>is</w:t>
      </w:r>
      <w:r w:rsidRPr="00B927E3">
        <w:rPr>
          <w:rFonts w:ascii="Trebuchet MS" w:hAnsi="Trebuchet MS" w:cstheme="minorHAnsi"/>
          <w:color w:val="000000"/>
        </w:rPr>
        <w:t xml:space="preserve"> result indicator.</w:t>
      </w:r>
    </w:p>
    <w:p w14:paraId="1037FB47" w14:textId="77777777" w:rsidR="009C3D37" w:rsidRPr="00B927E3" w:rsidRDefault="009C3D37" w:rsidP="009C3D37">
      <w:pPr>
        <w:jc w:val="both"/>
        <w:rPr>
          <w:rFonts w:ascii="Trebuchet MS" w:eastAsia="Times New Roman" w:hAnsi="Trebuchet MS" w:cstheme="minorHAnsi"/>
          <w:color w:val="000000"/>
        </w:rPr>
      </w:pPr>
      <w:r w:rsidRPr="00B927E3">
        <w:rPr>
          <w:rFonts w:ascii="Trebuchet MS" w:eastAsia="Times New Roman" w:hAnsi="Trebuchet MS" w:cstheme="minorHAnsi"/>
          <w:color w:val="000000"/>
        </w:rPr>
        <w:t xml:space="preserve">The indicator counts the number of participants completing the joint trainings schemes </w:t>
      </w:r>
      <w:proofErr w:type="spellStart"/>
      <w:r w:rsidRPr="00B927E3">
        <w:rPr>
          <w:rFonts w:ascii="Trebuchet MS" w:eastAsia="Times New Roman" w:hAnsi="Trebuchet MS" w:cstheme="minorHAnsi"/>
          <w:color w:val="000000"/>
        </w:rPr>
        <w:t>organised</w:t>
      </w:r>
      <w:proofErr w:type="spellEnd"/>
      <w:r w:rsidRPr="00B927E3">
        <w:rPr>
          <w:rFonts w:ascii="Trebuchet MS" w:eastAsia="Times New Roman" w:hAnsi="Trebuchet MS" w:cstheme="minorHAnsi"/>
          <w:color w:val="000000"/>
        </w:rPr>
        <w:t xml:space="preserve"> by supported projects. Completion should be documented by the training </w:t>
      </w:r>
      <w:proofErr w:type="spellStart"/>
      <w:r w:rsidRPr="00B927E3">
        <w:rPr>
          <w:rFonts w:ascii="Trebuchet MS" w:eastAsia="Times New Roman" w:hAnsi="Trebuchet MS" w:cstheme="minorHAnsi"/>
          <w:color w:val="000000"/>
        </w:rPr>
        <w:t>organisers</w:t>
      </w:r>
      <w:proofErr w:type="spellEnd"/>
      <w:r w:rsidRPr="00B927E3">
        <w:rPr>
          <w:rFonts w:ascii="Trebuchet MS" w:eastAsia="Times New Roman" w:hAnsi="Trebuchet MS" w:cstheme="minorHAnsi"/>
          <w:color w:val="000000"/>
        </w:rPr>
        <w:t xml:space="preserve"> either through a record of the confirmed completions or by issuing certificates of completion of the training. </w:t>
      </w:r>
    </w:p>
    <w:p w14:paraId="546B2D09" w14:textId="68221CA4" w:rsidR="00FA1820" w:rsidRPr="0078598A" w:rsidRDefault="000949A3" w:rsidP="000366EF">
      <w:pPr>
        <w:shd w:val="clear" w:color="auto" w:fill="DDECEE" w:themeFill="accent5" w:themeFillTint="33"/>
        <w:jc w:val="both"/>
        <w:rPr>
          <w:rFonts w:ascii="Trebuchet MS" w:hAnsi="Trebuchet MS" w:cstheme="minorHAnsi"/>
          <w:color w:val="000000"/>
        </w:rPr>
      </w:pPr>
      <w:r w:rsidRPr="0078598A">
        <w:rPr>
          <w:rFonts w:ascii="Trebuchet MS" w:eastAsia="Times New Roman" w:hAnsi="Trebuchet MS" w:cstheme="minorHAnsi"/>
          <w:color w:val="000000"/>
        </w:rPr>
        <w:t xml:space="preserve">! Double counting of participants in more than one training schemes </w:t>
      </w:r>
      <w:proofErr w:type="spellStart"/>
      <w:r w:rsidRPr="0078598A">
        <w:rPr>
          <w:rFonts w:ascii="Trebuchet MS" w:eastAsia="Times New Roman" w:hAnsi="Trebuchet MS" w:cstheme="minorHAnsi"/>
          <w:color w:val="000000"/>
        </w:rPr>
        <w:t>organised</w:t>
      </w:r>
      <w:proofErr w:type="spellEnd"/>
      <w:r w:rsidRPr="0078598A">
        <w:rPr>
          <w:rFonts w:ascii="Trebuchet MS" w:eastAsia="Times New Roman" w:hAnsi="Trebuchet MS" w:cstheme="minorHAnsi"/>
          <w:color w:val="000000"/>
        </w:rPr>
        <w:t xml:space="preserve"> by the same project should be excluded.</w:t>
      </w:r>
      <w:r w:rsidR="00FA1820" w:rsidRPr="0078598A">
        <w:rPr>
          <w:rFonts w:ascii="Trebuchet MS" w:eastAsia="Times New Roman" w:hAnsi="Trebuchet MS" w:cstheme="minorHAnsi"/>
          <w:color w:val="000000"/>
        </w:rPr>
        <w:t xml:space="preserve"> </w:t>
      </w:r>
      <w:r w:rsidR="00FA1820" w:rsidRPr="0078598A">
        <w:rPr>
          <w:rFonts w:ascii="Trebuchet MS" w:hAnsi="Trebuchet MS" w:cstheme="minorHAnsi"/>
          <w:color w:val="000000"/>
        </w:rPr>
        <w:t>For this purpose, the partners are asked to provide a reporting tool in which double entries can be easily searched, thus preventing potential double counting.</w:t>
      </w:r>
    </w:p>
    <w:p w14:paraId="47875574" w14:textId="77777777" w:rsidR="00C52742" w:rsidRDefault="00C52742" w:rsidP="00C52742">
      <w:pPr>
        <w:pBdr>
          <w:top w:val="single" w:sz="4" w:space="1" w:color="auto"/>
          <w:left w:val="single" w:sz="4" w:space="0" w:color="auto"/>
          <w:bottom w:val="single" w:sz="4" w:space="1" w:color="auto"/>
          <w:right w:val="single" w:sz="4" w:space="4" w:color="auto"/>
        </w:pBdr>
        <w:spacing w:before="0" w:after="0"/>
        <w:jc w:val="both"/>
        <w:rPr>
          <w:rFonts w:ascii="Trebuchet MS" w:eastAsia="Times New Roman" w:hAnsi="Trebuchet MS" w:cstheme="minorHAnsi"/>
          <w:color w:val="000000"/>
        </w:rPr>
      </w:pPr>
      <w:r w:rsidRPr="007269B4">
        <w:rPr>
          <w:rFonts w:ascii="Trebuchet MS" w:eastAsia="Times New Roman" w:hAnsi="Trebuchet MS" w:cstheme="minorHAnsi"/>
          <w:color w:val="000000"/>
        </w:rPr>
        <w:t xml:space="preserve">When quantifying this indicator, please set a reasonable, relevant and realistic target value, in direct connection with the </w:t>
      </w:r>
      <w:r>
        <w:rPr>
          <w:rFonts w:ascii="Trebuchet MS" w:eastAsia="Times New Roman" w:hAnsi="Trebuchet MS" w:cstheme="minorHAnsi"/>
          <w:color w:val="000000"/>
        </w:rPr>
        <w:t>S</w:t>
      </w:r>
      <w:r w:rsidRPr="007269B4">
        <w:rPr>
          <w:rFonts w:ascii="Trebuchet MS" w:eastAsia="Times New Roman" w:hAnsi="Trebuchet MS" w:cstheme="minorHAnsi"/>
          <w:color w:val="000000"/>
        </w:rPr>
        <w:t xml:space="preserve">pecific </w:t>
      </w:r>
      <w:r>
        <w:rPr>
          <w:rFonts w:ascii="Trebuchet MS" w:eastAsia="Times New Roman" w:hAnsi="Trebuchet MS" w:cstheme="minorHAnsi"/>
          <w:color w:val="000000"/>
        </w:rPr>
        <w:t>O</w:t>
      </w:r>
      <w:r w:rsidRPr="007269B4">
        <w:rPr>
          <w:rFonts w:ascii="Trebuchet MS" w:eastAsia="Times New Roman" w:hAnsi="Trebuchet MS" w:cstheme="minorHAnsi"/>
          <w:color w:val="000000"/>
        </w:rPr>
        <w:t xml:space="preserve">bjective of the </w:t>
      </w:r>
      <w:proofErr w:type="spellStart"/>
      <w:r w:rsidRPr="007269B4">
        <w:rPr>
          <w:rFonts w:ascii="Trebuchet MS" w:eastAsia="Times New Roman" w:hAnsi="Trebuchet MS" w:cstheme="minorHAnsi"/>
          <w:color w:val="000000"/>
        </w:rPr>
        <w:t>Programme</w:t>
      </w:r>
      <w:proofErr w:type="spellEnd"/>
      <w:r>
        <w:rPr>
          <w:rFonts w:ascii="Trebuchet MS" w:eastAsia="Times New Roman" w:hAnsi="Trebuchet MS" w:cstheme="minorHAnsi"/>
          <w:color w:val="000000"/>
        </w:rPr>
        <w:t>.</w:t>
      </w:r>
    </w:p>
    <w:p w14:paraId="713D2441" w14:textId="1A622ED8" w:rsidR="007F0B66" w:rsidRPr="007F0B66" w:rsidRDefault="000366EF" w:rsidP="00672CB4">
      <w:pPr>
        <w:jc w:val="both"/>
        <w:rPr>
          <w:rFonts w:ascii="Trebuchet MS" w:hAnsi="Trebuchet MS" w:cstheme="minorHAnsi"/>
          <w:color w:val="000000"/>
        </w:rPr>
      </w:pPr>
      <w:r>
        <w:rPr>
          <w:rFonts w:ascii="Trebuchet MS" w:hAnsi="Trebuchet MS" w:cstheme="minorHAnsi"/>
        </w:rPr>
        <w:t>T</w:t>
      </w:r>
      <w:r w:rsidR="000949A3" w:rsidRPr="00B927E3">
        <w:rPr>
          <w:rFonts w:ascii="Trebuchet MS" w:hAnsi="Trebuchet MS" w:cstheme="minorHAnsi"/>
        </w:rPr>
        <w:t xml:space="preserve">he contribution to this indicator will be measured </w:t>
      </w:r>
      <w:r>
        <w:rPr>
          <w:rFonts w:ascii="Trebuchet MS" w:hAnsi="Trebuchet MS" w:cstheme="minorHAnsi"/>
        </w:rPr>
        <w:t xml:space="preserve">and reported </w:t>
      </w:r>
      <w:r w:rsidR="000949A3" w:rsidRPr="00B927E3">
        <w:rPr>
          <w:rFonts w:ascii="Trebuchet MS" w:hAnsi="Trebuchet MS" w:cstheme="minorHAnsi"/>
        </w:rPr>
        <w:t>upon project completion</w:t>
      </w:r>
      <w:r w:rsidR="007A635C">
        <w:rPr>
          <w:rFonts w:ascii="Trebuchet MS" w:hAnsi="Trebuchet MS" w:cstheme="minorHAnsi"/>
        </w:rPr>
        <w:t>.</w:t>
      </w:r>
    </w:p>
    <w:sectPr w:rsidR="007F0B66" w:rsidRPr="007F0B66" w:rsidSect="005A769A">
      <w:headerReference w:type="default" r:id="rId19"/>
      <w:footerReference w:type="default" r:id="rId20"/>
      <w:footerReference w:type="first" r:id="rId21"/>
      <w:pgSz w:w="12240" w:h="15840" w:code="1"/>
      <w:pgMar w:top="1530" w:right="1080" w:bottom="900" w:left="108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8ED32" w14:textId="77777777" w:rsidR="006D5202" w:rsidRDefault="006D5202" w:rsidP="001361A0">
      <w:pPr>
        <w:spacing w:after="0" w:line="240" w:lineRule="auto"/>
      </w:pPr>
      <w:r>
        <w:separator/>
      </w:r>
    </w:p>
    <w:p w14:paraId="25C062C5" w14:textId="77777777" w:rsidR="006D5202" w:rsidRDefault="006D5202"/>
  </w:endnote>
  <w:endnote w:type="continuationSeparator" w:id="0">
    <w:p w14:paraId="09D76C70" w14:textId="77777777" w:rsidR="006D5202" w:rsidRDefault="006D5202" w:rsidP="001361A0">
      <w:pPr>
        <w:spacing w:after="0" w:line="240" w:lineRule="auto"/>
      </w:pPr>
      <w:r>
        <w:continuationSeparator/>
      </w:r>
    </w:p>
    <w:p w14:paraId="2867B219" w14:textId="77777777" w:rsidR="006D5202" w:rsidRDefault="006D52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ova Cond">
    <w:charset w:val="00"/>
    <w:family w:val="swiss"/>
    <w:pitch w:val="variable"/>
    <w:sig w:usb0="0000028F"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Roboto-Bold">
    <w:altName w:val="Roboto"/>
    <w:panose1 w:val="00000000000000000000"/>
    <w:charset w:val="00"/>
    <w:family w:val="auto"/>
    <w:notTrueType/>
    <w:pitch w:val="default"/>
    <w:sig w:usb0="00000003" w:usb1="00000000" w:usb2="00000000" w:usb3="00000000" w:csb0="00000001" w:csb1="00000000"/>
  </w:font>
  <w:font w:name="Conv_PT_Sans-Web-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159124"/>
      <w:docPartObj>
        <w:docPartGallery w:val="Page Numbers (Bottom of Page)"/>
        <w:docPartUnique/>
      </w:docPartObj>
    </w:sdtPr>
    <w:sdtEndPr>
      <w:rPr>
        <w:color w:val="7F7F7F" w:themeColor="background1" w:themeShade="7F"/>
        <w:spacing w:val="60"/>
      </w:rPr>
    </w:sdtEndPr>
    <w:sdtContent>
      <w:p w14:paraId="7C9E2A76" w14:textId="76B36D75" w:rsidR="006D5202" w:rsidRDefault="006D5202">
        <w:pPr>
          <w:pStyle w:val="Footer"/>
          <w:pBdr>
            <w:top w:val="single" w:sz="4" w:space="1" w:color="D9D9D9" w:themeColor="background1" w:themeShade="D9"/>
          </w:pBdr>
          <w:jc w:val="right"/>
        </w:pPr>
        <w:r>
          <w:fldChar w:fldCharType="begin"/>
        </w:r>
        <w:r>
          <w:instrText xml:space="preserve"> PAGE   \* MERGEFORMAT </w:instrText>
        </w:r>
        <w:r>
          <w:fldChar w:fldCharType="separate"/>
        </w:r>
        <w:r w:rsidR="00AA3DD0">
          <w:rPr>
            <w:noProof/>
          </w:rPr>
          <w:t>38</w:t>
        </w:r>
        <w:r>
          <w:rPr>
            <w:noProof/>
          </w:rPr>
          <w:fldChar w:fldCharType="end"/>
        </w:r>
        <w:r>
          <w:t xml:space="preserve"> | </w:t>
        </w:r>
        <w:r>
          <w:rPr>
            <w:color w:val="7F7F7F" w:themeColor="background1" w:themeShade="7F"/>
            <w:spacing w:val="60"/>
          </w:rPr>
          <w:t>Page</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6493275"/>
      <w:docPartObj>
        <w:docPartGallery w:val="Page Numbers (Bottom of Page)"/>
        <w:docPartUnique/>
      </w:docPartObj>
    </w:sdtPr>
    <w:sdtEndPr>
      <w:rPr>
        <w:color w:val="7F7F7F" w:themeColor="background1" w:themeShade="7F"/>
        <w:spacing w:val="60"/>
      </w:rPr>
    </w:sdtEndPr>
    <w:sdtContent>
      <w:p w14:paraId="048616C8" w14:textId="44EA68A9" w:rsidR="006D5202" w:rsidRDefault="006D5202">
        <w:pPr>
          <w:pStyle w:val="Footer"/>
          <w:pBdr>
            <w:top w:val="single" w:sz="4" w:space="1" w:color="D9D9D9" w:themeColor="background1" w:themeShade="D9"/>
          </w:pBdr>
          <w:jc w:val="right"/>
        </w:pPr>
        <w:r>
          <w:fldChar w:fldCharType="begin"/>
        </w:r>
        <w:r>
          <w:instrText xml:space="preserve"> PAGE   \* MERGEFORMAT </w:instrText>
        </w:r>
        <w:r>
          <w:fldChar w:fldCharType="separate"/>
        </w:r>
        <w:r w:rsidR="00E546DB">
          <w:rPr>
            <w:noProof/>
          </w:rPr>
          <w:t>1</w:t>
        </w:r>
        <w:r>
          <w:rPr>
            <w:noProof/>
          </w:rPr>
          <w:fldChar w:fldCharType="end"/>
        </w:r>
        <w: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5AD06" w14:textId="77777777" w:rsidR="006D5202" w:rsidRDefault="006D5202" w:rsidP="001361A0">
      <w:pPr>
        <w:spacing w:after="0" w:line="240" w:lineRule="auto"/>
      </w:pPr>
      <w:r>
        <w:separator/>
      </w:r>
    </w:p>
    <w:p w14:paraId="6A1B9B90" w14:textId="77777777" w:rsidR="006D5202" w:rsidRDefault="006D5202"/>
  </w:footnote>
  <w:footnote w:type="continuationSeparator" w:id="0">
    <w:p w14:paraId="6E8D7314" w14:textId="77777777" w:rsidR="006D5202" w:rsidRDefault="006D5202" w:rsidP="001361A0">
      <w:pPr>
        <w:spacing w:after="0" w:line="240" w:lineRule="auto"/>
      </w:pPr>
      <w:r>
        <w:continuationSeparator/>
      </w:r>
    </w:p>
    <w:p w14:paraId="4384C798" w14:textId="77777777" w:rsidR="006D5202" w:rsidRDefault="006D5202"/>
  </w:footnote>
  <w:footnote w:id="1">
    <w:p w14:paraId="0DAD7D43" w14:textId="7F444513" w:rsidR="00181B79" w:rsidRPr="00B927E3" w:rsidRDefault="00181B79" w:rsidP="00934E0D">
      <w:pPr>
        <w:pStyle w:val="FootnoteText"/>
        <w:spacing w:before="0"/>
        <w:jc w:val="both"/>
        <w:rPr>
          <w:rFonts w:ascii="Trebuchet MS" w:eastAsia="Times New Roman" w:hAnsi="Trebuchet MS" w:cstheme="minorHAnsi"/>
          <w:color w:val="000000"/>
          <w:sz w:val="18"/>
          <w:szCs w:val="18"/>
        </w:rPr>
      </w:pPr>
      <w:r w:rsidRPr="00B927E3">
        <w:rPr>
          <w:rStyle w:val="FootnoteReference"/>
        </w:rPr>
        <w:footnoteRef/>
      </w:r>
      <w:r w:rsidRPr="00B927E3">
        <w:t xml:space="preserve"> </w:t>
      </w:r>
      <w:r w:rsidRPr="00B927E3">
        <w:rPr>
          <w:rFonts w:ascii="Trebuchet MS" w:eastAsia="Times New Roman" w:hAnsi="Trebuchet MS" w:cstheme="minorHAnsi"/>
          <w:color w:val="000000"/>
          <w:sz w:val="18"/>
          <w:szCs w:val="18"/>
        </w:rPr>
        <w:t>Solutions that are inspired and supported by nature, which are cost-effective, simultaneously provide environmental, social and economic benefits and help build resilience. Such solutions bring more, and more diverse, nature and natural features and processes into cities, landscapes and seascapes, through locally adapted, resource-efficient and systemic interventions.” (</w:t>
      </w:r>
      <w:hyperlink r:id="rId1" w:history="1">
        <w:r w:rsidRPr="00B927E3">
          <w:rPr>
            <w:rFonts w:ascii="Trebuchet MS" w:eastAsia="Times New Roman" w:hAnsi="Trebuchet MS" w:cstheme="minorHAnsi"/>
            <w:color w:val="000000"/>
            <w:sz w:val="18"/>
            <w:szCs w:val="18"/>
          </w:rPr>
          <w:t>https://ec.europa.eu/info/research-and-innovation/research-area/environment/nature-based-solutions_en</w:t>
        </w:r>
      </w:hyperlink>
      <w:r w:rsidRPr="00B927E3">
        <w:rPr>
          <w:rFonts w:ascii="Trebuchet MS" w:eastAsia="Times New Roman" w:hAnsi="Trebuchet MS" w:cstheme="minorHAnsi"/>
          <w:color w:val="000000"/>
          <w:sz w:val="18"/>
          <w:szCs w:val="18"/>
        </w:rPr>
        <w:t>)</w:t>
      </w:r>
    </w:p>
  </w:footnote>
  <w:footnote w:id="2">
    <w:p w14:paraId="23AD654F" w14:textId="77777777" w:rsidR="006D5202" w:rsidRPr="00ED12D2" w:rsidRDefault="006D5202" w:rsidP="003E588C">
      <w:pPr>
        <w:pStyle w:val="FootnoteText"/>
        <w:rPr>
          <w:rFonts w:ascii="Trebuchet MS" w:hAnsi="Trebuchet MS"/>
          <w:sz w:val="18"/>
          <w:szCs w:val="18"/>
        </w:rPr>
      </w:pPr>
      <w:r>
        <w:rPr>
          <w:rStyle w:val="FootnoteReference"/>
        </w:rPr>
        <w:footnoteRef/>
      </w:r>
      <w:r>
        <w:t xml:space="preserve"> </w:t>
      </w:r>
      <w:r w:rsidRPr="00ED12D2">
        <w:rPr>
          <w:rFonts w:ascii="Trebuchet MS" w:eastAsia="Times New Roman" w:hAnsi="Trebuchet MS" w:cstheme="minorHAnsi"/>
          <w:color w:val="000000"/>
          <w:sz w:val="18"/>
          <w:szCs w:val="18"/>
        </w:rPr>
        <w:t>EEA (2011) - Green infrastructure and territorial Cohesion, Technical Report 18</w:t>
      </w:r>
    </w:p>
  </w:footnote>
  <w:footnote w:id="3">
    <w:p w14:paraId="4E14406B" w14:textId="77777777" w:rsidR="006D5202" w:rsidRPr="00ED12D2" w:rsidRDefault="006D5202" w:rsidP="003E588C">
      <w:pPr>
        <w:pStyle w:val="FootnoteText"/>
        <w:rPr>
          <w:rFonts w:ascii="Trebuchet MS" w:hAnsi="Trebuchet MS"/>
          <w:sz w:val="18"/>
          <w:szCs w:val="18"/>
        </w:rPr>
      </w:pPr>
      <w:r w:rsidRPr="00ED12D2">
        <w:rPr>
          <w:rStyle w:val="FootnoteReference"/>
          <w:rFonts w:ascii="Trebuchet MS" w:hAnsi="Trebuchet MS"/>
          <w:sz w:val="18"/>
          <w:szCs w:val="18"/>
        </w:rPr>
        <w:footnoteRef/>
      </w:r>
      <w:r w:rsidRPr="00ED12D2">
        <w:rPr>
          <w:rFonts w:ascii="Trebuchet MS" w:hAnsi="Trebuchet MS"/>
          <w:sz w:val="18"/>
          <w:szCs w:val="18"/>
        </w:rPr>
        <w:t xml:space="preserve"> </w:t>
      </w:r>
      <w:r w:rsidRPr="00ED12D2">
        <w:rPr>
          <w:rFonts w:ascii="Trebuchet MS" w:hAnsi="Trebuchet MS"/>
          <w:sz w:val="18"/>
          <w:szCs w:val="18"/>
        </w:rPr>
        <w:t>Cambridgeshire Horizons, 2010, Green Infrastructure strategy</w:t>
      </w:r>
    </w:p>
  </w:footnote>
  <w:footnote w:id="4">
    <w:p w14:paraId="24D82DDA" w14:textId="42A898E8" w:rsidR="006D5202" w:rsidRDefault="006D5202" w:rsidP="008D2494">
      <w:pPr>
        <w:pStyle w:val="FootnoteText"/>
      </w:pPr>
      <w:r w:rsidRPr="00ED12D2">
        <w:rPr>
          <w:rStyle w:val="FootnoteReference"/>
          <w:sz w:val="18"/>
          <w:szCs w:val="18"/>
        </w:rPr>
        <w:footnoteRef/>
      </w:r>
      <w:r w:rsidRPr="00ED12D2">
        <w:rPr>
          <w:sz w:val="18"/>
          <w:szCs w:val="18"/>
        </w:rPr>
        <w:t xml:space="preserve"> </w:t>
      </w:r>
      <w:r w:rsidRPr="00ED12D2">
        <w:rPr>
          <w:sz w:val="18"/>
          <w:szCs w:val="18"/>
        </w:rPr>
        <w:t>The_Value_of_Green_Infrastructure_for_Urban Climate Adaptation, Center for Clean Air Policy, p. 7</w:t>
      </w:r>
    </w:p>
  </w:footnote>
  <w:footnote w:id="5">
    <w:p w14:paraId="7C22B42A" w14:textId="5D7C8A02" w:rsidR="000F433C" w:rsidRDefault="000F433C">
      <w:pPr>
        <w:pStyle w:val="FootnoteText"/>
      </w:pPr>
      <w:r>
        <w:rPr>
          <w:rStyle w:val="FootnoteReference"/>
        </w:rPr>
        <w:footnoteRef/>
      </w:r>
      <w:r>
        <w:t xml:space="preserve"> </w:t>
      </w:r>
      <w:r w:rsidRPr="00EC3235">
        <w:rPr>
          <w:sz w:val="18"/>
          <w:szCs w:val="18"/>
        </w:rPr>
        <w:t xml:space="preserve">At </w:t>
      </w:r>
      <w:r w:rsidRPr="00EC3235">
        <w:rPr>
          <w:sz w:val="18"/>
          <w:szCs w:val="18"/>
        </w:rPr>
        <w:t>programme level, the hypothesis was that f</w:t>
      </w:r>
      <w:r w:rsidRPr="00EC3235">
        <w:rPr>
          <w:rFonts w:ascii="Trebuchet MS" w:hAnsi="Trebuchet MS" w:cstheme="minorHAnsi"/>
          <w:sz w:val="18"/>
          <w:szCs w:val="18"/>
        </w:rPr>
        <w:t>or 1 ha of green infrastructure built or upgraded, an average of 13 square kilometers would enter in the radius of 2 km.</w:t>
      </w:r>
      <w:r w:rsidR="00B935E3">
        <w:rPr>
          <w:rFonts w:ascii="Trebuchet MS" w:hAnsi="Trebuchet MS" w:cstheme="minorHAnsi"/>
          <w:sz w:val="18"/>
          <w:szCs w:val="18"/>
        </w:rPr>
        <w:t xml:space="preserve"> </w:t>
      </w:r>
    </w:p>
  </w:footnote>
  <w:footnote w:id="6">
    <w:p w14:paraId="4B82C6B1" w14:textId="22619D7B" w:rsidR="006D5202" w:rsidRPr="00C73C54" w:rsidRDefault="006D5202" w:rsidP="00C73C54">
      <w:pPr>
        <w:pStyle w:val="FootnoteText"/>
        <w:widowControl w:val="0"/>
        <w:spacing w:before="0"/>
        <w:rPr>
          <w:rFonts w:ascii="Trebuchet MS" w:hAnsi="Trebuchet MS"/>
          <w:sz w:val="18"/>
          <w:szCs w:val="18"/>
          <w:lang w:val="ro-RO"/>
        </w:rPr>
      </w:pPr>
      <w:r>
        <w:rPr>
          <w:rStyle w:val="FootnoteReference"/>
        </w:rPr>
        <w:footnoteRef/>
      </w:r>
      <w:r>
        <w:t xml:space="preserve"> </w:t>
      </w:r>
      <w:r w:rsidRPr="00C73C54">
        <w:rPr>
          <w:rFonts w:ascii="Trebuchet MS" w:hAnsi="Trebuchet MS"/>
          <w:sz w:val="18"/>
          <w:szCs w:val="18"/>
        </w:rPr>
        <w:t xml:space="preserve">Territorial analysis for </w:t>
      </w:r>
      <w:r w:rsidR="00BB4CBC">
        <w:rPr>
          <w:rFonts w:ascii="Trebuchet MS" w:hAnsi="Trebuchet MS"/>
          <w:sz w:val="18"/>
          <w:szCs w:val="18"/>
        </w:rPr>
        <w:t>(</w:t>
      </w:r>
      <w:r w:rsidRPr="00C73C54">
        <w:rPr>
          <w:rFonts w:ascii="Trebuchet MS" w:hAnsi="Trebuchet MS"/>
          <w:sz w:val="18"/>
          <w:szCs w:val="18"/>
          <w:lang w:val="ro-RO"/>
        </w:rPr>
        <w:t xml:space="preserve">Interreg </w:t>
      </w:r>
      <w:r w:rsidR="00BB4CBC">
        <w:rPr>
          <w:rFonts w:ascii="Trebuchet MS" w:hAnsi="Trebuchet MS"/>
          <w:sz w:val="18"/>
          <w:szCs w:val="18"/>
          <w:lang w:val="ro-RO"/>
        </w:rPr>
        <w:t xml:space="preserve">VI-A) </w:t>
      </w:r>
      <w:r w:rsidRPr="00C73C54">
        <w:rPr>
          <w:rFonts w:ascii="Trebuchet MS" w:hAnsi="Trebuchet MS"/>
          <w:sz w:val="18"/>
          <w:szCs w:val="18"/>
          <w:lang w:val="ro-RO"/>
        </w:rPr>
        <w:t>IPA Romania</w:t>
      </w:r>
      <w:r w:rsidR="00BB4CBC">
        <w:rPr>
          <w:rFonts w:ascii="Trebuchet MS" w:hAnsi="Trebuchet MS"/>
          <w:sz w:val="18"/>
          <w:szCs w:val="18"/>
          <w:lang w:val="ro-RO"/>
        </w:rPr>
        <w:t xml:space="preserve"> </w:t>
      </w:r>
      <w:r w:rsidRPr="00C73C54">
        <w:rPr>
          <w:rFonts w:ascii="Trebuchet MS" w:hAnsi="Trebuchet MS"/>
          <w:sz w:val="18"/>
          <w:szCs w:val="18"/>
          <w:lang w:val="ro-RO"/>
        </w:rPr>
        <w:t xml:space="preserve">Serbia </w:t>
      </w:r>
      <w:r w:rsidR="00BB4CBC">
        <w:rPr>
          <w:rFonts w:ascii="Trebuchet MS" w:hAnsi="Trebuchet MS"/>
          <w:sz w:val="18"/>
          <w:szCs w:val="18"/>
          <w:lang w:val="ro-RO"/>
        </w:rPr>
        <w:t>p</w:t>
      </w:r>
      <w:r w:rsidRPr="00C73C54">
        <w:rPr>
          <w:rFonts w:ascii="Trebuchet MS" w:hAnsi="Trebuchet MS"/>
          <w:sz w:val="18"/>
          <w:szCs w:val="18"/>
          <w:lang w:val="ro-RO"/>
        </w:rPr>
        <w:t>rogramme 2021-2027</w:t>
      </w:r>
    </w:p>
  </w:footnote>
  <w:footnote w:id="7">
    <w:p w14:paraId="7C178853" w14:textId="266E9C74" w:rsidR="006D5202" w:rsidRPr="00C73C54" w:rsidRDefault="006D5202" w:rsidP="00C73C54">
      <w:pPr>
        <w:pStyle w:val="FootnoteText"/>
        <w:widowControl w:val="0"/>
        <w:spacing w:before="0"/>
        <w:rPr>
          <w:sz w:val="18"/>
          <w:szCs w:val="18"/>
        </w:rPr>
      </w:pPr>
      <w:r w:rsidRPr="00C73C54">
        <w:rPr>
          <w:rStyle w:val="FootnoteReference"/>
          <w:sz w:val="18"/>
          <w:szCs w:val="18"/>
        </w:rPr>
        <w:footnoteRef/>
      </w:r>
      <w:r w:rsidRPr="00C73C54">
        <w:rPr>
          <w:sz w:val="18"/>
          <w:szCs w:val="18"/>
        </w:rPr>
        <w:t xml:space="preserve"> Directive 2004/35/CE of the European Parliament and of the Council on environmental liability with regard to the prevention and remedying of environmental damage.</w:t>
      </w:r>
    </w:p>
  </w:footnote>
  <w:footnote w:id="8">
    <w:p w14:paraId="61EED937" w14:textId="23CE88AF" w:rsidR="00C73C54" w:rsidRPr="00C73C54" w:rsidRDefault="00C73C54" w:rsidP="00C73C54">
      <w:pPr>
        <w:pStyle w:val="FootnoteText"/>
        <w:widowControl w:val="0"/>
        <w:spacing w:before="0"/>
        <w:rPr>
          <w:sz w:val="18"/>
          <w:szCs w:val="18"/>
        </w:rPr>
      </w:pPr>
      <w:r w:rsidRPr="00C73C54">
        <w:rPr>
          <w:rStyle w:val="FootnoteReference"/>
          <w:sz w:val="18"/>
          <w:szCs w:val="18"/>
        </w:rPr>
        <w:footnoteRef/>
      </w:r>
      <w:r w:rsidRPr="00C73C54">
        <w:rPr>
          <w:sz w:val="18"/>
          <w:szCs w:val="18"/>
        </w:rPr>
        <w:t xml:space="preserve"> land damage, which is any land contamination that creates a significant risk of human health being adversely affected as a result of the direct or indirect introduction, in, on or under land, of substances, preparations, organisms or micro-organisms;</w:t>
      </w:r>
    </w:p>
  </w:footnote>
  <w:footnote w:id="9">
    <w:p w14:paraId="5D5A2C86" w14:textId="693556D5" w:rsidR="006D5202" w:rsidRDefault="006D5202">
      <w:pPr>
        <w:pStyle w:val="FootnoteText"/>
      </w:pPr>
      <w:r>
        <w:rPr>
          <w:rStyle w:val="FootnoteReference"/>
        </w:rPr>
        <w:footnoteRef/>
      </w:r>
      <w:r>
        <w:t xml:space="preserve"> </w:t>
      </w:r>
      <w:r w:rsidRPr="00ED12D2">
        <w:rPr>
          <w:sz w:val="18"/>
          <w:szCs w:val="18"/>
        </w:rPr>
        <w:t>Adaptation of the UNESCO criteria for the World Heritage List.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A068" w14:textId="77777777" w:rsidR="00305E09" w:rsidRDefault="009216E3" w:rsidP="00A6253A">
    <w:pPr>
      <w:pStyle w:val="Header"/>
      <w:tabs>
        <w:tab w:val="clear" w:pos="4680"/>
        <w:tab w:val="clear" w:pos="9360"/>
        <w:tab w:val="left" w:pos="3948"/>
      </w:tabs>
      <w:spacing w:beforeAutospacing="1"/>
    </w:pPr>
    <w:r>
      <w:rPr>
        <w:noProof/>
      </w:rPr>
      <w:tab/>
    </w:r>
    <w:r>
      <w:rPr>
        <w:noProof/>
      </w:rPr>
      <w:tab/>
    </w:r>
    <w:r w:rsidR="00A413E0">
      <w:rPr>
        <w:noProof/>
      </w:rPr>
      <w:t xml:space="preserve">                  </w:t>
    </w:r>
    <w:r w:rsidR="00305E09">
      <w:rPr>
        <w:noProof/>
      </w:rPr>
      <w:drawing>
        <wp:inline distT="0" distB="0" distL="0" distR="0" wp14:anchorId="5BEA6002" wp14:editId="5FC66B5B">
          <wp:extent cx="777240" cy="834977"/>
          <wp:effectExtent l="0" t="0" r="3810" b="381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713" cy="841931"/>
                  </a:xfrm>
                  <a:prstGeom prst="rect">
                    <a:avLst/>
                  </a:prstGeom>
                  <a:noFill/>
                  <a:ln>
                    <a:noFill/>
                  </a:ln>
                </pic:spPr>
              </pic:pic>
            </a:graphicData>
          </a:graphic>
        </wp:inline>
      </w:drawing>
    </w:r>
    <w:r w:rsidR="004A5969">
      <w:rPr>
        <w:noProof/>
      </w:rPr>
      <w:drawing>
        <wp:inline distT="0" distB="0" distL="0" distR="0" wp14:anchorId="4AB43595" wp14:editId="358263D1">
          <wp:extent cx="766053" cy="822960"/>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4551" cy="832089"/>
                  </a:xfrm>
                  <a:prstGeom prst="rect">
                    <a:avLst/>
                  </a:prstGeom>
                  <a:noFill/>
                  <a:ln>
                    <a:noFill/>
                  </a:ln>
                </pic:spPr>
              </pic:pic>
            </a:graphicData>
          </a:graphic>
        </wp:inline>
      </w:drawing>
    </w:r>
    <w:r w:rsidR="004A5969">
      <w:rPr>
        <w:noProof/>
      </w:rPr>
      <w:drawing>
        <wp:inline distT="0" distB="0" distL="0" distR="0" wp14:anchorId="05670E27" wp14:editId="7081D4EF">
          <wp:extent cx="807720" cy="867724"/>
          <wp:effectExtent l="0" t="0" r="0" b="889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1027" cy="8820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49A180"/>
    <w:multiLevelType w:val="hybridMultilevel"/>
    <w:tmpl w:val="C9B08D8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13E66"/>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D15C5"/>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BC34EB"/>
    <w:multiLevelType w:val="hybridMultilevel"/>
    <w:tmpl w:val="60B20F14"/>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44B91"/>
    <w:multiLevelType w:val="hybridMultilevel"/>
    <w:tmpl w:val="A9C65E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D6FB3"/>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5232F"/>
    <w:multiLevelType w:val="hybridMultilevel"/>
    <w:tmpl w:val="12ACC67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5129B"/>
    <w:multiLevelType w:val="hybridMultilevel"/>
    <w:tmpl w:val="3490E518"/>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6F6CF1"/>
    <w:multiLevelType w:val="hybridMultilevel"/>
    <w:tmpl w:val="983A8C4E"/>
    <w:lvl w:ilvl="0" w:tplc="3B08FD3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703EB"/>
    <w:multiLevelType w:val="hybridMultilevel"/>
    <w:tmpl w:val="A8A8E4F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254EF9"/>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417EF"/>
    <w:multiLevelType w:val="hybridMultilevel"/>
    <w:tmpl w:val="983A8C4E"/>
    <w:lvl w:ilvl="0" w:tplc="3B08FD3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965C31"/>
    <w:multiLevelType w:val="hybridMultilevel"/>
    <w:tmpl w:val="9DBA751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6B456F"/>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5700DD"/>
    <w:multiLevelType w:val="hybridMultilevel"/>
    <w:tmpl w:val="325699C6"/>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A63A8"/>
    <w:multiLevelType w:val="hybridMultilevel"/>
    <w:tmpl w:val="FE1AAE8E"/>
    <w:lvl w:ilvl="0" w:tplc="EBC6BB06">
      <w:start w:val="1"/>
      <w:numFmt w:val="bullet"/>
      <w:lvlText w:val=""/>
      <w:lvlJc w:val="left"/>
      <w:pPr>
        <w:tabs>
          <w:tab w:val="num" w:pos="720"/>
        </w:tabs>
        <w:ind w:left="720" w:hanging="360"/>
      </w:pPr>
      <w:rPr>
        <w:rFonts w:ascii="Wingdings" w:hAnsi="Wingdings" w:hint="default"/>
      </w:rPr>
    </w:lvl>
    <w:lvl w:ilvl="1" w:tplc="7A602A12">
      <w:numFmt w:val="bullet"/>
      <w:lvlText w:val=""/>
      <w:lvlJc w:val="left"/>
      <w:pPr>
        <w:tabs>
          <w:tab w:val="num" w:pos="1440"/>
        </w:tabs>
        <w:ind w:left="1440" w:hanging="360"/>
      </w:pPr>
      <w:rPr>
        <w:rFonts w:ascii="Wingdings" w:hAnsi="Wingdings" w:hint="default"/>
      </w:rPr>
    </w:lvl>
    <w:lvl w:ilvl="2" w:tplc="5412C636" w:tentative="1">
      <w:start w:val="1"/>
      <w:numFmt w:val="bullet"/>
      <w:lvlText w:val=""/>
      <w:lvlJc w:val="left"/>
      <w:pPr>
        <w:tabs>
          <w:tab w:val="num" w:pos="2160"/>
        </w:tabs>
        <w:ind w:left="2160" w:hanging="360"/>
      </w:pPr>
      <w:rPr>
        <w:rFonts w:ascii="Wingdings" w:hAnsi="Wingdings" w:hint="default"/>
      </w:rPr>
    </w:lvl>
    <w:lvl w:ilvl="3" w:tplc="A6B61A5C" w:tentative="1">
      <w:start w:val="1"/>
      <w:numFmt w:val="bullet"/>
      <w:lvlText w:val=""/>
      <w:lvlJc w:val="left"/>
      <w:pPr>
        <w:tabs>
          <w:tab w:val="num" w:pos="2880"/>
        </w:tabs>
        <w:ind w:left="2880" w:hanging="360"/>
      </w:pPr>
      <w:rPr>
        <w:rFonts w:ascii="Wingdings" w:hAnsi="Wingdings" w:hint="default"/>
      </w:rPr>
    </w:lvl>
    <w:lvl w:ilvl="4" w:tplc="AF36345A" w:tentative="1">
      <w:start w:val="1"/>
      <w:numFmt w:val="bullet"/>
      <w:lvlText w:val=""/>
      <w:lvlJc w:val="left"/>
      <w:pPr>
        <w:tabs>
          <w:tab w:val="num" w:pos="3600"/>
        </w:tabs>
        <w:ind w:left="3600" w:hanging="360"/>
      </w:pPr>
      <w:rPr>
        <w:rFonts w:ascii="Wingdings" w:hAnsi="Wingdings" w:hint="default"/>
      </w:rPr>
    </w:lvl>
    <w:lvl w:ilvl="5" w:tplc="BEE00B56" w:tentative="1">
      <w:start w:val="1"/>
      <w:numFmt w:val="bullet"/>
      <w:lvlText w:val=""/>
      <w:lvlJc w:val="left"/>
      <w:pPr>
        <w:tabs>
          <w:tab w:val="num" w:pos="4320"/>
        </w:tabs>
        <w:ind w:left="4320" w:hanging="360"/>
      </w:pPr>
      <w:rPr>
        <w:rFonts w:ascii="Wingdings" w:hAnsi="Wingdings" w:hint="default"/>
      </w:rPr>
    </w:lvl>
    <w:lvl w:ilvl="6" w:tplc="5AB8DFBA" w:tentative="1">
      <w:start w:val="1"/>
      <w:numFmt w:val="bullet"/>
      <w:lvlText w:val=""/>
      <w:lvlJc w:val="left"/>
      <w:pPr>
        <w:tabs>
          <w:tab w:val="num" w:pos="5040"/>
        </w:tabs>
        <w:ind w:left="5040" w:hanging="360"/>
      </w:pPr>
      <w:rPr>
        <w:rFonts w:ascii="Wingdings" w:hAnsi="Wingdings" w:hint="default"/>
      </w:rPr>
    </w:lvl>
    <w:lvl w:ilvl="7" w:tplc="686A2228" w:tentative="1">
      <w:start w:val="1"/>
      <w:numFmt w:val="bullet"/>
      <w:lvlText w:val=""/>
      <w:lvlJc w:val="left"/>
      <w:pPr>
        <w:tabs>
          <w:tab w:val="num" w:pos="5760"/>
        </w:tabs>
        <w:ind w:left="5760" w:hanging="360"/>
      </w:pPr>
      <w:rPr>
        <w:rFonts w:ascii="Wingdings" w:hAnsi="Wingdings" w:hint="default"/>
      </w:rPr>
    </w:lvl>
    <w:lvl w:ilvl="8" w:tplc="ADA87A9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5F4E5C"/>
    <w:multiLevelType w:val="hybridMultilevel"/>
    <w:tmpl w:val="12ACC67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6F466D"/>
    <w:multiLevelType w:val="hybridMultilevel"/>
    <w:tmpl w:val="3490E518"/>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A30C68"/>
    <w:multiLevelType w:val="hybridMultilevel"/>
    <w:tmpl w:val="FA6472EA"/>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17535A"/>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FD3A5C"/>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8258E8"/>
    <w:multiLevelType w:val="hybridMultilevel"/>
    <w:tmpl w:val="1690D8E2"/>
    <w:lvl w:ilvl="0" w:tplc="0409000D">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2" w15:restartNumberingAfterBreak="0">
    <w:nsid w:val="2F870B9A"/>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887B78"/>
    <w:multiLevelType w:val="hybridMultilevel"/>
    <w:tmpl w:val="1FDA39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0E1B71"/>
    <w:multiLevelType w:val="hybridMultilevel"/>
    <w:tmpl w:val="3490E518"/>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DB35CE"/>
    <w:multiLevelType w:val="hybridMultilevel"/>
    <w:tmpl w:val="4768C17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C173A1"/>
    <w:multiLevelType w:val="hybridMultilevel"/>
    <w:tmpl w:val="983A8C4E"/>
    <w:lvl w:ilvl="0" w:tplc="3B08FD3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806DCF"/>
    <w:multiLevelType w:val="hybridMultilevel"/>
    <w:tmpl w:val="983A8C4E"/>
    <w:lvl w:ilvl="0" w:tplc="3B08FD3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B10100"/>
    <w:multiLevelType w:val="hybridMultilevel"/>
    <w:tmpl w:val="4768C17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1712E2"/>
    <w:multiLevelType w:val="hybridMultilevel"/>
    <w:tmpl w:val="60B20F1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FDC2F0E"/>
    <w:multiLevelType w:val="hybridMultilevel"/>
    <w:tmpl w:val="35985E84"/>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106E40"/>
    <w:multiLevelType w:val="hybridMultilevel"/>
    <w:tmpl w:val="DE5E636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FF687C"/>
    <w:multiLevelType w:val="hybridMultilevel"/>
    <w:tmpl w:val="325699C6"/>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1F15EB"/>
    <w:multiLevelType w:val="hybridMultilevel"/>
    <w:tmpl w:val="983A8C4E"/>
    <w:lvl w:ilvl="0" w:tplc="3B08FD3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883C85"/>
    <w:multiLevelType w:val="hybridMultilevel"/>
    <w:tmpl w:val="D5A6D0F4"/>
    <w:lvl w:ilvl="0" w:tplc="B1267826">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D2705B"/>
    <w:multiLevelType w:val="hybridMultilevel"/>
    <w:tmpl w:val="3490E518"/>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6B3853"/>
    <w:multiLevelType w:val="hybridMultilevel"/>
    <w:tmpl w:val="D506E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EB201F"/>
    <w:multiLevelType w:val="hybridMultilevel"/>
    <w:tmpl w:val="9DBA751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804553"/>
    <w:multiLevelType w:val="hybridMultilevel"/>
    <w:tmpl w:val="FFFFFFFF"/>
    <w:lvl w:ilvl="0" w:tplc="FFFFFFFF">
      <w:numFmt w:val="bullet"/>
      <w:lvlText w:val="-"/>
      <w:lvlJc w:val="left"/>
      <w:pPr>
        <w:ind w:left="103" w:hanging="106"/>
      </w:pPr>
      <w:rPr>
        <w:rFonts w:ascii="Calibri" w:eastAsia="Calibri" w:hAnsi="Calibri" w:cs="Calibri" w:hint="default"/>
        <w:b w:val="0"/>
        <w:bCs w:val="0"/>
        <w:i w:val="0"/>
        <w:iCs w:val="0"/>
        <w:w w:val="99"/>
        <w:sz w:val="20"/>
        <w:szCs w:val="20"/>
        <w:lang w:val="en-US" w:eastAsia="en-US" w:bidi="ar-SA"/>
      </w:rPr>
    </w:lvl>
    <w:lvl w:ilvl="1" w:tplc="FFFFFFFF">
      <w:numFmt w:val="bullet"/>
      <w:lvlText w:val="•"/>
      <w:lvlJc w:val="left"/>
      <w:pPr>
        <w:ind w:left="539" w:hanging="106"/>
      </w:pPr>
      <w:rPr>
        <w:rFonts w:hint="default"/>
        <w:lang w:val="en-US" w:eastAsia="en-US" w:bidi="ar-SA"/>
      </w:rPr>
    </w:lvl>
    <w:lvl w:ilvl="2" w:tplc="FFFFFFFF">
      <w:numFmt w:val="bullet"/>
      <w:lvlText w:val="•"/>
      <w:lvlJc w:val="left"/>
      <w:pPr>
        <w:ind w:left="978" w:hanging="106"/>
      </w:pPr>
      <w:rPr>
        <w:rFonts w:hint="default"/>
        <w:lang w:val="en-US" w:eastAsia="en-US" w:bidi="ar-SA"/>
      </w:rPr>
    </w:lvl>
    <w:lvl w:ilvl="3" w:tplc="FFFFFFFF">
      <w:numFmt w:val="bullet"/>
      <w:lvlText w:val="•"/>
      <w:lvlJc w:val="left"/>
      <w:pPr>
        <w:ind w:left="1417" w:hanging="106"/>
      </w:pPr>
      <w:rPr>
        <w:rFonts w:hint="default"/>
        <w:lang w:val="en-US" w:eastAsia="en-US" w:bidi="ar-SA"/>
      </w:rPr>
    </w:lvl>
    <w:lvl w:ilvl="4" w:tplc="FFFFFFFF">
      <w:numFmt w:val="bullet"/>
      <w:lvlText w:val="•"/>
      <w:lvlJc w:val="left"/>
      <w:pPr>
        <w:ind w:left="1856" w:hanging="106"/>
      </w:pPr>
      <w:rPr>
        <w:rFonts w:hint="default"/>
        <w:lang w:val="en-US" w:eastAsia="en-US" w:bidi="ar-SA"/>
      </w:rPr>
    </w:lvl>
    <w:lvl w:ilvl="5" w:tplc="FFFFFFFF">
      <w:numFmt w:val="bullet"/>
      <w:lvlText w:val="•"/>
      <w:lvlJc w:val="left"/>
      <w:pPr>
        <w:ind w:left="2295" w:hanging="106"/>
      </w:pPr>
      <w:rPr>
        <w:rFonts w:hint="default"/>
        <w:lang w:val="en-US" w:eastAsia="en-US" w:bidi="ar-SA"/>
      </w:rPr>
    </w:lvl>
    <w:lvl w:ilvl="6" w:tplc="FFFFFFFF">
      <w:numFmt w:val="bullet"/>
      <w:lvlText w:val="•"/>
      <w:lvlJc w:val="left"/>
      <w:pPr>
        <w:ind w:left="2734" w:hanging="106"/>
      </w:pPr>
      <w:rPr>
        <w:rFonts w:hint="default"/>
        <w:lang w:val="en-US" w:eastAsia="en-US" w:bidi="ar-SA"/>
      </w:rPr>
    </w:lvl>
    <w:lvl w:ilvl="7" w:tplc="FFFFFFFF">
      <w:numFmt w:val="bullet"/>
      <w:lvlText w:val="•"/>
      <w:lvlJc w:val="left"/>
      <w:pPr>
        <w:ind w:left="3173" w:hanging="106"/>
      </w:pPr>
      <w:rPr>
        <w:rFonts w:hint="default"/>
        <w:lang w:val="en-US" w:eastAsia="en-US" w:bidi="ar-SA"/>
      </w:rPr>
    </w:lvl>
    <w:lvl w:ilvl="8" w:tplc="FFFFFFFF">
      <w:numFmt w:val="bullet"/>
      <w:lvlText w:val="•"/>
      <w:lvlJc w:val="left"/>
      <w:pPr>
        <w:ind w:left="3612" w:hanging="106"/>
      </w:pPr>
      <w:rPr>
        <w:rFonts w:hint="default"/>
        <w:lang w:val="en-US" w:eastAsia="en-US" w:bidi="ar-SA"/>
      </w:rPr>
    </w:lvl>
  </w:abstractNum>
  <w:abstractNum w:abstractNumId="39" w15:restartNumberingAfterBreak="0">
    <w:nsid w:val="556D0D46"/>
    <w:multiLevelType w:val="hybridMultilevel"/>
    <w:tmpl w:val="DE5E636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7D5D1F"/>
    <w:multiLevelType w:val="hybridMultilevel"/>
    <w:tmpl w:val="4E58E106"/>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6F53CED"/>
    <w:multiLevelType w:val="hybridMultilevel"/>
    <w:tmpl w:val="9DBA751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AE70A73"/>
    <w:multiLevelType w:val="hybridMultilevel"/>
    <w:tmpl w:val="983A8C4E"/>
    <w:lvl w:ilvl="0" w:tplc="3B08FD3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BA2E7E"/>
    <w:multiLevelType w:val="hybridMultilevel"/>
    <w:tmpl w:val="983A8C4E"/>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31F6ED7"/>
    <w:multiLevelType w:val="hybridMultilevel"/>
    <w:tmpl w:val="983A8C4E"/>
    <w:lvl w:ilvl="0" w:tplc="3B08FD3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3D2BAF"/>
    <w:multiLevelType w:val="hybridMultilevel"/>
    <w:tmpl w:val="3490E518"/>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B170F5"/>
    <w:multiLevelType w:val="hybridMultilevel"/>
    <w:tmpl w:val="A8A8E4F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6F6246"/>
    <w:multiLevelType w:val="hybridMultilevel"/>
    <w:tmpl w:val="9DBA751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166259"/>
    <w:multiLevelType w:val="hybridMultilevel"/>
    <w:tmpl w:val="983A8C4E"/>
    <w:lvl w:ilvl="0" w:tplc="3B08FD3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7A0218"/>
    <w:multiLevelType w:val="hybridMultilevel"/>
    <w:tmpl w:val="9DBA751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1F2110"/>
    <w:multiLevelType w:val="hybridMultilevel"/>
    <w:tmpl w:val="FA6472EA"/>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8B5DF7"/>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D0496A"/>
    <w:multiLevelType w:val="hybridMultilevel"/>
    <w:tmpl w:val="22BC044C"/>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60644388">
    <w:abstractNumId w:val="17"/>
  </w:num>
  <w:num w:numId="2" w16cid:durableId="254902216">
    <w:abstractNumId w:val="43"/>
  </w:num>
  <w:num w:numId="3" w16cid:durableId="965046182">
    <w:abstractNumId w:val="46"/>
  </w:num>
  <w:num w:numId="4" w16cid:durableId="2011328284">
    <w:abstractNumId w:val="3"/>
  </w:num>
  <w:num w:numId="5" w16cid:durableId="1215695870">
    <w:abstractNumId w:val="40"/>
  </w:num>
  <w:num w:numId="6" w16cid:durableId="1651639685">
    <w:abstractNumId w:val="28"/>
  </w:num>
  <w:num w:numId="7" w16cid:durableId="704133614">
    <w:abstractNumId w:val="50"/>
  </w:num>
  <w:num w:numId="8" w16cid:durableId="2029520627">
    <w:abstractNumId w:val="13"/>
  </w:num>
  <w:num w:numId="9" w16cid:durableId="402022458">
    <w:abstractNumId w:val="10"/>
  </w:num>
  <w:num w:numId="10" w16cid:durableId="2013793637">
    <w:abstractNumId w:val="14"/>
  </w:num>
  <w:num w:numId="11" w16cid:durableId="388113456">
    <w:abstractNumId w:val="30"/>
  </w:num>
  <w:num w:numId="12" w16cid:durableId="318268230">
    <w:abstractNumId w:val="39"/>
  </w:num>
  <w:num w:numId="13" w16cid:durableId="389230304">
    <w:abstractNumId w:val="31"/>
  </w:num>
  <w:num w:numId="14" w16cid:durableId="1448349039">
    <w:abstractNumId w:val="22"/>
  </w:num>
  <w:num w:numId="15" w16cid:durableId="115367462">
    <w:abstractNumId w:val="42"/>
  </w:num>
  <w:num w:numId="16" w16cid:durableId="1658724971">
    <w:abstractNumId w:val="49"/>
  </w:num>
  <w:num w:numId="17" w16cid:durableId="923758200">
    <w:abstractNumId w:val="11"/>
  </w:num>
  <w:num w:numId="18" w16cid:durableId="488600324">
    <w:abstractNumId w:val="18"/>
  </w:num>
  <w:num w:numId="19" w16cid:durableId="2047828266">
    <w:abstractNumId w:val="51"/>
  </w:num>
  <w:num w:numId="20" w16cid:durableId="1406106145">
    <w:abstractNumId w:val="45"/>
  </w:num>
  <w:num w:numId="21" w16cid:durableId="2071532864">
    <w:abstractNumId w:val="19"/>
  </w:num>
  <w:num w:numId="22" w16cid:durableId="264657946">
    <w:abstractNumId w:val="41"/>
  </w:num>
  <w:num w:numId="23" w16cid:durableId="1671442245">
    <w:abstractNumId w:val="44"/>
  </w:num>
  <w:num w:numId="24" w16cid:durableId="352152532">
    <w:abstractNumId w:val="35"/>
  </w:num>
  <w:num w:numId="25" w16cid:durableId="94836218">
    <w:abstractNumId w:val="1"/>
  </w:num>
  <w:num w:numId="26" w16cid:durableId="144863555">
    <w:abstractNumId w:val="24"/>
  </w:num>
  <w:num w:numId="27" w16cid:durableId="1516075768">
    <w:abstractNumId w:val="16"/>
  </w:num>
  <w:num w:numId="28" w16cid:durableId="1493523483">
    <w:abstractNumId w:val="7"/>
  </w:num>
  <w:num w:numId="29" w16cid:durableId="318703476">
    <w:abstractNumId w:val="5"/>
  </w:num>
  <w:num w:numId="30" w16cid:durableId="80495090">
    <w:abstractNumId w:val="6"/>
  </w:num>
  <w:num w:numId="31" w16cid:durableId="530345527">
    <w:abstractNumId w:val="8"/>
  </w:num>
  <w:num w:numId="32" w16cid:durableId="2058164250">
    <w:abstractNumId w:val="33"/>
  </w:num>
  <w:num w:numId="33" w16cid:durableId="538736931">
    <w:abstractNumId w:val="37"/>
  </w:num>
  <w:num w:numId="34" w16cid:durableId="40592979">
    <w:abstractNumId w:val="27"/>
  </w:num>
  <w:num w:numId="35" w16cid:durableId="1779645092">
    <w:abstractNumId w:val="47"/>
  </w:num>
  <w:num w:numId="36" w16cid:durableId="1560481872">
    <w:abstractNumId w:val="48"/>
  </w:num>
  <w:num w:numId="37" w16cid:durableId="2072537914">
    <w:abstractNumId w:val="2"/>
  </w:num>
  <w:num w:numId="38" w16cid:durableId="1426538130">
    <w:abstractNumId w:val="4"/>
  </w:num>
  <w:num w:numId="39" w16cid:durableId="1516462622">
    <w:abstractNumId w:val="0"/>
  </w:num>
  <w:num w:numId="40" w16cid:durableId="1971740785">
    <w:abstractNumId w:val="25"/>
  </w:num>
  <w:num w:numId="41" w16cid:durableId="227038134">
    <w:abstractNumId w:val="20"/>
  </w:num>
  <w:num w:numId="42" w16cid:durableId="274141425">
    <w:abstractNumId w:val="12"/>
  </w:num>
  <w:num w:numId="43" w16cid:durableId="949705898">
    <w:abstractNumId w:val="26"/>
  </w:num>
  <w:num w:numId="44" w16cid:durableId="507909159">
    <w:abstractNumId w:val="15"/>
  </w:num>
  <w:num w:numId="45" w16cid:durableId="646322461">
    <w:abstractNumId w:val="32"/>
  </w:num>
  <w:num w:numId="46" w16cid:durableId="466557705">
    <w:abstractNumId w:val="52"/>
  </w:num>
  <w:num w:numId="47" w16cid:durableId="255289109">
    <w:abstractNumId w:val="23"/>
  </w:num>
  <w:num w:numId="48" w16cid:durableId="720901394">
    <w:abstractNumId w:val="36"/>
  </w:num>
  <w:num w:numId="49" w16cid:durableId="344131825">
    <w:abstractNumId w:val="21"/>
  </w:num>
  <w:num w:numId="50" w16cid:durableId="223756657">
    <w:abstractNumId w:val="38"/>
  </w:num>
  <w:num w:numId="51" w16cid:durableId="24916495">
    <w:abstractNumId w:val="34"/>
  </w:num>
  <w:num w:numId="52" w16cid:durableId="507597177">
    <w:abstractNumId w:val="9"/>
  </w:num>
  <w:num w:numId="53" w16cid:durableId="593366699">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A2E"/>
    <w:rsid w:val="00000712"/>
    <w:rsid w:val="00001F25"/>
    <w:rsid w:val="000021F4"/>
    <w:rsid w:val="00004902"/>
    <w:rsid w:val="00006D26"/>
    <w:rsid w:val="00006F2F"/>
    <w:rsid w:val="00012625"/>
    <w:rsid w:val="00016DF5"/>
    <w:rsid w:val="000207AE"/>
    <w:rsid w:val="00023171"/>
    <w:rsid w:val="00023AFE"/>
    <w:rsid w:val="00023DFE"/>
    <w:rsid w:val="00024AC0"/>
    <w:rsid w:val="00025006"/>
    <w:rsid w:val="00025881"/>
    <w:rsid w:val="00026D31"/>
    <w:rsid w:val="00033E3D"/>
    <w:rsid w:val="0003571F"/>
    <w:rsid w:val="000366EF"/>
    <w:rsid w:val="00036D73"/>
    <w:rsid w:val="0003741D"/>
    <w:rsid w:val="00037455"/>
    <w:rsid w:val="00042A65"/>
    <w:rsid w:val="00042B05"/>
    <w:rsid w:val="00042E2C"/>
    <w:rsid w:val="000439BE"/>
    <w:rsid w:val="00043B89"/>
    <w:rsid w:val="00043FB7"/>
    <w:rsid w:val="0004525E"/>
    <w:rsid w:val="00046C55"/>
    <w:rsid w:val="00046D69"/>
    <w:rsid w:val="00047AE5"/>
    <w:rsid w:val="00051CA6"/>
    <w:rsid w:val="0005414A"/>
    <w:rsid w:val="00055A38"/>
    <w:rsid w:val="00055A6C"/>
    <w:rsid w:val="00056EF4"/>
    <w:rsid w:val="0005756C"/>
    <w:rsid w:val="000600F1"/>
    <w:rsid w:val="000602CB"/>
    <w:rsid w:val="00060892"/>
    <w:rsid w:val="000613D5"/>
    <w:rsid w:val="000639E4"/>
    <w:rsid w:val="0006624D"/>
    <w:rsid w:val="0006677E"/>
    <w:rsid w:val="000706AB"/>
    <w:rsid w:val="00073855"/>
    <w:rsid w:val="000741F0"/>
    <w:rsid w:val="0007458B"/>
    <w:rsid w:val="0007554E"/>
    <w:rsid w:val="00075C92"/>
    <w:rsid w:val="00076106"/>
    <w:rsid w:val="000767E7"/>
    <w:rsid w:val="00076A11"/>
    <w:rsid w:val="000809C8"/>
    <w:rsid w:val="00080F81"/>
    <w:rsid w:val="00082855"/>
    <w:rsid w:val="00084B4C"/>
    <w:rsid w:val="0009166F"/>
    <w:rsid w:val="0009174D"/>
    <w:rsid w:val="00092768"/>
    <w:rsid w:val="0009455B"/>
    <w:rsid w:val="000949A3"/>
    <w:rsid w:val="000A31F3"/>
    <w:rsid w:val="000A5B3A"/>
    <w:rsid w:val="000B0CDD"/>
    <w:rsid w:val="000B0E53"/>
    <w:rsid w:val="000B49A2"/>
    <w:rsid w:val="000B5B6B"/>
    <w:rsid w:val="000B6AD1"/>
    <w:rsid w:val="000B77C1"/>
    <w:rsid w:val="000C0E67"/>
    <w:rsid w:val="000C46B1"/>
    <w:rsid w:val="000C4C7D"/>
    <w:rsid w:val="000C74EF"/>
    <w:rsid w:val="000D0A0D"/>
    <w:rsid w:val="000D1384"/>
    <w:rsid w:val="000D2AB5"/>
    <w:rsid w:val="000D3430"/>
    <w:rsid w:val="000D3899"/>
    <w:rsid w:val="000D3F4E"/>
    <w:rsid w:val="000D53F6"/>
    <w:rsid w:val="000D5C9C"/>
    <w:rsid w:val="000D682E"/>
    <w:rsid w:val="000E0E6E"/>
    <w:rsid w:val="000E34A6"/>
    <w:rsid w:val="000E69E9"/>
    <w:rsid w:val="000E7D27"/>
    <w:rsid w:val="000E7F62"/>
    <w:rsid w:val="000F01C0"/>
    <w:rsid w:val="000F0526"/>
    <w:rsid w:val="000F35B7"/>
    <w:rsid w:val="000F3D8A"/>
    <w:rsid w:val="000F433C"/>
    <w:rsid w:val="000F4C8A"/>
    <w:rsid w:val="000F684D"/>
    <w:rsid w:val="000F7688"/>
    <w:rsid w:val="00100D9F"/>
    <w:rsid w:val="00101F61"/>
    <w:rsid w:val="00102F20"/>
    <w:rsid w:val="00103A1A"/>
    <w:rsid w:val="00104501"/>
    <w:rsid w:val="00105089"/>
    <w:rsid w:val="0011004C"/>
    <w:rsid w:val="00111433"/>
    <w:rsid w:val="00112399"/>
    <w:rsid w:val="00112CD6"/>
    <w:rsid w:val="00112E55"/>
    <w:rsid w:val="001132C6"/>
    <w:rsid w:val="001140C1"/>
    <w:rsid w:val="0011616F"/>
    <w:rsid w:val="00117222"/>
    <w:rsid w:val="001204A7"/>
    <w:rsid w:val="001219AF"/>
    <w:rsid w:val="00123F49"/>
    <w:rsid w:val="001303CB"/>
    <w:rsid w:val="0013532F"/>
    <w:rsid w:val="001361A0"/>
    <w:rsid w:val="0014019C"/>
    <w:rsid w:val="001404A0"/>
    <w:rsid w:val="00141B65"/>
    <w:rsid w:val="00145053"/>
    <w:rsid w:val="001458AE"/>
    <w:rsid w:val="00151EDC"/>
    <w:rsid w:val="001521D1"/>
    <w:rsid w:val="0015413A"/>
    <w:rsid w:val="00154750"/>
    <w:rsid w:val="001565F8"/>
    <w:rsid w:val="00157ECA"/>
    <w:rsid w:val="00163024"/>
    <w:rsid w:val="001701FB"/>
    <w:rsid w:val="001707D2"/>
    <w:rsid w:val="00172538"/>
    <w:rsid w:val="00176547"/>
    <w:rsid w:val="0017707F"/>
    <w:rsid w:val="00181B79"/>
    <w:rsid w:val="00187A4A"/>
    <w:rsid w:val="0019490C"/>
    <w:rsid w:val="001954A6"/>
    <w:rsid w:val="001977E8"/>
    <w:rsid w:val="001A03AC"/>
    <w:rsid w:val="001A051F"/>
    <w:rsid w:val="001A1BCC"/>
    <w:rsid w:val="001A55BA"/>
    <w:rsid w:val="001A5A03"/>
    <w:rsid w:val="001A5F3D"/>
    <w:rsid w:val="001B0262"/>
    <w:rsid w:val="001B26F5"/>
    <w:rsid w:val="001B6C27"/>
    <w:rsid w:val="001B6E56"/>
    <w:rsid w:val="001B7187"/>
    <w:rsid w:val="001C134F"/>
    <w:rsid w:val="001C17BB"/>
    <w:rsid w:val="001C3324"/>
    <w:rsid w:val="001C3881"/>
    <w:rsid w:val="001D52B8"/>
    <w:rsid w:val="001D654D"/>
    <w:rsid w:val="001E353A"/>
    <w:rsid w:val="001E3BD6"/>
    <w:rsid w:val="001E5936"/>
    <w:rsid w:val="001E6228"/>
    <w:rsid w:val="001F1D06"/>
    <w:rsid w:val="001F27DB"/>
    <w:rsid w:val="001F3AF6"/>
    <w:rsid w:val="001F3C1A"/>
    <w:rsid w:val="001F48F2"/>
    <w:rsid w:val="001F58F8"/>
    <w:rsid w:val="001F7356"/>
    <w:rsid w:val="001F78F9"/>
    <w:rsid w:val="002005FB"/>
    <w:rsid w:val="00200D1B"/>
    <w:rsid w:val="0020193A"/>
    <w:rsid w:val="00201F01"/>
    <w:rsid w:val="0020592C"/>
    <w:rsid w:val="00205F1D"/>
    <w:rsid w:val="002071A7"/>
    <w:rsid w:val="002115BF"/>
    <w:rsid w:val="00211751"/>
    <w:rsid w:val="00212D60"/>
    <w:rsid w:val="00213153"/>
    <w:rsid w:val="002154CB"/>
    <w:rsid w:val="0021615A"/>
    <w:rsid w:val="00217BC0"/>
    <w:rsid w:val="00220AA8"/>
    <w:rsid w:val="00220FB8"/>
    <w:rsid w:val="002221F0"/>
    <w:rsid w:val="002228BA"/>
    <w:rsid w:val="00232EE6"/>
    <w:rsid w:val="00233373"/>
    <w:rsid w:val="00233B52"/>
    <w:rsid w:val="002346B0"/>
    <w:rsid w:val="002353E4"/>
    <w:rsid w:val="00235725"/>
    <w:rsid w:val="00236089"/>
    <w:rsid w:val="0024396D"/>
    <w:rsid w:val="0025118A"/>
    <w:rsid w:val="00251527"/>
    <w:rsid w:val="002561D2"/>
    <w:rsid w:val="00256D2C"/>
    <w:rsid w:val="00257423"/>
    <w:rsid w:val="00260323"/>
    <w:rsid w:val="002606CB"/>
    <w:rsid w:val="00260D15"/>
    <w:rsid w:val="00267652"/>
    <w:rsid w:val="0027116E"/>
    <w:rsid w:val="00273772"/>
    <w:rsid w:val="00277073"/>
    <w:rsid w:val="00277627"/>
    <w:rsid w:val="00280BDA"/>
    <w:rsid w:val="00280C12"/>
    <w:rsid w:val="002821F0"/>
    <w:rsid w:val="00282914"/>
    <w:rsid w:val="0028452F"/>
    <w:rsid w:val="00284A27"/>
    <w:rsid w:val="00284B4F"/>
    <w:rsid w:val="00285B1D"/>
    <w:rsid w:val="00286D9B"/>
    <w:rsid w:val="00286EB7"/>
    <w:rsid w:val="00287260"/>
    <w:rsid w:val="00287C3A"/>
    <w:rsid w:val="00291EE6"/>
    <w:rsid w:val="002941FD"/>
    <w:rsid w:val="00297BFE"/>
    <w:rsid w:val="002A084E"/>
    <w:rsid w:val="002A28F7"/>
    <w:rsid w:val="002A2FC5"/>
    <w:rsid w:val="002A5411"/>
    <w:rsid w:val="002A5C34"/>
    <w:rsid w:val="002B1F5F"/>
    <w:rsid w:val="002B4944"/>
    <w:rsid w:val="002B4D4D"/>
    <w:rsid w:val="002B5872"/>
    <w:rsid w:val="002B592F"/>
    <w:rsid w:val="002B6BD4"/>
    <w:rsid w:val="002C47AB"/>
    <w:rsid w:val="002C61F9"/>
    <w:rsid w:val="002C730E"/>
    <w:rsid w:val="002D069D"/>
    <w:rsid w:val="002D0941"/>
    <w:rsid w:val="002D0B1E"/>
    <w:rsid w:val="002D294C"/>
    <w:rsid w:val="002D46C8"/>
    <w:rsid w:val="002D6DD2"/>
    <w:rsid w:val="002D72A5"/>
    <w:rsid w:val="002D75DF"/>
    <w:rsid w:val="002D7EFD"/>
    <w:rsid w:val="002E2778"/>
    <w:rsid w:val="002E28A2"/>
    <w:rsid w:val="002E454F"/>
    <w:rsid w:val="002E490B"/>
    <w:rsid w:val="002E5AFB"/>
    <w:rsid w:val="002F003B"/>
    <w:rsid w:val="002F157A"/>
    <w:rsid w:val="002F5CFF"/>
    <w:rsid w:val="002F64C9"/>
    <w:rsid w:val="002F69D2"/>
    <w:rsid w:val="00301DFD"/>
    <w:rsid w:val="003021DF"/>
    <w:rsid w:val="00303BB6"/>
    <w:rsid w:val="00305E09"/>
    <w:rsid w:val="00306CD7"/>
    <w:rsid w:val="003102D7"/>
    <w:rsid w:val="003114D5"/>
    <w:rsid w:val="003137E2"/>
    <w:rsid w:val="00315DF8"/>
    <w:rsid w:val="00316B95"/>
    <w:rsid w:val="003206A9"/>
    <w:rsid w:val="00320731"/>
    <w:rsid w:val="00320AC8"/>
    <w:rsid w:val="003219B2"/>
    <w:rsid w:val="00321ADE"/>
    <w:rsid w:val="00323643"/>
    <w:rsid w:val="00323843"/>
    <w:rsid w:val="00324350"/>
    <w:rsid w:val="00327700"/>
    <w:rsid w:val="00327B3F"/>
    <w:rsid w:val="00330078"/>
    <w:rsid w:val="00330602"/>
    <w:rsid w:val="003347FE"/>
    <w:rsid w:val="00334AEE"/>
    <w:rsid w:val="00335059"/>
    <w:rsid w:val="00340D11"/>
    <w:rsid w:val="0034304C"/>
    <w:rsid w:val="00343606"/>
    <w:rsid w:val="0034434B"/>
    <w:rsid w:val="003457FA"/>
    <w:rsid w:val="003459BD"/>
    <w:rsid w:val="00346B04"/>
    <w:rsid w:val="00347D43"/>
    <w:rsid w:val="00354E9C"/>
    <w:rsid w:val="00357014"/>
    <w:rsid w:val="00357DAB"/>
    <w:rsid w:val="0036036B"/>
    <w:rsid w:val="00364E5E"/>
    <w:rsid w:val="00367D5F"/>
    <w:rsid w:val="00374090"/>
    <w:rsid w:val="0037657F"/>
    <w:rsid w:val="0038128A"/>
    <w:rsid w:val="003827C3"/>
    <w:rsid w:val="00384206"/>
    <w:rsid w:val="00385401"/>
    <w:rsid w:val="00386D11"/>
    <w:rsid w:val="0039354E"/>
    <w:rsid w:val="00393ABC"/>
    <w:rsid w:val="003945BB"/>
    <w:rsid w:val="00394C30"/>
    <w:rsid w:val="00395D95"/>
    <w:rsid w:val="00395EBB"/>
    <w:rsid w:val="0039654A"/>
    <w:rsid w:val="00397E89"/>
    <w:rsid w:val="003A07C2"/>
    <w:rsid w:val="003A3528"/>
    <w:rsid w:val="003B0CF5"/>
    <w:rsid w:val="003B1AD8"/>
    <w:rsid w:val="003B2058"/>
    <w:rsid w:val="003B296C"/>
    <w:rsid w:val="003B5E24"/>
    <w:rsid w:val="003C492F"/>
    <w:rsid w:val="003C59A7"/>
    <w:rsid w:val="003C5F6E"/>
    <w:rsid w:val="003C7C1E"/>
    <w:rsid w:val="003D0842"/>
    <w:rsid w:val="003D1176"/>
    <w:rsid w:val="003D4249"/>
    <w:rsid w:val="003E3ABF"/>
    <w:rsid w:val="003E3F99"/>
    <w:rsid w:val="003E4001"/>
    <w:rsid w:val="003E5110"/>
    <w:rsid w:val="003E588C"/>
    <w:rsid w:val="003F1923"/>
    <w:rsid w:val="003F2BE4"/>
    <w:rsid w:val="003F3FF5"/>
    <w:rsid w:val="004000B3"/>
    <w:rsid w:val="0040151B"/>
    <w:rsid w:val="00401FF7"/>
    <w:rsid w:val="004026D8"/>
    <w:rsid w:val="00403281"/>
    <w:rsid w:val="0040379B"/>
    <w:rsid w:val="00405388"/>
    <w:rsid w:val="00407B19"/>
    <w:rsid w:val="00407C93"/>
    <w:rsid w:val="004100DF"/>
    <w:rsid w:val="00410E97"/>
    <w:rsid w:val="00412734"/>
    <w:rsid w:val="004216D9"/>
    <w:rsid w:val="00424347"/>
    <w:rsid w:val="00425E81"/>
    <w:rsid w:val="00432738"/>
    <w:rsid w:val="004349AB"/>
    <w:rsid w:val="0043630D"/>
    <w:rsid w:val="00436501"/>
    <w:rsid w:val="00440BFF"/>
    <w:rsid w:val="004415C2"/>
    <w:rsid w:val="00441B1A"/>
    <w:rsid w:val="0044227D"/>
    <w:rsid w:val="00443B3C"/>
    <w:rsid w:val="00444142"/>
    <w:rsid w:val="004448AA"/>
    <w:rsid w:val="004450C0"/>
    <w:rsid w:val="00445A56"/>
    <w:rsid w:val="00446ECC"/>
    <w:rsid w:val="00451E8D"/>
    <w:rsid w:val="00456303"/>
    <w:rsid w:val="0046116E"/>
    <w:rsid w:val="0046127D"/>
    <w:rsid w:val="00470350"/>
    <w:rsid w:val="00471B16"/>
    <w:rsid w:val="00476115"/>
    <w:rsid w:val="00476DA1"/>
    <w:rsid w:val="00477363"/>
    <w:rsid w:val="00480268"/>
    <w:rsid w:val="00480E35"/>
    <w:rsid w:val="00482B82"/>
    <w:rsid w:val="00482E78"/>
    <w:rsid w:val="00485A9F"/>
    <w:rsid w:val="00485C02"/>
    <w:rsid w:val="00486C6A"/>
    <w:rsid w:val="00490E7D"/>
    <w:rsid w:val="00492248"/>
    <w:rsid w:val="00492C89"/>
    <w:rsid w:val="004933A1"/>
    <w:rsid w:val="00493BCA"/>
    <w:rsid w:val="00494146"/>
    <w:rsid w:val="004964B3"/>
    <w:rsid w:val="00497F41"/>
    <w:rsid w:val="004A1860"/>
    <w:rsid w:val="004A2040"/>
    <w:rsid w:val="004A3E9E"/>
    <w:rsid w:val="004A48F4"/>
    <w:rsid w:val="004A4C8C"/>
    <w:rsid w:val="004A5969"/>
    <w:rsid w:val="004A69A6"/>
    <w:rsid w:val="004B2642"/>
    <w:rsid w:val="004B2961"/>
    <w:rsid w:val="004B4B36"/>
    <w:rsid w:val="004C19DC"/>
    <w:rsid w:val="004C3337"/>
    <w:rsid w:val="004C530C"/>
    <w:rsid w:val="004C55F5"/>
    <w:rsid w:val="004D1421"/>
    <w:rsid w:val="004D19A2"/>
    <w:rsid w:val="004D290D"/>
    <w:rsid w:val="004D2A97"/>
    <w:rsid w:val="004D349D"/>
    <w:rsid w:val="004D562D"/>
    <w:rsid w:val="004D5B9C"/>
    <w:rsid w:val="004D7E82"/>
    <w:rsid w:val="004E2772"/>
    <w:rsid w:val="004E3C0D"/>
    <w:rsid w:val="004E3FE3"/>
    <w:rsid w:val="004E4343"/>
    <w:rsid w:val="004E478B"/>
    <w:rsid w:val="004E54B6"/>
    <w:rsid w:val="004E5FB3"/>
    <w:rsid w:val="004E7F6B"/>
    <w:rsid w:val="004F029A"/>
    <w:rsid w:val="004F0A21"/>
    <w:rsid w:val="004F13F1"/>
    <w:rsid w:val="004F2773"/>
    <w:rsid w:val="004F3C8F"/>
    <w:rsid w:val="004F46E7"/>
    <w:rsid w:val="004F5220"/>
    <w:rsid w:val="004F63ED"/>
    <w:rsid w:val="004F6CF7"/>
    <w:rsid w:val="005007D9"/>
    <w:rsid w:val="00501BE5"/>
    <w:rsid w:val="00502767"/>
    <w:rsid w:val="00503D31"/>
    <w:rsid w:val="005043C0"/>
    <w:rsid w:val="00505937"/>
    <w:rsid w:val="00513ED6"/>
    <w:rsid w:val="00514297"/>
    <w:rsid w:val="00514329"/>
    <w:rsid w:val="00514484"/>
    <w:rsid w:val="005148C1"/>
    <w:rsid w:val="00515CE9"/>
    <w:rsid w:val="00520F4F"/>
    <w:rsid w:val="005225A1"/>
    <w:rsid w:val="00522B69"/>
    <w:rsid w:val="00523003"/>
    <w:rsid w:val="00523705"/>
    <w:rsid w:val="005250EC"/>
    <w:rsid w:val="0052536E"/>
    <w:rsid w:val="00525388"/>
    <w:rsid w:val="00525AE1"/>
    <w:rsid w:val="00525B70"/>
    <w:rsid w:val="00527ED6"/>
    <w:rsid w:val="005332C3"/>
    <w:rsid w:val="00533A8A"/>
    <w:rsid w:val="0053619A"/>
    <w:rsid w:val="005423BA"/>
    <w:rsid w:val="0054375F"/>
    <w:rsid w:val="0054526A"/>
    <w:rsid w:val="00545A2F"/>
    <w:rsid w:val="00547858"/>
    <w:rsid w:val="00550ED0"/>
    <w:rsid w:val="0055208F"/>
    <w:rsid w:val="00555715"/>
    <w:rsid w:val="005565E0"/>
    <w:rsid w:val="00556FF1"/>
    <w:rsid w:val="00560054"/>
    <w:rsid w:val="005647A0"/>
    <w:rsid w:val="00565CFD"/>
    <w:rsid w:val="005679A4"/>
    <w:rsid w:val="005708C1"/>
    <w:rsid w:val="005722A4"/>
    <w:rsid w:val="00572443"/>
    <w:rsid w:val="0057277A"/>
    <w:rsid w:val="00572D15"/>
    <w:rsid w:val="005767A5"/>
    <w:rsid w:val="0058146C"/>
    <w:rsid w:val="00585A79"/>
    <w:rsid w:val="0058641A"/>
    <w:rsid w:val="00586807"/>
    <w:rsid w:val="00586B4E"/>
    <w:rsid w:val="005A06E4"/>
    <w:rsid w:val="005A3B25"/>
    <w:rsid w:val="005A40B7"/>
    <w:rsid w:val="005A4BDC"/>
    <w:rsid w:val="005A552A"/>
    <w:rsid w:val="005A5A9F"/>
    <w:rsid w:val="005A63A3"/>
    <w:rsid w:val="005A769A"/>
    <w:rsid w:val="005B1077"/>
    <w:rsid w:val="005B224B"/>
    <w:rsid w:val="005B55C8"/>
    <w:rsid w:val="005C036F"/>
    <w:rsid w:val="005C0516"/>
    <w:rsid w:val="005C21EE"/>
    <w:rsid w:val="005C4F4A"/>
    <w:rsid w:val="005C7C94"/>
    <w:rsid w:val="005C7E37"/>
    <w:rsid w:val="005D05E4"/>
    <w:rsid w:val="005D1B86"/>
    <w:rsid w:val="005D278E"/>
    <w:rsid w:val="005D2E87"/>
    <w:rsid w:val="005D318D"/>
    <w:rsid w:val="005D41D5"/>
    <w:rsid w:val="005D42BD"/>
    <w:rsid w:val="005D45FD"/>
    <w:rsid w:val="005D5482"/>
    <w:rsid w:val="005D678B"/>
    <w:rsid w:val="005E1296"/>
    <w:rsid w:val="005E19A4"/>
    <w:rsid w:val="005E248B"/>
    <w:rsid w:val="005E4127"/>
    <w:rsid w:val="005E6B9D"/>
    <w:rsid w:val="005E71A9"/>
    <w:rsid w:val="005F22F0"/>
    <w:rsid w:val="005F2670"/>
    <w:rsid w:val="005F7A11"/>
    <w:rsid w:val="0060178E"/>
    <w:rsid w:val="006020CA"/>
    <w:rsid w:val="0060260A"/>
    <w:rsid w:val="006065FB"/>
    <w:rsid w:val="00607A56"/>
    <w:rsid w:val="00610582"/>
    <w:rsid w:val="00614730"/>
    <w:rsid w:val="00615360"/>
    <w:rsid w:val="00616996"/>
    <w:rsid w:val="00617945"/>
    <w:rsid w:val="00620344"/>
    <w:rsid w:val="006233D2"/>
    <w:rsid w:val="00624EB1"/>
    <w:rsid w:val="00624FED"/>
    <w:rsid w:val="006252CC"/>
    <w:rsid w:val="006325FA"/>
    <w:rsid w:val="0063333F"/>
    <w:rsid w:val="00633A4B"/>
    <w:rsid w:val="0063507A"/>
    <w:rsid w:val="00641D8F"/>
    <w:rsid w:val="00642AAB"/>
    <w:rsid w:val="00642E62"/>
    <w:rsid w:val="0064633D"/>
    <w:rsid w:val="00652346"/>
    <w:rsid w:val="00654972"/>
    <w:rsid w:val="006563DA"/>
    <w:rsid w:val="00656CAE"/>
    <w:rsid w:val="00660DEA"/>
    <w:rsid w:val="006635E0"/>
    <w:rsid w:val="006647C9"/>
    <w:rsid w:val="00665C4F"/>
    <w:rsid w:val="00666F61"/>
    <w:rsid w:val="00670222"/>
    <w:rsid w:val="00670F75"/>
    <w:rsid w:val="00670FB1"/>
    <w:rsid w:val="00671404"/>
    <w:rsid w:val="00671BE4"/>
    <w:rsid w:val="00672CB4"/>
    <w:rsid w:val="00672FDC"/>
    <w:rsid w:val="00675354"/>
    <w:rsid w:val="006762FC"/>
    <w:rsid w:val="00676581"/>
    <w:rsid w:val="006771F3"/>
    <w:rsid w:val="00677D3A"/>
    <w:rsid w:val="00680655"/>
    <w:rsid w:val="006817E9"/>
    <w:rsid w:val="00683559"/>
    <w:rsid w:val="00683D6E"/>
    <w:rsid w:val="00684816"/>
    <w:rsid w:val="00685FA5"/>
    <w:rsid w:val="00692177"/>
    <w:rsid w:val="00692681"/>
    <w:rsid w:val="00696FDF"/>
    <w:rsid w:val="006A0721"/>
    <w:rsid w:val="006A0C3F"/>
    <w:rsid w:val="006A0DA5"/>
    <w:rsid w:val="006A1202"/>
    <w:rsid w:val="006A1546"/>
    <w:rsid w:val="006A35F6"/>
    <w:rsid w:val="006A6431"/>
    <w:rsid w:val="006A758C"/>
    <w:rsid w:val="006A76FE"/>
    <w:rsid w:val="006B093F"/>
    <w:rsid w:val="006B31EC"/>
    <w:rsid w:val="006B5B95"/>
    <w:rsid w:val="006B5D41"/>
    <w:rsid w:val="006B6533"/>
    <w:rsid w:val="006B7433"/>
    <w:rsid w:val="006B7674"/>
    <w:rsid w:val="006C0152"/>
    <w:rsid w:val="006C1785"/>
    <w:rsid w:val="006C1BCB"/>
    <w:rsid w:val="006C310C"/>
    <w:rsid w:val="006C3707"/>
    <w:rsid w:val="006C4F16"/>
    <w:rsid w:val="006C7398"/>
    <w:rsid w:val="006D198B"/>
    <w:rsid w:val="006D1A0B"/>
    <w:rsid w:val="006D37D4"/>
    <w:rsid w:val="006D4EC8"/>
    <w:rsid w:val="006D5202"/>
    <w:rsid w:val="006D5C65"/>
    <w:rsid w:val="006D5F48"/>
    <w:rsid w:val="006D7019"/>
    <w:rsid w:val="006E0C59"/>
    <w:rsid w:val="006E34A4"/>
    <w:rsid w:val="006E4563"/>
    <w:rsid w:val="006E4601"/>
    <w:rsid w:val="006E5727"/>
    <w:rsid w:val="006E70EF"/>
    <w:rsid w:val="006E747C"/>
    <w:rsid w:val="006F29E5"/>
    <w:rsid w:val="006F3C63"/>
    <w:rsid w:val="006F47A5"/>
    <w:rsid w:val="006F4884"/>
    <w:rsid w:val="006F5509"/>
    <w:rsid w:val="007009A6"/>
    <w:rsid w:val="00700F7E"/>
    <w:rsid w:val="00703133"/>
    <w:rsid w:val="00703431"/>
    <w:rsid w:val="00703DD4"/>
    <w:rsid w:val="00704F06"/>
    <w:rsid w:val="00706C49"/>
    <w:rsid w:val="007077FF"/>
    <w:rsid w:val="00710489"/>
    <w:rsid w:val="00710963"/>
    <w:rsid w:val="007114D9"/>
    <w:rsid w:val="007125D4"/>
    <w:rsid w:val="00714A23"/>
    <w:rsid w:val="00714F77"/>
    <w:rsid w:val="00715515"/>
    <w:rsid w:val="00723055"/>
    <w:rsid w:val="0072325F"/>
    <w:rsid w:val="00723C99"/>
    <w:rsid w:val="00724C0F"/>
    <w:rsid w:val="0072687D"/>
    <w:rsid w:val="007269B4"/>
    <w:rsid w:val="00727879"/>
    <w:rsid w:val="00730580"/>
    <w:rsid w:val="0073202A"/>
    <w:rsid w:val="0073259E"/>
    <w:rsid w:val="007343DE"/>
    <w:rsid w:val="00734B5F"/>
    <w:rsid w:val="00736542"/>
    <w:rsid w:val="00742648"/>
    <w:rsid w:val="00745CC4"/>
    <w:rsid w:val="00747813"/>
    <w:rsid w:val="007508B8"/>
    <w:rsid w:val="00750C1E"/>
    <w:rsid w:val="007515C5"/>
    <w:rsid w:val="00751F52"/>
    <w:rsid w:val="00753015"/>
    <w:rsid w:val="0075462B"/>
    <w:rsid w:val="007562DA"/>
    <w:rsid w:val="00756B62"/>
    <w:rsid w:val="00760991"/>
    <w:rsid w:val="00761E23"/>
    <w:rsid w:val="0076294B"/>
    <w:rsid w:val="00763621"/>
    <w:rsid w:val="00764D8A"/>
    <w:rsid w:val="007726DC"/>
    <w:rsid w:val="007731BF"/>
    <w:rsid w:val="00776697"/>
    <w:rsid w:val="007769AB"/>
    <w:rsid w:val="0077748D"/>
    <w:rsid w:val="007774D5"/>
    <w:rsid w:val="0078028C"/>
    <w:rsid w:val="0078136B"/>
    <w:rsid w:val="007830AB"/>
    <w:rsid w:val="00784D71"/>
    <w:rsid w:val="0078598A"/>
    <w:rsid w:val="0078726D"/>
    <w:rsid w:val="00792795"/>
    <w:rsid w:val="00792ECC"/>
    <w:rsid w:val="00793484"/>
    <w:rsid w:val="00794BA8"/>
    <w:rsid w:val="00794CAC"/>
    <w:rsid w:val="00795C2C"/>
    <w:rsid w:val="00796038"/>
    <w:rsid w:val="00796236"/>
    <w:rsid w:val="00796486"/>
    <w:rsid w:val="0079705B"/>
    <w:rsid w:val="00797E61"/>
    <w:rsid w:val="007A2032"/>
    <w:rsid w:val="007A3A74"/>
    <w:rsid w:val="007A5643"/>
    <w:rsid w:val="007A5DAA"/>
    <w:rsid w:val="007A635C"/>
    <w:rsid w:val="007A6640"/>
    <w:rsid w:val="007A6A84"/>
    <w:rsid w:val="007A7430"/>
    <w:rsid w:val="007B1B54"/>
    <w:rsid w:val="007B24FB"/>
    <w:rsid w:val="007B572D"/>
    <w:rsid w:val="007B7118"/>
    <w:rsid w:val="007B7388"/>
    <w:rsid w:val="007C0E67"/>
    <w:rsid w:val="007C1617"/>
    <w:rsid w:val="007C3426"/>
    <w:rsid w:val="007C4110"/>
    <w:rsid w:val="007C4CAD"/>
    <w:rsid w:val="007C5113"/>
    <w:rsid w:val="007C62D2"/>
    <w:rsid w:val="007C6B4A"/>
    <w:rsid w:val="007D06CE"/>
    <w:rsid w:val="007D261E"/>
    <w:rsid w:val="007D4EB8"/>
    <w:rsid w:val="007D57F2"/>
    <w:rsid w:val="007D69AE"/>
    <w:rsid w:val="007D7C0F"/>
    <w:rsid w:val="007E062B"/>
    <w:rsid w:val="007E07A1"/>
    <w:rsid w:val="007E13C2"/>
    <w:rsid w:val="007E16B7"/>
    <w:rsid w:val="007E2E7F"/>
    <w:rsid w:val="007E4AE5"/>
    <w:rsid w:val="007E4B96"/>
    <w:rsid w:val="007F095E"/>
    <w:rsid w:val="007F0B66"/>
    <w:rsid w:val="007F1065"/>
    <w:rsid w:val="007F238F"/>
    <w:rsid w:val="007F3DC2"/>
    <w:rsid w:val="007F748C"/>
    <w:rsid w:val="007F7BCF"/>
    <w:rsid w:val="008021DB"/>
    <w:rsid w:val="00802276"/>
    <w:rsid w:val="0080420F"/>
    <w:rsid w:val="0080516B"/>
    <w:rsid w:val="00810AAA"/>
    <w:rsid w:val="00813D7F"/>
    <w:rsid w:val="008220B6"/>
    <w:rsid w:val="008233DA"/>
    <w:rsid w:val="00824F1E"/>
    <w:rsid w:val="0082690C"/>
    <w:rsid w:val="00831C1F"/>
    <w:rsid w:val="00836A55"/>
    <w:rsid w:val="00836D5F"/>
    <w:rsid w:val="008421F4"/>
    <w:rsid w:val="0084251E"/>
    <w:rsid w:val="00842EC7"/>
    <w:rsid w:val="008445E7"/>
    <w:rsid w:val="00851818"/>
    <w:rsid w:val="0085202E"/>
    <w:rsid w:val="0085388B"/>
    <w:rsid w:val="00853ED7"/>
    <w:rsid w:val="00854033"/>
    <w:rsid w:val="00854068"/>
    <w:rsid w:val="008540E0"/>
    <w:rsid w:val="00855D55"/>
    <w:rsid w:val="00856580"/>
    <w:rsid w:val="0085695A"/>
    <w:rsid w:val="00856DA2"/>
    <w:rsid w:val="00857938"/>
    <w:rsid w:val="00863206"/>
    <w:rsid w:val="008634CA"/>
    <w:rsid w:val="00866B07"/>
    <w:rsid w:val="008672A8"/>
    <w:rsid w:val="00870086"/>
    <w:rsid w:val="00870E6F"/>
    <w:rsid w:val="008761D4"/>
    <w:rsid w:val="00876421"/>
    <w:rsid w:val="008766BA"/>
    <w:rsid w:val="00876C93"/>
    <w:rsid w:val="00883A9E"/>
    <w:rsid w:val="0088619D"/>
    <w:rsid w:val="008867D9"/>
    <w:rsid w:val="008909DE"/>
    <w:rsid w:val="00891C63"/>
    <w:rsid w:val="00892069"/>
    <w:rsid w:val="008925AC"/>
    <w:rsid w:val="00895834"/>
    <w:rsid w:val="0089789C"/>
    <w:rsid w:val="00897A9B"/>
    <w:rsid w:val="00897C81"/>
    <w:rsid w:val="008A21CB"/>
    <w:rsid w:val="008A2241"/>
    <w:rsid w:val="008A27D2"/>
    <w:rsid w:val="008A3C4D"/>
    <w:rsid w:val="008A4FC0"/>
    <w:rsid w:val="008A6660"/>
    <w:rsid w:val="008A7568"/>
    <w:rsid w:val="008B02FB"/>
    <w:rsid w:val="008B06A7"/>
    <w:rsid w:val="008B187F"/>
    <w:rsid w:val="008B20A5"/>
    <w:rsid w:val="008B7916"/>
    <w:rsid w:val="008B79C2"/>
    <w:rsid w:val="008C2013"/>
    <w:rsid w:val="008C3765"/>
    <w:rsid w:val="008C53E4"/>
    <w:rsid w:val="008C603A"/>
    <w:rsid w:val="008C6291"/>
    <w:rsid w:val="008C63A1"/>
    <w:rsid w:val="008C7FD5"/>
    <w:rsid w:val="008D1770"/>
    <w:rsid w:val="008D2494"/>
    <w:rsid w:val="008D26E3"/>
    <w:rsid w:val="008D2BDC"/>
    <w:rsid w:val="008D4EA3"/>
    <w:rsid w:val="008E2767"/>
    <w:rsid w:val="008F0368"/>
    <w:rsid w:val="008F0C04"/>
    <w:rsid w:val="008F309B"/>
    <w:rsid w:val="009022C3"/>
    <w:rsid w:val="00902CCE"/>
    <w:rsid w:val="00911D5A"/>
    <w:rsid w:val="00912CE7"/>
    <w:rsid w:val="009157D7"/>
    <w:rsid w:val="00916593"/>
    <w:rsid w:val="0091705C"/>
    <w:rsid w:val="009172AA"/>
    <w:rsid w:val="00917A71"/>
    <w:rsid w:val="009216E3"/>
    <w:rsid w:val="009236FA"/>
    <w:rsid w:val="00923E3A"/>
    <w:rsid w:val="00924555"/>
    <w:rsid w:val="00924FDC"/>
    <w:rsid w:val="00925B71"/>
    <w:rsid w:val="0092747B"/>
    <w:rsid w:val="00930EE0"/>
    <w:rsid w:val="00930F54"/>
    <w:rsid w:val="00933034"/>
    <w:rsid w:val="00933AD2"/>
    <w:rsid w:val="00934D56"/>
    <w:rsid w:val="00934E0D"/>
    <w:rsid w:val="00935E93"/>
    <w:rsid w:val="00936191"/>
    <w:rsid w:val="009366BE"/>
    <w:rsid w:val="00937B79"/>
    <w:rsid w:val="00941D17"/>
    <w:rsid w:val="009441D4"/>
    <w:rsid w:val="009456D4"/>
    <w:rsid w:val="009475A4"/>
    <w:rsid w:val="00951EEE"/>
    <w:rsid w:val="009522D1"/>
    <w:rsid w:val="0095317E"/>
    <w:rsid w:val="009554B9"/>
    <w:rsid w:val="00960D25"/>
    <w:rsid w:val="00962B5D"/>
    <w:rsid w:val="009639DC"/>
    <w:rsid w:val="00970381"/>
    <w:rsid w:val="0097332F"/>
    <w:rsid w:val="009805C9"/>
    <w:rsid w:val="009816A9"/>
    <w:rsid w:val="0098243D"/>
    <w:rsid w:val="00985ABA"/>
    <w:rsid w:val="00985F3C"/>
    <w:rsid w:val="00992C53"/>
    <w:rsid w:val="00993D8E"/>
    <w:rsid w:val="0099404E"/>
    <w:rsid w:val="009A0901"/>
    <w:rsid w:val="009A308A"/>
    <w:rsid w:val="009A4E93"/>
    <w:rsid w:val="009A5674"/>
    <w:rsid w:val="009A6F3F"/>
    <w:rsid w:val="009A760B"/>
    <w:rsid w:val="009A7AC6"/>
    <w:rsid w:val="009B3246"/>
    <w:rsid w:val="009B377A"/>
    <w:rsid w:val="009B3EBB"/>
    <w:rsid w:val="009C0827"/>
    <w:rsid w:val="009C3D37"/>
    <w:rsid w:val="009C595A"/>
    <w:rsid w:val="009C66B6"/>
    <w:rsid w:val="009D3FC9"/>
    <w:rsid w:val="009D6346"/>
    <w:rsid w:val="009D7AF1"/>
    <w:rsid w:val="009E00EE"/>
    <w:rsid w:val="009E09A5"/>
    <w:rsid w:val="009E26AE"/>
    <w:rsid w:val="009E3751"/>
    <w:rsid w:val="009E655A"/>
    <w:rsid w:val="009F2E5F"/>
    <w:rsid w:val="009F4450"/>
    <w:rsid w:val="009F5314"/>
    <w:rsid w:val="009F53B8"/>
    <w:rsid w:val="009F59F4"/>
    <w:rsid w:val="009F6FBB"/>
    <w:rsid w:val="00A0173C"/>
    <w:rsid w:val="00A02440"/>
    <w:rsid w:val="00A04681"/>
    <w:rsid w:val="00A05C4A"/>
    <w:rsid w:val="00A10B1F"/>
    <w:rsid w:val="00A11AEF"/>
    <w:rsid w:val="00A13175"/>
    <w:rsid w:val="00A132FA"/>
    <w:rsid w:val="00A13F7A"/>
    <w:rsid w:val="00A1695D"/>
    <w:rsid w:val="00A172C8"/>
    <w:rsid w:val="00A17F80"/>
    <w:rsid w:val="00A23989"/>
    <w:rsid w:val="00A23D25"/>
    <w:rsid w:val="00A24C53"/>
    <w:rsid w:val="00A3052C"/>
    <w:rsid w:val="00A34BAF"/>
    <w:rsid w:val="00A34BFF"/>
    <w:rsid w:val="00A359D6"/>
    <w:rsid w:val="00A360C0"/>
    <w:rsid w:val="00A36C7E"/>
    <w:rsid w:val="00A40B25"/>
    <w:rsid w:val="00A413E0"/>
    <w:rsid w:val="00A41DEE"/>
    <w:rsid w:val="00A427D6"/>
    <w:rsid w:val="00A42923"/>
    <w:rsid w:val="00A45073"/>
    <w:rsid w:val="00A45731"/>
    <w:rsid w:val="00A46EB6"/>
    <w:rsid w:val="00A50FBA"/>
    <w:rsid w:val="00A53F9D"/>
    <w:rsid w:val="00A552EF"/>
    <w:rsid w:val="00A56BF2"/>
    <w:rsid w:val="00A60845"/>
    <w:rsid w:val="00A61C28"/>
    <w:rsid w:val="00A62524"/>
    <w:rsid w:val="00A6253A"/>
    <w:rsid w:val="00A62F95"/>
    <w:rsid w:val="00A666FF"/>
    <w:rsid w:val="00A668CD"/>
    <w:rsid w:val="00A67A2E"/>
    <w:rsid w:val="00A710F4"/>
    <w:rsid w:val="00A71252"/>
    <w:rsid w:val="00A71B4B"/>
    <w:rsid w:val="00A762B7"/>
    <w:rsid w:val="00A80CE9"/>
    <w:rsid w:val="00A82B82"/>
    <w:rsid w:val="00A83A2F"/>
    <w:rsid w:val="00A848FB"/>
    <w:rsid w:val="00A85094"/>
    <w:rsid w:val="00A87B4A"/>
    <w:rsid w:val="00A900A8"/>
    <w:rsid w:val="00A90490"/>
    <w:rsid w:val="00A90E0F"/>
    <w:rsid w:val="00A91AE1"/>
    <w:rsid w:val="00A9279E"/>
    <w:rsid w:val="00A92DBA"/>
    <w:rsid w:val="00AA00F1"/>
    <w:rsid w:val="00AA1898"/>
    <w:rsid w:val="00AA3DD0"/>
    <w:rsid w:val="00AA43A9"/>
    <w:rsid w:val="00AB31E7"/>
    <w:rsid w:val="00AC0E89"/>
    <w:rsid w:val="00AC45A6"/>
    <w:rsid w:val="00AC4A08"/>
    <w:rsid w:val="00AC6D49"/>
    <w:rsid w:val="00AC7619"/>
    <w:rsid w:val="00AD0166"/>
    <w:rsid w:val="00AD4669"/>
    <w:rsid w:val="00AD51EB"/>
    <w:rsid w:val="00AD5A4C"/>
    <w:rsid w:val="00AE0F23"/>
    <w:rsid w:val="00AE18B8"/>
    <w:rsid w:val="00AE3454"/>
    <w:rsid w:val="00AE3B1A"/>
    <w:rsid w:val="00AE4053"/>
    <w:rsid w:val="00AE4852"/>
    <w:rsid w:val="00AE5DF8"/>
    <w:rsid w:val="00AF6224"/>
    <w:rsid w:val="00AF7D38"/>
    <w:rsid w:val="00B031EA"/>
    <w:rsid w:val="00B043B7"/>
    <w:rsid w:val="00B043F4"/>
    <w:rsid w:val="00B05CD8"/>
    <w:rsid w:val="00B113AD"/>
    <w:rsid w:val="00B17C09"/>
    <w:rsid w:val="00B23294"/>
    <w:rsid w:val="00B268E4"/>
    <w:rsid w:val="00B270EC"/>
    <w:rsid w:val="00B36C3A"/>
    <w:rsid w:val="00B379CE"/>
    <w:rsid w:val="00B41E4E"/>
    <w:rsid w:val="00B43AEE"/>
    <w:rsid w:val="00B45345"/>
    <w:rsid w:val="00B476CA"/>
    <w:rsid w:val="00B515EA"/>
    <w:rsid w:val="00B52213"/>
    <w:rsid w:val="00B527BD"/>
    <w:rsid w:val="00B5325F"/>
    <w:rsid w:val="00B574D4"/>
    <w:rsid w:val="00B60A07"/>
    <w:rsid w:val="00B63E27"/>
    <w:rsid w:val="00B71F5F"/>
    <w:rsid w:val="00B72CC5"/>
    <w:rsid w:val="00B733D8"/>
    <w:rsid w:val="00B737E4"/>
    <w:rsid w:val="00B74B71"/>
    <w:rsid w:val="00B77534"/>
    <w:rsid w:val="00B82ADB"/>
    <w:rsid w:val="00B84572"/>
    <w:rsid w:val="00B848AE"/>
    <w:rsid w:val="00B87840"/>
    <w:rsid w:val="00B90D1D"/>
    <w:rsid w:val="00B927E3"/>
    <w:rsid w:val="00B92AF1"/>
    <w:rsid w:val="00B93009"/>
    <w:rsid w:val="00B935E3"/>
    <w:rsid w:val="00B94925"/>
    <w:rsid w:val="00B951DF"/>
    <w:rsid w:val="00B96972"/>
    <w:rsid w:val="00BA0BA9"/>
    <w:rsid w:val="00BA0EB6"/>
    <w:rsid w:val="00BA1450"/>
    <w:rsid w:val="00BA1E1A"/>
    <w:rsid w:val="00BA2453"/>
    <w:rsid w:val="00BA30CE"/>
    <w:rsid w:val="00BA47FB"/>
    <w:rsid w:val="00BA52D6"/>
    <w:rsid w:val="00BB26BE"/>
    <w:rsid w:val="00BB2D92"/>
    <w:rsid w:val="00BB4CBC"/>
    <w:rsid w:val="00BB6224"/>
    <w:rsid w:val="00BB73A3"/>
    <w:rsid w:val="00BC06A8"/>
    <w:rsid w:val="00BC1B77"/>
    <w:rsid w:val="00BC2283"/>
    <w:rsid w:val="00BC2CA4"/>
    <w:rsid w:val="00BC543D"/>
    <w:rsid w:val="00BC7A93"/>
    <w:rsid w:val="00BD2C40"/>
    <w:rsid w:val="00BD3AC2"/>
    <w:rsid w:val="00BD585A"/>
    <w:rsid w:val="00BD5AF6"/>
    <w:rsid w:val="00BD5DC5"/>
    <w:rsid w:val="00BD60F3"/>
    <w:rsid w:val="00BE1641"/>
    <w:rsid w:val="00BE5B32"/>
    <w:rsid w:val="00BF38E3"/>
    <w:rsid w:val="00BF7972"/>
    <w:rsid w:val="00C02632"/>
    <w:rsid w:val="00C03224"/>
    <w:rsid w:val="00C03B9A"/>
    <w:rsid w:val="00C0428C"/>
    <w:rsid w:val="00C058CF"/>
    <w:rsid w:val="00C06BC5"/>
    <w:rsid w:val="00C0703B"/>
    <w:rsid w:val="00C1022F"/>
    <w:rsid w:val="00C126CD"/>
    <w:rsid w:val="00C139EC"/>
    <w:rsid w:val="00C1432A"/>
    <w:rsid w:val="00C14AFD"/>
    <w:rsid w:val="00C15F0D"/>
    <w:rsid w:val="00C16116"/>
    <w:rsid w:val="00C17E76"/>
    <w:rsid w:val="00C17FBE"/>
    <w:rsid w:val="00C2033C"/>
    <w:rsid w:val="00C21DEE"/>
    <w:rsid w:val="00C237DE"/>
    <w:rsid w:val="00C241F4"/>
    <w:rsid w:val="00C35FF4"/>
    <w:rsid w:val="00C368AE"/>
    <w:rsid w:val="00C376E1"/>
    <w:rsid w:val="00C37FAA"/>
    <w:rsid w:val="00C40E40"/>
    <w:rsid w:val="00C40F94"/>
    <w:rsid w:val="00C4273F"/>
    <w:rsid w:val="00C42BFE"/>
    <w:rsid w:val="00C42FA9"/>
    <w:rsid w:val="00C4735A"/>
    <w:rsid w:val="00C508FE"/>
    <w:rsid w:val="00C50A8D"/>
    <w:rsid w:val="00C52403"/>
    <w:rsid w:val="00C52742"/>
    <w:rsid w:val="00C5283C"/>
    <w:rsid w:val="00C52C11"/>
    <w:rsid w:val="00C5545C"/>
    <w:rsid w:val="00C57019"/>
    <w:rsid w:val="00C61EC5"/>
    <w:rsid w:val="00C65833"/>
    <w:rsid w:val="00C70B00"/>
    <w:rsid w:val="00C72F70"/>
    <w:rsid w:val="00C73C54"/>
    <w:rsid w:val="00C7780B"/>
    <w:rsid w:val="00C82AD3"/>
    <w:rsid w:val="00C839A4"/>
    <w:rsid w:val="00C83D61"/>
    <w:rsid w:val="00C84226"/>
    <w:rsid w:val="00C8457B"/>
    <w:rsid w:val="00C86394"/>
    <w:rsid w:val="00C91168"/>
    <w:rsid w:val="00C91CC9"/>
    <w:rsid w:val="00C95548"/>
    <w:rsid w:val="00C95C6D"/>
    <w:rsid w:val="00CA2741"/>
    <w:rsid w:val="00CA2997"/>
    <w:rsid w:val="00CA4711"/>
    <w:rsid w:val="00CA54E2"/>
    <w:rsid w:val="00CA6F9E"/>
    <w:rsid w:val="00CA7C06"/>
    <w:rsid w:val="00CA7FEE"/>
    <w:rsid w:val="00CB09EE"/>
    <w:rsid w:val="00CB1525"/>
    <w:rsid w:val="00CB1B58"/>
    <w:rsid w:val="00CB2AC4"/>
    <w:rsid w:val="00CB4397"/>
    <w:rsid w:val="00CB7482"/>
    <w:rsid w:val="00CC0069"/>
    <w:rsid w:val="00CC10C3"/>
    <w:rsid w:val="00CC136B"/>
    <w:rsid w:val="00CC1EDF"/>
    <w:rsid w:val="00CC2BF1"/>
    <w:rsid w:val="00CC35F6"/>
    <w:rsid w:val="00CC56F0"/>
    <w:rsid w:val="00CD23A3"/>
    <w:rsid w:val="00CD2854"/>
    <w:rsid w:val="00CD3B74"/>
    <w:rsid w:val="00CD4E71"/>
    <w:rsid w:val="00CD62A1"/>
    <w:rsid w:val="00CD775E"/>
    <w:rsid w:val="00CD7C47"/>
    <w:rsid w:val="00CE3111"/>
    <w:rsid w:val="00CE5030"/>
    <w:rsid w:val="00CE5EE3"/>
    <w:rsid w:val="00CE6B67"/>
    <w:rsid w:val="00CE6EE0"/>
    <w:rsid w:val="00CF2DE5"/>
    <w:rsid w:val="00CF30D2"/>
    <w:rsid w:val="00CF6063"/>
    <w:rsid w:val="00D006EC"/>
    <w:rsid w:val="00D0272C"/>
    <w:rsid w:val="00D04AA9"/>
    <w:rsid w:val="00D06404"/>
    <w:rsid w:val="00D07DF9"/>
    <w:rsid w:val="00D10062"/>
    <w:rsid w:val="00D102CB"/>
    <w:rsid w:val="00D14B8D"/>
    <w:rsid w:val="00D15FDE"/>
    <w:rsid w:val="00D16CA5"/>
    <w:rsid w:val="00D1759D"/>
    <w:rsid w:val="00D21D3A"/>
    <w:rsid w:val="00D22916"/>
    <w:rsid w:val="00D2338C"/>
    <w:rsid w:val="00D241A2"/>
    <w:rsid w:val="00D24DDF"/>
    <w:rsid w:val="00D251A9"/>
    <w:rsid w:val="00D269DD"/>
    <w:rsid w:val="00D273BD"/>
    <w:rsid w:val="00D276D7"/>
    <w:rsid w:val="00D31A35"/>
    <w:rsid w:val="00D31CFC"/>
    <w:rsid w:val="00D352D2"/>
    <w:rsid w:val="00D37861"/>
    <w:rsid w:val="00D4038E"/>
    <w:rsid w:val="00D40DE7"/>
    <w:rsid w:val="00D41C78"/>
    <w:rsid w:val="00D4452C"/>
    <w:rsid w:val="00D45ADA"/>
    <w:rsid w:val="00D4669C"/>
    <w:rsid w:val="00D50461"/>
    <w:rsid w:val="00D50587"/>
    <w:rsid w:val="00D52EE2"/>
    <w:rsid w:val="00D54418"/>
    <w:rsid w:val="00D56165"/>
    <w:rsid w:val="00D56654"/>
    <w:rsid w:val="00D57B68"/>
    <w:rsid w:val="00D57B73"/>
    <w:rsid w:val="00D57E2D"/>
    <w:rsid w:val="00D601CB"/>
    <w:rsid w:val="00D60DC5"/>
    <w:rsid w:val="00D62BDC"/>
    <w:rsid w:val="00D64868"/>
    <w:rsid w:val="00D65FC1"/>
    <w:rsid w:val="00D711AA"/>
    <w:rsid w:val="00D718E1"/>
    <w:rsid w:val="00D71FF0"/>
    <w:rsid w:val="00D74092"/>
    <w:rsid w:val="00D743A5"/>
    <w:rsid w:val="00D7667E"/>
    <w:rsid w:val="00D7795F"/>
    <w:rsid w:val="00D82BDD"/>
    <w:rsid w:val="00D84525"/>
    <w:rsid w:val="00D8694D"/>
    <w:rsid w:val="00D8711F"/>
    <w:rsid w:val="00D93BFF"/>
    <w:rsid w:val="00D95D5B"/>
    <w:rsid w:val="00D9655F"/>
    <w:rsid w:val="00DA1378"/>
    <w:rsid w:val="00DA29EA"/>
    <w:rsid w:val="00DA4321"/>
    <w:rsid w:val="00DA486D"/>
    <w:rsid w:val="00DA5182"/>
    <w:rsid w:val="00DB0769"/>
    <w:rsid w:val="00DB20FB"/>
    <w:rsid w:val="00DB3690"/>
    <w:rsid w:val="00DB3894"/>
    <w:rsid w:val="00DB4834"/>
    <w:rsid w:val="00DC005A"/>
    <w:rsid w:val="00DC254D"/>
    <w:rsid w:val="00DC3994"/>
    <w:rsid w:val="00DC6C4E"/>
    <w:rsid w:val="00DC7247"/>
    <w:rsid w:val="00DD04F2"/>
    <w:rsid w:val="00DD2E35"/>
    <w:rsid w:val="00DD3BBB"/>
    <w:rsid w:val="00DD528B"/>
    <w:rsid w:val="00DE4854"/>
    <w:rsid w:val="00DE54FE"/>
    <w:rsid w:val="00DE58DD"/>
    <w:rsid w:val="00DF079F"/>
    <w:rsid w:val="00DF0BFB"/>
    <w:rsid w:val="00DF2170"/>
    <w:rsid w:val="00DF245B"/>
    <w:rsid w:val="00DF49BD"/>
    <w:rsid w:val="00DF5464"/>
    <w:rsid w:val="00DF583D"/>
    <w:rsid w:val="00E00FB1"/>
    <w:rsid w:val="00E01847"/>
    <w:rsid w:val="00E02B1B"/>
    <w:rsid w:val="00E02D49"/>
    <w:rsid w:val="00E035D9"/>
    <w:rsid w:val="00E04C29"/>
    <w:rsid w:val="00E06548"/>
    <w:rsid w:val="00E076BD"/>
    <w:rsid w:val="00E12AC7"/>
    <w:rsid w:val="00E15D94"/>
    <w:rsid w:val="00E21F45"/>
    <w:rsid w:val="00E2256C"/>
    <w:rsid w:val="00E230CC"/>
    <w:rsid w:val="00E24AC6"/>
    <w:rsid w:val="00E257BA"/>
    <w:rsid w:val="00E27C7B"/>
    <w:rsid w:val="00E27DD3"/>
    <w:rsid w:val="00E27E23"/>
    <w:rsid w:val="00E3050E"/>
    <w:rsid w:val="00E3174C"/>
    <w:rsid w:val="00E324BE"/>
    <w:rsid w:val="00E34935"/>
    <w:rsid w:val="00E34B3E"/>
    <w:rsid w:val="00E36347"/>
    <w:rsid w:val="00E46E49"/>
    <w:rsid w:val="00E52B1B"/>
    <w:rsid w:val="00E52C14"/>
    <w:rsid w:val="00E52DA3"/>
    <w:rsid w:val="00E546DB"/>
    <w:rsid w:val="00E55F8E"/>
    <w:rsid w:val="00E56E94"/>
    <w:rsid w:val="00E6126A"/>
    <w:rsid w:val="00E71DEF"/>
    <w:rsid w:val="00E72931"/>
    <w:rsid w:val="00E73648"/>
    <w:rsid w:val="00E74806"/>
    <w:rsid w:val="00E8101B"/>
    <w:rsid w:val="00E81D54"/>
    <w:rsid w:val="00E824EE"/>
    <w:rsid w:val="00E82700"/>
    <w:rsid w:val="00E82BB8"/>
    <w:rsid w:val="00E83C39"/>
    <w:rsid w:val="00E853DD"/>
    <w:rsid w:val="00E870B3"/>
    <w:rsid w:val="00E901D5"/>
    <w:rsid w:val="00E906DD"/>
    <w:rsid w:val="00E91566"/>
    <w:rsid w:val="00E937E2"/>
    <w:rsid w:val="00E94A21"/>
    <w:rsid w:val="00E979AC"/>
    <w:rsid w:val="00E97D3A"/>
    <w:rsid w:val="00EA0F60"/>
    <w:rsid w:val="00EA1EBC"/>
    <w:rsid w:val="00EA41B9"/>
    <w:rsid w:val="00EA6856"/>
    <w:rsid w:val="00EA76CA"/>
    <w:rsid w:val="00EB0D52"/>
    <w:rsid w:val="00EB3A93"/>
    <w:rsid w:val="00EB4BB8"/>
    <w:rsid w:val="00EB5ECF"/>
    <w:rsid w:val="00EB6B49"/>
    <w:rsid w:val="00EC3235"/>
    <w:rsid w:val="00EC39FB"/>
    <w:rsid w:val="00EC5BA1"/>
    <w:rsid w:val="00EC6464"/>
    <w:rsid w:val="00EC78AF"/>
    <w:rsid w:val="00EC7B60"/>
    <w:rsid w:val="00ED0560"/>
    <w:rsid w:val="00ED12D2"/>
    <w:rsid w:val="00ED21C5"/>
    <w:rsid w:val="00ED33BD"/>
    <w:rsid w:val="00ED4FDF"/>
    <w:rsid w:val="00ED6CE3"/>
    <w:rsid w:val="00EE18EF"/>
    <w:rsid w:val="00EE26A3"/>
    <w:rsid w:val="00EE3DED"/>
    <w:rsid w:val="00EE6BBC"/>
    <w:rsid w:val="00EE729E"/>
    <w:rsid w:val="00EE745A"/>
    <w:rsid w:val="00EE759F"/>
    <w:rsid w:val="00EE7FAD"/>
    <w:rsid w:val="00EF1E02"/>
    <w:rsid w:val="00EF4141"/>
    <w:rsid w:val="00EF42EF"/>
    <w:rsid w:val="00EF49E5"/>
    <w:rsid w:val="00EF57A0"/>
    <w:rsid w:val="00F0374E"/>
    <w:rsid w:val="00F05268"/>
    <w:rsid w:val="00F0755D"/>
    <w:rsid w:val="00F077D2"/>
    <w:rsid w:val="00F10BD5"/>
    <w:rsid w:val="00F14DE7"/>
    <w:rsid w:val="00F1545C"/>
    <w:rsid w:val="00F17E22"/>
    <w:rsid w:val="00F2037A"/>
    <w:rsid w:val="00F20F15"/>
    <w:rsid w:val="00F20F50"/>
    <w:rsid w:val="00F26B67"/>
    <w:rsid w:val="00F26DE9"/>
    <w:rsid w:val="00F308B2"/>
    <w:rsid w:val="00F30F4F"/>
    <w:rsid w:val="00F30F9D"/>
    <w:rsid w:val="00F31923"/>
    <w:rsid w:val="00F31FC3"/>
    <w:rsid w:val="00F37951"/>
    <w:rsid w:val="00F40F82"/>
    <w:rsid w:val="00F4338B"/>
    <w:rsid w:val="00F43BB5"/>
    <w:rsid w:val="00F52185"/>
    <w:rsid w:val="00F521B8"/>
    <w:rsid w:val="00F53C3A"/>
    <w:rsid w:val="00F57218"/>
    <w:rsid w:val="00F60CC9"/>
    <w:rsid w:val="00F633C6"/>
    <w:rsid w:val="00F63728"/>
    <w:rsid w:val="00F6402C"/>
    <w:rsid w:val="00F64428"/>
    <w:rsid w:val="00F66223"/>
    <w:rsid w:val="00F7029B"/>
    <w:rsid w:val="00F72046"/>
    <w:rsid w:val="00F75508"/>
    <w:rsid w:val="00F772FD"/>
    <w:rsid w:val="00F7740C"/>
    <w:rsid w:val="00F80A54"/>
    <w:rsid w:val="00F80E50"/>
    <w:rsid w:val="00F8126F"/>
    <w:rsid w:val="00F825A1"/>
    <w:rsid w:val="00F82721"/>
    <w:rsid w:val="00F872C1"/>
    <w:rsid w:val="00F911DB"/>
    <w:rsid w:val="00F9120B"/>
    <w:rsid w:val="00F925E2"/>
    <w:rsid w:val="00F93D8B"/>
    <w:rsid w:val="00F94CB6"/>
    <w:rsid w:val="00F97B5A"/>
    <w:rsid w:val="00FA1820"/>
    <w:rsid w:val="00FA19BA"/>
    <w:rsid w:val="00FA1D0D"/>
    <w:rsid w:val="00FA2D2B"/>
    <w:rsid w:val="00FA39ED"/>
    <w:rsid w:val="00FA4D4C"/>
    <w:rsid w:val="00FA597A"/>
    <w:rsid w:val="00FA68F7"/>
    <w:rsid w:val="00FA6CAF"/>
    <w:rsid w:val="00FB11D9"/>
    <w:rsid w:val="00FB1746"/>
    <w:rsid w:val="00FB1EE1"/>
    <w:rsid w:val="00FB3AD7"/>
    <w:rsid w:val="00FB59B8"/>
    <w:rsid w:val="00FC0B2B"/>
    <w:rsid w:val="00FC2F68"/>
    <w:rsid w:val="00FC6D17"/>
    <w:rsid w:val="00FC74D4"/>
    <w:rsid w:val="00FD02ED"/>
    <w:rsid w:val="00FD14B9"/>
    <w:rsid w:val="00FD3332"/>
    <w:rsid w:val="00FD5680"/>
    <w:rsid w:val="00FD5987"/>
    <w:rsid w:val="00FD6261"/>
    <w:rsid w:val="00FE15FA"/>
    <w:rsid w:val="00FE2810"/>
    <w:rsid w:val="00FE53A7"/>
    <w:rsid w:val="00FE53F1"/>
    <w:rsid w:val="00FE6545"/>
    <w:rsid w:val="00FE685E"/>
    <w:rsid w:val="00FF00EF"/>
    <w:rsid w:val="00FF0E1A"/>
    <w:rsid w:val="00FF15DB"/>
    <w:rsid w:val="00FF181C"/>
    <w:rsid w:val="00FF1F84"/>
    <w:rsid w:val="00FF23B2"/>
    <w:rsid w:val="00FF25BB"/>
    <w:rsid w:val="00FF3D60"/>
    <w:rsid w:val="00FF5133"/>
    <w:rsid w:val="00FF5FD8"/>
    <w:rsid w:val="00FF64C6"/>
    <w:rsid w:val="00FF7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67E7ADEF"/>
  <w15:chartTrackingRefBased/>
  <w15:docId w15:val="{805361D5-980C-4CAA-B384-B7887E34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54D"/>
  </w:style>
  <w:style w:type="paragraph" w:styleId="Heading1">
    <w:name w:val="heading 1"/>
    <w:basedOn w:val="Normal"/>
    <w:next w:val="Normal"/>
    <w:link w:val="Heading1Char"/>
    <w:uiPriority w:val="9"/>
    <w:qFormat/>
    <w:rsid w:val="00DC254D"/>
    <w:pPr>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254D"/>
    <w:pPr>
      <w:pBdr>
        <w:top w:val="single" w:sz="24" w:space="0" w:color="D9DFEF" w:themeColor="accent1" w:themeTint="33"/>
        <w:left w:val="single" w:sz="24" w:space="0" w:color="D9DFEF" w:themeColor="accent1" w:themeTint="33"/>
        <w:bottom w:val="single" w:sz="24" w:space="0" w:color="D9DFEF" w:themeColor="accent1" w:themeTint="33"/>
        <w:right w:val="single" w:sz="24" w:space="0" w:color="D9DFEF" w:themeColor="accent1" w:themeTint="33"/>
      </w:pBdr>
      <w:shd w:val="clear" w:color="auto" w:fill="D9DFEF"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254D"/>
    <w:pPr>
      <w:pBdr>
        <w:top w:val="single" w:sz="6" w:space="2" w:color="4A66AC" w:themeColor="accent1"/>
      </w:pBdr>
      <w:spacing w:before="300" w:after="0"/>
      <w:outlineLvl w:val="2"/>
    </w:pPr>
    <w:rPr>
      <w:caps/>
      <w:color w:val="243255" w:themeColor="accent1" w:themeShade="7F"/>
      <w:spacing w:val="15"/>
    </w:rPr>
  </w:style>
  <w:style w:type="paragraph" w:styleId="Heading4">
    <w:name w:val="heading 4"/>
    <w:basedOn w:val="Normal"/>
    <w:next w:val="Normal"/>
    <w:link w:val="Heading4Char"/>
    <w:uiPriority w:val="9"/>
    <w:semiHidden/>
    <w:unhideWhenUsed/>
    <w:qFormat/>
    <w:rsid w:val="00DC254D"/>
    <w:pPr>
      <w:pBdr>
        <w:top w:val="dotted" w:sz="6" w:space="2" w:color="4A66AC" w:themeColor="accent1"/>
      </w:pBdr>
      <w:spacing w:before="200" w:after="0"/>
      <w:outlineLvl w:val="3"/>
    </w:pPr>
    <w:rPr>
      <w:caps/>
      <w:color w:val="374C80" w:themeColor="accent1" w:themeShade="BF"/>
      <w:spacing w:val="10"/>
    </w:rPr>
  </w:style>
  <w:style w:type="paragraph" w:styleId="Heading5">
    <w:name w:val="heading 5"/>
    <w:basedOn w:val="Normal"/>
    <w:next w:val="Normal"/>
    <w:link w:val="Heading5Char"/>
    <w:uiPriority w:val="9"/>
    <w:semiHidden/>
    <w:unhideWhenUsed/>
    <w:qFormat/>
    <w:rsid w:val="00DC254D"/>
    <w:pPr>
      <w:pBdr>
        <w:bottom w:val="single" w:sz="6" w:space="1" w:color="4A66AC" w:themeColor="accent1"/>
      </w:pBdr>
      <w:spacing w:before="200" w:after="0"/>
      <w:outlineLvl w:val="4"/>
    </w:pPr>
    <w:rPr>
      <w:caps/>
      <w:color w:val="374C80" w:themeColor="accent1" w:themeShade="BF"/>
      <w:spacing w:val="10"/>
    </w:rPr>
  </w:style>
  <w:style w:type="paragraph" w:styleId="Heading6">
    <w:name w:val="heading 6"/>
    <w:basedOn w:val="Normal"/>
    <w:next w:val="Normal"/>
    <w:link w:val="Heading6Char"/>
    <w:uiPriority w:val="9"/>
    <w:semiHidden/>
    <w:unhideWhenUsed/>
    <w:qFormat/>
    <w:rsid w:val="00DC254D"/>
    <w:pPr>
      <w:pBdr>
        <w:bottom w:val="dotted" w:sz="6" w:space="1" w:color="4A66AC" w:themeColor="accent1"/>
      </w:pBdr>
      <w:spacing w:before="200" w:after="0"/>
      <w:outlineLvl w:val="5"/>
    </w:pPr>
    <w:rPr>
      <w:caps/>
      <w:color w:val="374C80" w:themeColor="accent1" w:themeShade="BF"/>
      <w:spacing w:val="10"/>
    </w:rPr>
  </w:style>
  <w:style w:type="paragraph" w:styleId="Heading7">
    <w:name w:val="heading 7"/>
    <w:basedOn w:val="Normal"/>
    <w:next w:val="Normal"/>
    <w:link w:val="Heading7Char"/>
    <w:uiPriority w:val="9"/>
    <w:semiHidden/>
    <w:unhideWhenUsed/>
    <w:qFormat/>
    <w:rsid w:val="00DC254D"/>
    <w:pPr>
      <w:spacing w:before="200" w:after="0"/>
      <w:outlineLvl w:val="6"/>
    </w:pPr>
    <w:rPr>
      <w:caps/>
      <w:color w:val="374C80" w:themeColor="accent1" w:themeShade="BF"/>
      <w:spacing w:val="10"/>
    </w:rPr>
  </w:style>
  <w:style w:type="paragraph" w:styleId="Heading8">
    <w:name w:val="heading 8"/>
    <w:basedOn w:val="Normal"/>
    <w:next w:val="Normal"/>
    <w:link w:val="Heading8Char"/>
    <w:uiPriority w:val="9"/>
    <w:semiHidden/>
    <w:unhideWhenUsed/>
    <w:qFormat/>
    <w:rsid w:val="00DC254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254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FBE"/>
    <w:pPr>
      <w:ind w:left="720"/>
      <w:contextualSpacing/>
    </w:pPr>
  </w:style>
  <w:style w:type="paragraph" w:styleId="BalloonText">
    <w:name w:val="Balloon Text"/>
    <w:basedOn w:val="Normal"/>
    <w:link w:val="BalloonTextChar"/>
    <w:uiPriority w:val="99"/>
    <w:unhideWhenUsed/>
    <w:rsid w:val="002829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82914"/>
    <w:rPr>
      <w:rFonts w:ascii="Segoe UI" w:hAnsi="Segoe UI" w:cs="Segoe UI"/>
      <w:sz w:val="18"/>
      <w:szCs w:val="18"/>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stile 1"/>
    <w:basedOn w:val="Normal"/>
    <w:link w:val="FootnoteTextChar"/>
    <w:uiPriority w:val="99"/>
    <w:unhideWhenUsed/>
    <w:rsid w:val="001361A0"/>
    <w:pPr>
      <w:spacing w:after="0" w:line="240" w:lineRule="auto"/>
    </w:p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rsid w:val="001361A0"/>
    <w:rPr>
      <w:sz w:val="20"/>
      <w:szCs w:val="20"/>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basedOn w:val="DefaultParagraphFont"/>
    <w:uiPriority w:val="99"/>
    <w:unhideWhenUsed/>
    <w:rsid w:val="001361A0"/>
    <w:rPr>
      <w:vertAlign w:val="superscript"/>
    </w:rPr>
  </w:style>
  <w:style w:type="table" w:styleId="TableGrid">
    <w:name w:val="Table Grid"/>
    <w:basedOn w:val="TableNormal"/>
    <w:uiPriority w:val="39"/>
    <w:rsid w:val="002D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175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59D"/>
  </w:style>
  <w:style w:type="paragraph" w:styleId="Footer">
    <w:name w:val="footer"/>
    <w:basedOn w:val="Normal"/>
    <w:link w:val="FooterChar"/>
    <w:uiPriority w:val="99"/>
    <w:unhideWhenUsed/>
    <w:rsid w:val="00D175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59D"/>
  </w:style>
  <w:style w:type="character" w:styleId="CommentReference">
    <w:name w:val="annotation reference"/>
    <w:basedOn w:val="DefaultParagraphFont"/>
    <w:semiHidden/>
    <w:unhideWhenUsed/>
    <w:rsid w:val="00796038"/>
    <w:rPr>
      <w:sz w:val="16"/>
      <w:szCs w:val="16"/>
    </w:rPr>
  </w:style>
  <w:style w:type="paragraph" w:styleId="CommentText">
    <w:name w:val="annotation text"/>
    <w:basedOn w:val="Normal"/>
    <w:link w:val="CommentTextChar"/>
    <w:uiPriority w:val="99"/>
    <w:semiHidden/>
    <w:unhideWhenUsed/>
    <w:rsid w:val="00796038"/>
    <w:pPr>
      <w:spacing w:line="240" w:lineRule="auto"/>
    </w:pPr>
  </w:style>
  <w:style w:type="character" w:customStyle="1" w:styleId="CommentTextChar">
    <w:name w:val="Comment Text Char"/>
    <w:basedOn w:val="DefaultParagraphFont"/>
    <w:link w:val="CommentText"/>
    <w:uiPriority w:val="99"/>
    <w:semiHidden/>
    <w:rsid w:val="00796038"/>
    <w:rPr>
      <w:sz w:val="20"/>
      <w:szCs w:val="20"/>
    </w:rPr>
  </w:style>
  <w:style w:type="paragraph" w:styleId="CommentSubject">
    <w:name w:val="annotation subject"/>
    <w:basedOn w:val="CommentText"/>
    <w:next w:val="CommentText"/>
    <w:link w:val="CommentSubjectChar"/>
    <w:uiPriority w:val="99"/>
    <w:semiHidden/>
    <w:unhideWhenUsed/>
    <w:rsid w:val="00796038"/>
    <w:rPr>
      <w:b/>
      <w:bCs/>
    </w:rPr>
  </w:style>
  <w:style w:type="character" w:customStyle="1" w:styleId="CommentSubjectChar">
    <w:name w:val="Comment Subject Char"/>
    <w:basedOn w:val="CommentTextChar"/>
    <w:link w:val="CommentSubject"/>
    <w:uiPriority w:val="99"/>
    <w:semiHidden/>
    <w:rsid w:val="00796038"/>
    <w:rPr>
      <w:b/>
      <w:bCs/>
      <w:sz w:val="20"/>
      <w:szCs w:val="20"/>
    </w:rPr>
  </w:style>
  <w:style w:type="character" w:customStyle="1" w:styleId="Heading1Char">
    <w:name w:val="Heading 1 Char"/>
    <w:basedOn w:val="DefaultParagraphFont"/>
    <w:link w:val="Heading1"/>
    <w:uiPriority w:val="9"/>
    <w:rsid w:val="00DC254D"/>
    <w:rPr>
      <w:caps/>
      <w:color w:val="FFFFFF" w:themeColor="background1"/>
      <w:spacing w:val="15"/>
      <w:sz w:val="22"/>
      <w:szCs w:val="22"/>
      <w:shd w:val="clear" w:color="auto" w:fill="4A66AC" w:themeFill="accent1"/>
    </w:rPr>
  </w:style>
  <w:style w:type="paragraph" w:styleId="Title">
    <w:name w:val="Title"/>
    <w:basedOn w:val="Normal"/>
    <w:next w:val="Normal"/>
    <w:link w:val="TitleChar"/>
    <w:uiPriority w:val="10"/>
    <w:qFormat/>
    <w:rsid w:val="00DC254D"/>
    <w:pPr>
      <w:spacing w:before="0" w:after="0"/>
    </w:pPr>
    <w:rPr>
      <w:rFonts w:asciiTheme="majorHAnsi" w:eastAsiaTheme="majorEastAsia" w:hAnsiTheme="majorHAnsi" w:cstheme="majorBidi"/>
      <w:caps/>
      <w:color w:val="4A66AC" w:themeColor="accent1"/>
      <w:spacing w:val="10"/>
      <w:sz w:val="52"/>
      <w:szCs w:val="52"/>
    </w:rPr>
  </w:style>
  <w:style w:type="character" w:customStyle="1" w:styleId="TitleChar">
    <w:name w:val="Title Char"/>
    <w:basedOn w:val="DefaultParagraphFont"/>
    <w:link w:val="Title"/>
    <w:uiPriority w:val="10"/>
    <w:rsid w:val="00DC254D"/>
    <w:rPr>
      <w:rFonts w:asciiTheme="majorHAnsi" w:eastAsiaTheme="majorEastAsia" w:hAnsiTheme="majorHAnsi" w:cstheme="majorBidi"/>
      <w:caps/>
      <w:color w:val="4A66AC" w:themeColor="accent1"/>
      <w:spacing w:val="10"/>
      <w:sz w:val="52"/>
      <w:szCs w:val="52"/>
    </w:rPr>
  </w:style>
  <w:style w:type="character" w:customStyle="1" w:styleId="Heading2Char">
    <w:name w:val="Heading 2 Char"/>
    <w:basedOn w:val="DefaultParagraphFont"/>
    <w:link w:val="Heading2"/>
    <w:uiPriority w:val="9"/>
    <w:rsid w:val="00DC254D"/>
    <w:rPr>
      <w:caps/>
      <w:spacing w:val="15"/>
      <w:shd w:val="clear" w:color="auto" w:fill="D9DFEF" w:themeFill="accent1" w:themeFillTint="33"/>
    </w:rPr>
  </w:style>
  <w:style w:type="paragraph" w:styleId="TOCHeading">
    <w:name w:val="TOC Heading"/>
    <w:basedOn w:val="Heading1"/>
    <w:next w:val="Normal"/>
    <w:uiPriority w:val="39"/>
    <w:unhideWhenUsed/>
    <w:qFormat/>
    <w:rsid w:val="00DC254D"/>
    <w:pPr>
      <w:outlineLvl w:val="9"/>
    </w:pPr>
  </w:style>
  <w:style w:type="paragraph" w:styleId="TOC1">
    <w:name w:val="toc 1"/>
    <w:basedOn w:val="Normal"/>
    <w:next w:val="Normal"/>
    <w:autoRedefine/>
    <w:uiPriority w:val="39"/>
    <w:unhideWhenUsed/>
    <w:rsid w:val="00BD585A"/>
    <w:pPr>
      <w:tabs>
        <w:tab w:val="right" w:leader="dot" w:pos="9980"/>
      </w:tabs>
      <w:spacing w:after="100"/>
    </w:pPr>
    <w:rPr>
      <w:b/>
      <w:bCs/>
      <w:noProof/>
    </w:rPr>
  </w:style>
  <w:style w:type="paragraph" w:styleId="TOC2">
    <w:name w:val="toc 2"/>
    <w:basedOn w:val="Normal"/>
    <w:next w:val="Normal"/>
    <w:autoRedefine/>
    <w:uiPriority w:val="39"/>
    <w:unhideWhenUsed/>
    <w:rsid w:val="00C368AE"/>
    <w:pPr>
      <w:spacing w:after="100"/>
      <w:ind w:left="220"/>
    </w:pPr>
  </w:style>
  <w:style w:type="character" w:styleId="Hyperlink">
    <w:name w:val="Hyperlink"/>
    <w:basedOn w:val="DefaultParagraphFont"/>
    <w:uiPriority w:val="99"/>
    <w:unhideWhenUsed/>
    <w:rsid w:val="00C368AE"/>
    <w:rPr>
      <w:color w:val="9454C3" w:themeColor="hyperlink"/>
      <w:u w:val="single"/>
    </w:rPr>
  </w:style>
  <w:style w:type="character" w:customStyle="1" w:styleId="Heading3Char">
    <w:name w:val="Heading 3 Char"/>
    <w:basedOn w:val="DefaultParagraphFont"/>
    <w:link w:val="Heading3"/>
    <w:uiPriority w:val="9"/>
    <w:rsid w:val="00DC254D"/>
    <w:rPr>
      <w:caps/>
      <w:color w:val="243255" w:themeColor="accent1" w:themeShade="7F"/>
      <w:spacing w:val="15"/>
    </w:rPr>
  </w:style>
  <w:style w:type="paragraph" w:styleId="TOC3">
    <w:name w:val="toc 3"/>
    <w:basedOn w:val="Normal"/>
    <w:next w:val="Normal"/>
    <w:autoRedefine/>
    <w:uiPriority w:val="39"/>
    <w:unhideWhenUsed/>
    <w:rsid w:val="00105089"/>
    <w:pPr>
      <w:tabs>
        <w:tab w:val="right" w:leader="dot" w:pos="9080"/>
      </w:tabs>
      <w:spacing w:after="100"/>
      <w:ind w:left="440"/>
    </w:pPr>
    <w:rPr>
      <w:rFonts w:cs="Times New Roman"/>
      <w:b/>
      <w:bCs/>
      <w:noProof/>
    </w:rPr>
  </w:style>
  <w:style w:type="paragraph" w:styleId="NoSpacing">
    <w:name w:val="No Spacing"/>
    <w:link w:val="NoSpacingChar"/>
    <w:uiPriority w:val="1"/>
    <w:qFormat/>
    <w:rsid w:val="00DC254D"/>
    <w:pPr>
      <w:spacing w:after="0" w:line="240" w:lineRule="auto"/>
    </w:pPr>
  </w:style>
  <w:style w:type="character" w:customStyle="1" w:styleId="NoSpacingChar">
    <w:name w:val="No Spacing Char"/>
    <w:basedOn w:val="DefaultParagraphFont"/>
    <w:link w:val="NoSpacing"/>
    <w:uiPriority w:val="1"/>
    <w:rsid w:val="00073855"/>
  </w:style>
  <w:style w:type="paragraph" w:styleId="Subtitle">
    <w:name w:val="Subtitle"/>
    <w:basedOn w:val="Normal"/>
    <w:next w:val="Normal"/>
    <w:link w:val="SubtitleChar"/>
    <w:uiPriority w:val="11"/>
    <w:qFormat/>
    <w:rsid w:val="00DC254D"/>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254D"/>
    <w:rPr>
      <w:caps/>
      <w:color w:val="595959" w:themeColor="text1" w:themeTint="A6"/>
      <w:spacing w:val="10"/>
      <w:sz w:val="21"/>
      <w:szCs w:val="21"/>
    </w:rPr>
  </w:style>
  <w:style w:type="paragraph" w:customStyle="1" w:styleId="Default">
    <w:name w:val="Default"/>
    <w:rsid w:val="00724C0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semiHidden/>
    <w:rsid w:val="00DC254D"/>
    <w:rPr>
      <w:caps/>
      <w:color w:val="374C80" w:themeColor="accent1" w:themeShade="BF"/>
      <w:spacing w:val="10"/>
    </w:rPr>
  </w:style>
  <w:style w:type="character" w:customStyle="1" w:styleId="Heading5Char">
    <w:name w:val="Heading 5 Char"/>
    <w:basedOn w:val="DefaultParagraphFont"/>
    <w:link w:val="Heading5"/>
    <w:uiPriority w:val="9"/>
    <w:semiHidden/>
    <w:rsid w:val="00DC254D"/>
    <w:rPr>
      <w:caps/>
      <w:color w:val="374C80" w:themeColor="accent1" w:themeShade="BF"/>
      <w:spacing w:val="10"/>
    </w:rPr>
  </w:style>
  <w:style w:type="character" w:customStyle="1" w:styleId="Heading6Char">
    <w:name w:val="Heading 6 Char"/>
    <w:basedOn w:val="DefaultParagraphFont"/>
    <w:link w:val="Heading6"/>
    <w:uiPriority w:val="9"/>
    <w:semiHidden/>
    <w:rsid w:val="00DC254D"/>
    <w:rPr>
      <w:caps/>
      <w:color w:val="374C80" w:themeColor="accent1" w:themeShade="BF"/>
      <w:spacing w:val="10"/>
    </w:rPr>
  </w:style>
  <w:style w:type="character" w:customStyle="1" w:styleId="Heading7Char">
    <w:name w:val="Heading 7 Char"/>
    <w:basedOn w:val="DefaultParagraphFont"/>
    <w:link w:val="Heading7"/>
    <w:uiPriority w:val="9"/>
    <w:semiHidden/>
    <w:rsid w:val="00DC254D"/>
    <w:rPr>
      <w:caps/>
      <w:color w:val="374C80" w:themeColor="accent1" w:themeShade="BF"/>
      <w:spacing w:val="10"/>
    </w:rPr>
  </w:style>
  <w:style w:type="character" w:customStyle="1" w:styleId="Heading8Char">
    <w:name w:val="Heading 8 Char"/>
    <w:basedOn w:val="DefaultParagraphFont"/>
    <w:link w:val="Heading8"/>
    <w:uiPriority w:val="9"/>
    <w:semiHidden/>
    <w:rsid w:val="00DC254D"/>
    <w:rPr>
      <w:caps/>
      <w:spacing w:val="10"/>
      <w:sz w:val="18"/>
      <w:szCs w:val="18"/>
    </w:rPr>
  </w:style>
  <w:style w:type="character" w:customStyle="1" w:styleId="Heading9Char">
    <w:name w:val="Heading 9 Char"/>
    <w:basedOn w:val="DefaultParagraphFont"/>
    <w:link w:val="Heading9"/>
    <w:uiPriority w:val="9"/>
    <w:semiHidden/>
    <w:rsid w:val="00DC254D"/>
    <w:rPr>
      <w:i/>
      <w:iCs/>
      <w:caps/>
      <w:spacing w:val="10"/>
      <w:sz w:val="18"/>
      <w:szCs w:val="18"/>
    </w:rPr>
  </w:style>
  <w:style w:type="paragraph" w:styleId="Caption">
    <w:name w:val="caption"/>
    <w:basedOn w:val="Normal"/>
    <w:next w:val="Normal"/>
    <w:uiPriority w:val="35"/>
    <w:semiHidden/>
    <w:unhideWhenUsed/>
    <w:qFormat/>
    <w:rsid w:val="00DC254D"/>
    <w:rPr>
      <w:b/>
      <w:bCs/>
      <w:color w:val="374C80" w:themeColor="accent1" w:themeShade="BF"/>
      <w:sz w:val="16"/>
      <w:szCs w:val="16"/>
    </w:rPr>
  </w:style>
  <w:style w:type="character" w:styleId="Strong">
    <w:name w:val="Strong"/>
    <w:uiPriority w:val="22"/>
    <w:qFormat/>
    <w:rsid w:val="00DC254D"/>
    <w:rPr>
      <w:b/>
      <w:bCs/>
    </w:rPr>
  </w:style>
  <w:style w:type="character" w:styleId="Emphasis">
    <w:name w:val="Emphasis"/>
    <w:uiPriority w:val="20"/>
    <w:qFormat/>
    <w:rsid w:val="00DC254D"/>
    <w:rPr>
      <w:caps/>
      <w:color w:val="243255" w:themeColor="accent1" w:themeShade="7F"/>
      <w:spacing w:val="5"/>
    </w:rPr>
  </w:style>
  <w:style w:type="paragraph" w:styleId="Quote">
    <w:name w:val="Quote"/>
    <w:basedOn w:val="Normal"/>
    <w:next w:val="Normal"/>
    <w:link w:val="QuoteChar"/>
    <w:uiPriority w:val="29"/>
    <w:qFormat/>
    <w:rsid w:val="00DC254D"/>
    <w:rPr>
      <w:i/>
      <w:iCs/>
      <w:sz w:val="24"/>
      <w:szCs w:val="24"/>
    </w:rPr>
  </w:style>
  <w:style w:type="character" w:customStyle="1" w:styleId="QuoteChar">
    <w:name w:val="Quote Char"/>
    <w:basedOn w:val="DefaultParagraphFont"/>
    <w:link w:val="Quote"/>
    <w:uiPriority w:val="29"/>
    <w:rsid w:val="00DC254D"/>
    <w:rPr>
      <w:i/>
      <w:iCs/>
      <w:sz w:val="24"/>
      <w:szCs w:val="24"/>
    </w:rPr>
  </w:style>
  <w:style w:type="paragraph" w:styleId="IntenseQuote">
    <w:name w:val="Intense Quote"/>
    <w:basedOn w:val="Normal"/>
    <w:next w:val="Normal"/>
    <w:link w:val="IntenseQuoteChar"/>
    <w:uiPriority w:val="30"/>
    <w:qFormat/>
    <w:rsid w:val="00DC254D"/>
    <w:pPr>
      <w:spacing w:before="240" w:after="240" w:line="240" w:lineRule="auto"/>
      <w:ind w:left="1080" w:right="1080"/>
      <w:jc w:val="center"/>
    </w:pPr>
    <w:rPr>
      <w:color w:val="4A66AC" w:themeColor="accent1"/>
      <w:sz w:val="24"/>
      <w:szCs w:val="24"/>
    </w:rPr>
  </w:style>
  <w:style w:type="character" w:customStyle="1" w:styleId="IntenseQuoteChar">
    <w:name w:val="Intense Quote Char"/>
    <w:basedOn w:val="DefaultParagraphFont"/>
    <w:link w:val="IntenseQuote"/>
    <w:uiPriority w:val="30"/>
    <w:rsid w:val="00DC254D"/>
    <w:rPr>
      <w:color w:val="4A66AC" w:themeColor="accent1"/>
      <w:sz w:val="24"/>
      <w:szCs w:val="24"/>
    </w:rPr>
  </w:style>
  <w:style w:type="character" w:styleId="SubtleEmphasis">
    <w:name w:val="Subtle Emphasis"/>
    <w:uiPriority w:val="19"/>
    <w:qFormat/>
    <w:rsid w:val="00DC254D"/>
    <w:rPr>
      <w:i/>
      <w:iCs/>
      <w:color w:val="243255" w:themeColor="accent1" w:themeShade="7F"/>
    </w:rPr>
  </w:style>
  <w:style w:type="character" w:styleId="IntenseEmphasis">
    <w:name w:val="Intense Emphasis"/>
    <w:uiPriority w:val="21"/>
    <w:qFormat/>
    <w:rsid w:val="00DC254D"/>
    <w:rPr>
      <w:b/>
      <w:bCs/>
      <w:caps/>
      <w:color w:val="243255" w:themeColor="accent1" w:themeShade="7F"/>
      <w:spacing w:val="10"/>
    </w:rPr>
  </w:style>
  <w:style w:type="character" w:styleId="SubtleReference">
    <w:name w:val="Subtle Reference"/>
    <w:uiPriority w:val="31"/>
    <w:qFormat/>
    <w:rsid w:val="00DC254D"/>
    <w:rPr>
      <w:b/>
      <w:bCs/>
      <w:color w:val="4A66AC" w:themeColor="accent1"/>
    </w:rPr>
  </w:style>
  <w:style w:type="character" w:styleId="IntenseReference">
    <w:name w:val="Intense Reference"/>
    <w:uiPriority w:val="32"/>
    <w:qFormat/>
    <w:rsid w:val="00DC254D"/>
    <w:rPr>
      <w:b/>
      <w:bCs/>
      <w:i/>
      <w:iCs/>
      <w:caps/>
      <w:color w:val="4A66AC" w:themeColor="accent1"/>
    </w:rPr>
  </w:style>
  <w:style w:type="character" w:styleId="BookTitle">
    <w:name w:val="Book Title"/>
    <w:uiPriority w:val="33"/>
    <w:qFormat/>
    <w:rsid w:val="00DC254D"/>
    <w:rPr>
      <w:b/>
      <w:bCs/>
      <w:i/>
      <w:iCs/>
      <w:spacing w:val="0"/>
    </w:rPr>
  </w:style>
  <w:style w:type="paragraph" w:styleId="NormalWeb">
    <w:name w:val="Normal (Web)"/>
    <w:basedOn w:val="Normal"/>
    <w:uiPriority w:val="99"/>
    <w:semiHidden/>
    <w:unhideWhenUsed/>
    <w:rsid w:val="00934D56"/>
    <w:rPr>
      <w:rFonts w:ascii="Times New Roman" w:hAnsi="Times New Roman" w:cs="Times New Roman"/>
      <w:sz w:val="24"/>
      <w:szCs w:val="24"/>
    </w:rPr>
  </w:style>
  <w:style w:type="paragraph" w:styleId="Revision">
    <w:name w:val="Revision"/>
    <w:hidden/>
    <w:uiPriority w:val="99"/>
    <w:semiHidden/>
    <w:rsid w:val="00E06548"/>
    <w:pPr>
      <w:spacing w:before="0" w:after="0" w:line="240" w:lineRule="auto"/>
    </w:pPr>
  </w:style>
  <w:style w:type="character" w:styleId="FollowedHyperlink">
    <w:name w:val="FollowedHyperlink"/>
    <w:basedOn w:val="DefaultParagraphFont"/>
    <w:uiPriority w:val="99"/>
    <w:semiHidden/>
    <w:unhideWhenUsed/>
    <w:rsid w:val="00105089"/>
    <w:rPr>
      <w:color w:val="3EBBF0" w:themeColor="followedHyperlink"/>
      <w:u w:val="single"/>
    </w:rPr>
  </w:style>
  <w:style w:type="character" w:customStyle="1" w:styleId="UnresolvedMention1">
    <w:name w:val="Unresolved Mention1"/>
    <w:basedOn w:val="DefaultParagraphFont"/>
    <w:uiPriority w:val="99"/>
    <w:semiHidden/>
    <w:unhideWhenUsed/>
    <w:rsid w:val="00A13175"/>
    <w:rPr>
      <w:color w:val="605E5C"/>
      <w:shd w:val="clear" w:color="auto" w:fill="E1DFDD"/>
    </w:rPr>
  </w:style>
  <w:style w:type="character" w:customStyle="1" w:styleId="UnresolvedMention2">
    <w:name w:val="Unresolved Mention2"/>
    <w:basedOn w:val="DefaultParagraphFont"/>
    <w:uiPriority w:val="99"/>
    <w:semiHidden/>
    <w:unhideWhenUsed/>
    <w:rsid w:val="00B23294"/>
    <w:rPr>
      <w:color w:val="605E5C"/>
      <w:shd w:val="clear" w:color="auto" w:fill="E1DFDD"/>
    </w:rPr>
  </w:style>
  <w:style w:type="character" w:customStyle="1" w:styleId="UnresolvedMention3">
    <w:name w:val="Unresolved Mention3"/>
    <w:basedOn w:val="DefaultParagraphFont"/>
    <w:uiPriority w:val="99"/>
    <w:semiHidden/>
    <w:unhideWhenUsed/>
    <w:rsid w:val="00DE5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71326">
      <w:bodyDiv w:val="1"/>
      <w:marLeft w:val="0"/>
      <w:marRight w:val="0"/>
      <w:marTop w:val="0"/>
      <w:marBottom w:val="0"/>
      <w:divBdr>
        <w:top w:val="none" w:sz="0" w:space="0" w:color="auto"/>
        <w:left w:val="none" w:sz="0" w:space="0" w:color="auto"/>
        <w:bottom w:val="none" w:sz="0" w:space="0" w:color="auto"/>
        <w:right w:val="none" w:sz="0" w:space="0" w:color="auto"/>
      </w:divBdr>
      <w:divsChild>
        <w:div w:id="554118920">
          <w:marLeft w:val="706"/>
          <w:marRight w:val="0"/>
          <w:marTop w:val="0"/>
          <w:marBottom w:val="120"/>
          <w:divBdr>
            <w:top w:val="none" w:sz="0" w:space="0" w:color="auto"/>
            <w:left w:val="none" w:sz="0" w:space="0" w:color="auto"/>
            <w:bottom w:val="none" w:sz="0" w:space="0" w:color="auto"/>
            <w:right w:val="none" w:sz="0" w:space="0" w:color="auto"/>
          </w:divBdr>
        </w:div>
        <w:div w:id="1318993828">
          <w:marLeft w:val="1555"/>
          <w:marRight w:val="0"/>
          <w:marTop w:val="0"/>
          <w:marBottom w:val="120"/>
          <w:divBdr>
            <w:top w:val="none" w:sz="0" w:space="0" w:color="auto"/>
            <w:left w:val="none" w:sz="0" w:space="0" w:color="auto"/>
            <w:bottom w:val="none" w:sz="0" w:space="0" w:color="auto"/>
            <w:right w:val="none" w:sz="0" w:space="0" w:color="auto"/>
          </w:divBdr>
        </w:div>
        <w:div w:id="1200390074">
          <w:marLeft w:val="1555"/>
          <w:marRight w:val="0"/>
          <w:marTop w:val="0"/>
          <w:marBottom w:val="120"/>
          <w:divBdr>
            <w:top w:val="none" w:sz="0" w:space="0" w:color="auto"/>
            <w:left w:val="none" w:sz="0" w:space="0" w:color="auto"/>
            <w:bottom w:val="none" w:sz="0" w:space="0" w:color="auto"/>
            <w:right w:val="none" w:sz="0" w:space="0" w:color="auto"/>
          </w:divBdr>
        </w:div>
        <w:div w:id="1465390216">
          <w:marLeft w:val="1555"/>
          <w:marRight w:val="0"/>
          <w:marTop w:val="0"/>
          <w:marBottom w:val="120"/>
          <w:divBdr>
            <w:top w:val="none" w:sz="0" w:space="0" w:color="auto"/>
            <w:left w:val="none" w:sz="0" w:space="0" w:color="auto"/>
            <w:bottom w:val="none" w:sz="0" w:space="0" w:color="auto"/>
            <w:right w:val="none" w:sz="0" w:space="0" w:color="auto"/>
          </w:divBdr>
        </w:div>
        <w:div w:id="1997998476">
          <w:marLeft w:val="1555"/>
          <w:marRight w:val="0"/>
          <w:marTop w:val="0"/>
          <w:marBottom w:val="120"/>
          <w:divBdr>
            <w:top w:val="none" w:sz="0" w:space="0" w:color="auto"/>
            <w:left w:val="none" w:sz="0" w:space="0" w:color="auto"/>
            <w:bottom w:val="none" w:sz="0" w:space="0" w:color="auto"/>
            <w:right w:val="none" w:sz="0" w:space="0" w:color="auto"/>
          </w:divBdr>
        </w:div>
      </w:divsChild>
    </w:div>
    <w:div w:id="1081369383">
      <w:bodyDiv w:val="1"/>
      <w:marLeft w:val="0"/>
      <w:marRight w:val="0"/>
      <w:marTop w:val="0"/>
      <w:marBottom w:val="0"/>
      <w:divBdr>
        <w:top w:val="none" w:sz="0" w:space="0" w:color="auto"/>
        <w:left w:val="none" w:sz="0" w:space="0" w:color="auto"/>
        <w:bottom w:val="none" w:sz="0" w:space="0" w:color="auto"/>
        <w:right w:val="none" w:sz="0" w:space="0" w:color="auto"/>
      </w:divBdr>
      <w:divsChild>
        <w:div w:id="1287201989">
          <w:marLeft w:val="706"/>
          <w:marRight w:val="0"/>
          <w:marTop w:val="0"/>
          <w:marBottom w:val="120"/>
          <w:divBdr>
            <w:top w:val="none" w:sz="0" w:space="0" w:color="auto"/>
            <w:left w:val="none" w:sz="0" w:space="0" w:color="auto"/>
            <w:bottom w:val="none" w:sz="0" w:space="0" w:color="auto"/>
            <w:right w:val="none" w:sz="0" w:space="0" w:color="auto"/>
          </w:divBdr>
        </w:div>
        <w:div w:id="638414598">
          <w:marLeft w:val="1555"/>
          <w:marRight w:val="0"/>
          <w:marTop w:val="0"/>
          <w:marBottom w:val="120"/>
          <w:divBdr>
            <w:top w:val="none" w:sz="0" w:space="0" w:color="auto"/>
            <w:left w:val="none" w:sz="0" w:space="0" w:color="auto"/>
            <w:bottom w:val="none" w:sz="0" w:space="0" w:color="auto"/>
            <w:right w:val="none" w:sz="0" w:space="0" w:color="auto"/>
          </w:divBdr>
        </w:div>
        <w:div w:id="1548371564">
          <w:marLeft w:val="1555"/>
          <w:marRight w:val="0"/>
          <w:marTop w:val="0"/>
          <w:marBottom w:val="120"/>
          <w:divBdr>
            <w:top w:val="none" w:sz="0" w:space="0" w:color="auto"/>
            <w:left w:val="none" w:sz="0" w:space="0" w:color="auto"/>
            <w:bottom w:val="none" w:sz="0" w:space="0" w:color="auto"/>
            <w:right w:val="none" w:sz="0" w:space="0" w:color="auto"/>
          </w:divBdr>
        </w:div>
        <w:div w:id="1925451552">
          <w:marLeft w:val="1555"/>
          <w:marRight w:val="0"/>
          <w:marTop w:val="0"/>
          <w:marBottom w:val="120"/>
          <w:divBdr>
            <w:top w:val="none" w:sz="0" w:space="0" w:color="auto"/>
            <w:left w:val="none" w:sz="0" w:space="0" w:color="auto"/>
            <w:bottom w:val="none" w:sz="0" w:space="0" w:color="auto"/>
            <w:right w:val="none" w:sz="0" w:space="0" w:color="auto"/>
          </w:divBdr>
        </w:div>
        <w:div w:id="1560170853">
          <w:marLeft w:val="1555"/>
          <w:marRight w:val="0"/>
          <w:marTop w:val="0"/>
          <w:marBottom w:val="120"/>
          <w:divBdr>
            <w:top w:val="none" w:sz="0" w:space="0" w:color="auto"/>
            <w:left w:val="none" w:sz="0" w:space="0" w:color="auto"/>
            <w:bottom w:val="none" w:sz="0" w:space="0" w:color="auto"/>
            <w:right w:val="none" w:sz="0" w:space="0" w:color="auto"/>
          </w:divBdr>
        </w:div>
      </w:divsChild>
    </w:div>
    <w:div w:id="1120301817">
      <w:bodyDiv w:val="1"/>
      <w:marLeft w:val="0"/>
      <w:marRight w:val="0"/>
      <w:marTop w:val="0"/>
      <w:marBottom w:val="0"/>
      <w:divBdr>
        <w:top w:val="none" w:sz="0" w:space="0" w:color="auto"/>
        <w:left w:val="none" w:sz="0" w:space="0" w:color="auto"/>
        <w:bottom w:val="none" w:sz="0" w:space="0" w:color="auto"/>
        <w:right w:val="none" w:sz="0" w:space="0" w:color="auto"/>
      </w:divBdr>
    </w:div>
    <w:div w:id="1494107779">
      <w:bodyDiv w:val="1"/>
      <w:marLeft w:val="0"/>
      <w:marRight w:val="0"/>
      <w:marTop w:val="0"/>
      <w:marBottom w:val="0"/>
      <w:divBdr>
        <w:top w:val="none" w:sz="0" w:space="0" w:color="auto"/>
        <w:left w:val="none" w:sz="0" w:space="0" w:color="auto"/>
        <w:bottom w:val="none" w:sz="0" w:space="0" w:color="auto"/>
        <w:right w:val="none" w:sz="0" w:space="0" w:color="auto"/>
      </w:divBdr>
    </w:div>
    <w:div w:id="1523780338">
      <w:bodyDiv w:val="1"/>
      <w:marLeft w:val="0"/>
      <w:marRight w:val="0"/>
      <w:marTop w:val="0"/>
      <w:marBottom w:val="0"/>
      <w:divBdr>
        <w:top w:val="none" w:sz="0" w:space="0" w:color="auto"/>
        <w:left w:val="none" w:sz="0" w:space="0" w:color="auto"/>
        <w:bottom w:val="none" w:sz="0" w:space="0" w:color="auto"/>
        <w:right w:val="none" w:sz="0" w:space="0" w:color="auto"/>
      </w:divBdr>
    </w:div>
    <w:div w:id="1687753475">
      <w:bodyDiv w:val="1"/>
      <w:marLeft w:val="0"/>
      <w:marRight w:val="0"/>
      <w:marTop w:val="0"/>
      <w:marBottom w:val="0"/>
      <w:divBdr>
        <w:top w:val="none" w:sz="0" w:space="0" w:color="auto"/>
        <w:left w:val="none" w:sz="0" w:space="0" w:color="auto"/>
        <w:bottom w:val="none" w:sz="0" w:space="0" w:color="auto"/>
        <w:right w:val="none" w:sz="0" w:space="0" w:color="auto"/>
      </w:divBdr>
    </w:div>
    <w:div w:id="198111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s://ec.europa.eu/environment/nature/ecosystems/docs/Green_Infrastructure.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glossaryDocument" Target="glossary/document.xml"/><Relationship Id="rId10" Type="http://schemas.openxmlformats.org/officeDocument/2006/relationships/diagramQuickStyle" Target="diagrams/quickStyle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research-and-innovation/research-area/environment/nature-based-solutions_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EA8DFC9-E2A3-4566-BEC7-06D3191F0375}"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en-US"/>
        </a:p>
      </dgm:t>
    </dgm:pt>
    <dgm:pt modelId="{F2D5E1D5-AE35-405A-BB0C-98294BBBC0A7}">
      <dgm:prSet phldrT="[Text]"/>
      <dgm:spPr/>
      <dgm:t>
        <a:bodyPr/>
        <a:lstStyle/>
        <a:p>
          <a:r>
            <a:rPr lang="en-US"/>
            <a:t>Territorial  needs</a:t>
          </a:r>
        </a:p>
      </dgm:t>
    </dgm:pt>
    <dgm:pt modelId="{30E84D53-D92B-4E80-BD77-0E12AC97FB61}" type="parTrans" cxnId="{BACF0046-2AEB-4B1C-9A56-0913A21AF118}">
      <dgm:prSet/>
      <dgm:spPr/>
      <dgm:t>
        <a:bodyPr/>
        <a:lstStyle/>
        <a:p>
          <a:endParaRPr lang="en-US"/>
        </a:p>
      </dgm:t>
    </dgm:pt>
    <dgm:pt modelId="{DA2C0FF8-545C-424B-B491-C5D4994B7F25}" type="sibTrans" cxnId="{BACF0046-2AEB-4B1C-9A56-0913A21AF118}">
      <dgm:prSet/>
      <dgm:spPr/>
      <dgm:t>
        <a:bodyPr/>
        <a:lstStyle/>
        <a:p>
          <a:endParaRPr lang="en-US"/>
        </a:p>
      </dgm:t>
    </dgm:pt>
    <dgm:pt modelId="{69162D2F-C69D-4191-8F06-57F0C3A8F2D9}">
      <dgm:prSet phldrT="[Text]"/>
      <dgm:spPr/>
      <dgm:t>
        <a:bodyPr/>
        <a:lstStyle/>
        <a:p>
          <a:r>
            <a:rPr lang="en-US"/>
            <a:t>Programme specific objectives</a:t>
          </a:r>
        </a:p>
      </dgm:t>
    </dgm:pt>
    <dgm:pt modelId="{7D845FCA-52A9-4859-8450-8255175F2285}" type="parTrans" cxnId="{0ED5CCBD-5A1B-423C-87F4-04B27B81E3F4}">
      <dgm:prSet/>
      <dgm:spPr/>
      <dgm:t>
        <a:bodyPr/>
        <a:lstStyle/>
        <a:p>
          <a:endParaRPr lang="en-US"/>
        </a:p>
      </dgm:t>
    </dgm:pt>
    <dgm:pt modelId="{34C627EF-D89B-451A-979F-3C11C3BE366E}" type="sibTrans" cxnId="{0ED5CCBD-5A1B-423C-87F4-04B27B81E3F4}">
      <dgm:prSet/>
      <dgm:spPr/>
      <dgm:t>
        <a:bodyPr/>
        <a:lstStyle/>
        <a:p>
          <a:endParaRPr lang="en-US"/>
        </a:p>
      </dgm:t>
    </dgm:pt>
    <dgm:pt modelId="{534E316B-7415-482F-873E-17448E7D85C4}">
      <dgm:prSet phldrT="[Text]"/>
      <dgm:spPr/>
      <dgm:t>
        <a:bodyPr/>
        <a:lstStyle/>
        <a:p>
          <a:r>
            <a:rPr lang="en-US"/>
            <a:t>Types of actions</a:t>
          </a:r>
        </a:p>
      </dgm:t>
    </dgm:pt>
    <dgm:pt modelId="{1D881578-1A55-4C6E-8700-AB633F2023F8}" type="parTrans" cxnId="{5171498E-2FC5-4C1D-B670-17B8FEDC444E}">
      <dgm:prSet/>
      <dgm:spPr/>
      <dgm:t>
        <a:bodyPr/>
        <a:lstStyle/>
        <a:p>
          <a:endParaRPr lang="en-US"/>
        </a:p>
      </dgm:t>
    </dgm:pt>
    <dgm:pt modelId="{D140B150-DC07-4BA4-92C4-C5DCCCD3BC29}" type="sibTrans" cxnId="{5171498E-2FC5-4C1D-B670-17B8FEDC444E}">
      <dgm:prSet/>
      <dgm:spPr/>
      <dgm:t>
        <a:bodyPr/>
        <a:lstStyle/>
        <a:p>
          <a:endParaRPr lang="en-US"/>
        </a:p>
      </dgm:t>
    </dgm:pt>
    <dgm:pt modelId="{1EA2E6D1-45E2-4C5B-A2A8-BBCF6D1A3D07}">
      <dgm:prSet/>
      <dgm:spPr/>
      <dgm:t>
        <a:bodyPr/>
        <a:lstStyle/>
        <a:p>
          <a:r>
            <a:rPr lang="en-US"/>
            <a:t>Output indicators</a:t>
          </a:r>
        </a:p>
      </dgm:t>
    </dgm:pt>
    <dgm:pt modelId="{A8E34280-DABA-4826-B78D-BDC233488D9D}" type="parTrans" cxnId="{97527708-1C57-4F8F-8EED-BB0D48C7F6CF}">
      <dgm:prSet/>
      <dgm:spPr/>
      <dgm:t>
        <a:bodyPr/>
        <a:lstStyle/>
        <a:p>
          <a:endParaRPr lang="en-US"/>
        </a:p>
      </dgm:t>
    </dgm:pt>
    <dgm:pt modelId="{8DE87803-6670-4148-AE98-EB014528E770}" type="sibTrans" cxnId="{97527708-1C57-4F8F-8EED-BB0D48C7F6CF}">
      <dgm:prSet/>
      <dgm:spPr/>
      <dgm:t>
        <a:bodyPr/>
        <a:lstStyle/>
        <a:p>
          <a:endParaRPr lang="en-US"/>
        </a:p>
      </dgm:t>
    </dgm:pt>
    <dgm:pt modelId="{0E1DEC19-5891-473A-98DE-43362DD7BBA7}">
      <dgm:prSet/>
      <dgm:spPr/>
      <dgm:t>
        <a:bodyPr/>
        <a:lstStyle/>
        <a:p>
          <a:endParaRPr lang="en-US"/>
        </a:p>
      </dgm:t>
    </dgm:pt>
    <dgm:pt modelId="{70FA26F3-5783-41A3-A534-81816E5F90D7}" type="parTrans" cxnId="{853717F7-6D84-4976-A88E-3B35E5AC003D}">
      <dgm:prSet/>
      <dgm:spPr/>
      <dgm:t>
        <a:bodyPr/>
        <a:lstStyle/>
        <a:p>
          <a:endParaRPr lang="en-US"/>
        </a:p>
      </dgm:t>
    </dgm:pt>
    <dgm:pt modelId="{83BA677C-8123-41B2-9D55-04684D84C560}" type="sibTrans" cxnId="{853717F7-6D84-4976-A88E-3B35E5AC003D}">
      <dgm:prSet/>
      <dgm:spPr/>
      <dgm:t>
        <a:bodyPr/>
        <a:lstStyle/>
        <a:p>
          <a:endParaRPr lang="en-US"/>
        </a:p>
      </dgm:t>
    </dgm:pt>
    <dgm:pt modelId="{C201C366-59F9-466B-B5A5-FA4C46DEC93B}">
      <dgm:prSet/>
      <dgm:spPr/>
      <dgm:t>
        <a:bodyPr/>
        <a:lstStyle/>
        <a:p>
          <a:r>
            <a:rPr lang="en-US"/>
            <a:t>Result Indicators</a:t>
          </a:r>
        </a:p>
      </dgm:t>
    </dgm:pt>
    <dgm:pt modelId="{5539C424-AC96-4389-9C36-208E4F5A1D9D}" type="parTrans" cxnId="{C8159FA6-8226-4AE1-9645-5430CD6B8EC9}">
      <dgm:prSet/>
      <dgm:spPr/>
      <dgm:t>
        <a:bodyPr/>
        <a:lstStyle/>
        <a:p>
          <a:endParaRPr lang="en-US"/>
        </a:p>
      </dgm:t>
    </dgm:pt>
    <dgm:pt modelId="{DA05E4BA-8589-4C4E-AFC7-B08678A84420}" type="sibTrans" cxnId="{C8159FA6-8226-4AE1-9645-5430CD6B8EC9}">
      <dgm:prSet/>
      <dgm:spPr/>
      <dgm:t>
        <a:bodyPr/>
        <a:lstStyle/>
        <a:p>
          <a:endParaRPr lang="en-US"/>
        </a:p>
      </dgm:t>
    </dgm:pt>
    <dgm:pt modelId="{DAC35094-C4F5-4EE7-8C51-9D88B9A11EFD}" type="pres">
      <dgm:prSet presAssocID="{CEA8DFC9-E2A3-4566-BEC7-06D3191F0375}" presName="rootnode" presStyleCnt="0">
        <dgm:presLayoutVars>
          <dgm:chMax/>
          <dgm:chPref/>
          <dgm:dir/>
          <dgm:animLvl val="lvl"/>
        </dgm:presLayoutVars>
      </dgm:prSet>
      <dgm:spPr/>
    </dgm:pt>
    <dgm:pt modelId="{D698C0B9-2350-4F9C-8516-6A6D2BFEF4AD}" type="pres">
      <dgm:prSet presAssocID="{F2D5E1D5-AE35-405A-BB0C-98294BBBC0A7}" presName="composite" presStyleCnt="0"/>
      <dgm:spPr/>
    </dgm:pt>
    <dgm:pt modelId="{A28B4EC5-4DBC-43E6-8A43-0D9965C79E6A}" type="pres">
      <dgm:prSet presAssocID="{F2D5E1D5-AE35-405A-BB0C-98294BBBC0A7}" presName="bentUpArrow1" presStyleLbl="alignImgPlace1" presStyleIdx="0" presStyleCnt="4" custLinFactX="-39459" custLinFactNeighborX="-100000" custLinFactNeighborY="-12404"/>
      <dgm:spPr/>
    </dgm:pt>
    <dgm:pt modelId="{9DDE212B-30C5-4DB7-9C94-E37C5B5F9627}" type="pres">
      <dgm:prSet presAssocID="{F2D5E1D5-AE35-405A-BB0C-98294BBBC0A7}" presName="ParentText" presStyleLbl="node1" presStyleIdx="0" presStyleCnt="5" custScaleX="154447" custScaleY="95562" custLinFactX="-25997" custLinFactNeighborX="-100000" custLinFactNeighborY="-2559">
        <dgm:presLayoutVars>
          <dgm:chMax val="1"/>
          <dgm:chPref val="1"/>
          <dgm:bulletEnabled val="1"/>
        </dgm:presLayoutVars>
      </dgm:prSet>
      <dgm:spPr/>
    </dgm:pt>
    <dgm:pt modelId="{5FC2447B-F081-4274-9F9A-41C0FDBE1C01}" type="pres">
      <dgm:prSet presAssocID="{F2D5E1D5-AE35-405A-BB0C-98294BBBC0A7}" presName="ChildText" presStyleLbl="revTx" presStyleIdx="0" presStyleCnt="4">
        <dgm:presLayoutVars>
          <dgm:chMax val="0"/>
          <dgm:chPref val="0"/>
          <dgm:bulletEnabled val="1"/>
        </dgm:presLayoutVars>
      </dgm:prSet>
      <dgm:spPr/>
    </dgm:pt>
    <dgm:pt modelId="{FAF68D99-A04B-448A-B774-BFCFB04153AE}" type="pres">
      <dgm:prSet presAssocID="{DA2C0FF8-545C-424B-B491-C5D4994B7F25}" presName="sibTrans" presStyleCnt="0"/>
      <dgm:spPr/>
    </dgm:pt>
    <dgm:pt modelId="{39D9B4A4-3C76-4E29-8F0F-ADFC26C22EAE}" type="pres">
      <dgm:prSet presAssocID="{69162D2F-C69D-4191-8F06-57F0C3A8F2D9}" presName="composite" presStyleCnt="0"/>
      <dgm:spPr/>
    </dgm:pt>
    <dgm:pt modelId="{FD784452-0B9B-4B03-9350-05A917485979}" type="pres">
      <dgm:prSet presAssocID="{69162D2F-C69D-4191-8F06-57F0C3A8F2D9}" presName="bentUpArrow1" presStyleLbl="alignImgPlace1" presStyleIdx="1" presStyleCnt="4" custLinFactX="-4594" custLinFactNeighborX="-100000" custLinFactNeighborY="-17365"/>
      <dgm:spPr/>
    </dgm:pt>
    <dgm:pt modelId="{BCB4D95B-2B22-4EFD-8F18-3A50F8FE5F2C}" type="pres">
      <dgm:prSet presAssocID="{69162D2F-C69D-4191-8F06-57F0C3A8F2D9}" presName="ParentText" presStyleLbl="node1" presStyleIdx="1" presStyleCnt="5" custScaleX="200141" custScaleY="98893" custLinFactNeighborX="-75681" custLinFactNeighborY="-10527">
        <dgm:presLayoutVars>
          <dgm:chMax val="1"/>
          <dgm:chPref val="1"/>
          <dgm:bulletEnabled val="1"/>
        </dgm:presLayoutVars>
      </dgm:prSet>
      <dgm:spPr/>
    </dgm:pt>
    <dgm:pt modelId="{935EFDCE-8E09-4E81-AB2F-7D3F3BC45D4C}" type="pres">
      <dgm:prSet presAssocID="{69162D2F-C69D-4191-8F06-57F0C3A8F2D9}" presName="ChildText" presStyleLbl="revTx" presStyleIdx="1" presStyleCnt="4">
        <dgm:presLayoutVars>
          <dgm:chMax val="0"/>
          <dgm:chPref val="0"/>
          <dgm:bulletEnabled val="1"/>
        </dgm:presLayoutVars>
      </dgm:prSet>
      <dgm:spPr/>
    </dgm:pt>
    <dgm:pt modelId="{19232719-C12A-4FFD-B4B1-CFCA31733F83}" type="pres">
      <dgm:prSet presAssocID="{34C627EF-D89B-451A-979F-3C11C3BE366E}" presName="sibTrans" presStyleCnt="0"/>
      <dgm:spPr/>
    </dgm:pt>
    <dgm:pt modelId="{A592136D-9A51-4CD7-99CF-397F5D765080}" type="pres">
      <dgm:prSet presAssocID="{534E316B-7415-482F-873E-17448E7D85C4}" presName="composite" presStyleCnt="0"/>
      <dgm:spPr/>
    </dgm:pt>
    <dgm:pt modelId="{C6D6B56B-7623-43D4-8087-26CD64B0F693}" type="pres">
      <dgm:prSet presAssocID="{534E316B-7415-482F-873E-17448E7D85C4}" presName="bentUpArrow1" presStyleLbl="alignImgPlace1" presStyleIdx="2" presStyleCnt="4" custLinFactNeighborX="-77356" custLinFactNeighborY="-7442"/>
      <dgm:spPr/>
    </dgm:pt>
    <dgm:pt modelId="{890CEC74-B707-4859-BD17-098A3ACD841C}" type="pres">
      <dgm:prSet presAssocID="{534E316B-7415-482F-873E-17448E7D85C4}" presName="ParentText" presStyleLbl="node1" presStyleIdx="2" presStyleCnt="5" custScaleX="195491" custScaleY="86265" custLinFactNeighborX="-40119" custLinFactNeighborY="-6840">
        <dgm:presLayoutVars>
          <dgm:chMax val="1"/>
          <dgm:chPref val="1"/>
          <dgm:bulletEnabled val="1"/>
        </dgm:presLayoutVars>
      </dgm:prSet>
      <dgm:spPr/>
    </dgm:pt>
    <dgm:pt modelId="{C6E1EA3B-CEEB-4534-9D41-A5374A16CD0D}" type="pres">
      <dgm:prSet presAssocID="{534E316B-7415-482F-873E-17448E7D85C4}" presName="ChildText" presStyleLbl="revTx" presStyleIdx="2" presStyleCnt="4">
        <dgm:presLayoutVars>
          <dgm:chMax val="0"/>
          <dgm:chPref val="0"/>
          <dgm:bulletEnabled val="1"/>
        </dgm:presLayoutVars>
      </dgm:prSet>
      <dgm:spPr/>
    </dgm:pt>
    <dgm:pt modelId="{0DA4FEE6-983D-448B-A308-8D6C9E94A6B8}" type="pres">
      <dgm:prSet presAssocID="{D140B150-DC07-4BA4-92C4-C5DCCCD3BC29}" presName="sibTrans" presStyleCnt="0"/>
      <dgm:spPr/>
    </dgm:pt>
    <dgm:pt modelId="{8F20B643-A8EE-4384-BC7E-B7B2C307489B}" type="pres">
      <dgm:prSet presAssocID="{1EA2E6D1-45E2-4C5B-A2A8-BBCF6D1A3D07}" presName="composite" presStyleCnt="0"/>
      <dgm:spPr/>
    </dgm:pt>
    <dgm:pt modelId="{A227DBEF-ED06-4394-B2EA-662271E87FFE}" type="pres">
      <dgm:prSet presAssocID="{1EA2E6D1-45E2-4C5B-A2A8-BBCF6D1A3D07}" presName="bentUpArrow1" presStyleLbl="alignImgPlace1" presStyleIdx="3" presStyleCnt="4"/>
      <dgm:spPr/>
    </dgm:pt>
    <dgm:pt modelId="{15F5D1AD-2BAD-42F9-A11E-216C608DD750}" type="pres">
      <dgm:prSet presAssocID="{1EA2E6D1-45E2-4C5B-A2A8-BBCF6D1A3D07}" presName="ParentText" presStyleLbl="node1" presStyleIdx="3" presStyleCnt="5" custScaleX="133174" custScaleY="100602" custLinFactNeighborX="-18558" custLinFactNeighborY="-13943">
        <dgm:presLayoutVars>
          <dgm:chMax val="1"/>
          <dgm:chPref val="1"/>
          <dgm:bulletEnabled val="1"/>
        </dgm:presLayoutVars>
      </dgm:prSet>
      <dgm:spPr/>
    </dgm:pt>
    <dgm:pt modelId="{FA7D0070-171C-4A35-A0F2-C56E26431220}" type="pres">
      <dgm:prSet presAssocID="{1EA2E6D1-45E2-4C5B-A2A8-BBCF6D1A3D07}" presName="ChildText" presStyleLbl="revTx" presStyleIdx="3" presStyleCnt="4">
        <dgm:presLayoutVars>
          <dgm:chMax val="0"/>
          <dgm:chPref val="0"/>
          <dgm:bulletEnabled val="1"/>
        </dgm:presLayoutVars>
      </dgm:prSet>
      <dgm:spPr/>
    </dgm:pt>
    <dgm:pt modelId="{479AAE9B-4EAC-4165-AF72-1DD5AE36AF07}" type="pres">
      <dgm:prSet presAssocID="{8DE87803-6670-4148-AE98-EB014528E770}" presName="sibTrans" presStyleCnt="0"/>
      <dgm:spPr/>
    </dgm:pt>
    <dgm:pt modelId="{AA1DEB43-7FC0-4972-9A5B-22DEDC92FA44}" type="pres">
      <dgm:prSet presAssocID="{C201C366-59F9-466B-B5A5-FA4C46DEC93B}" presName="composite" presStyleCnt="0"/>
      <dgm:spPr/>
    </dgm:pt>
    <dgm:pt modelId="{9ABB0C04-6759-4D71-B2B6-E3CF42387C91}" type="pres">
      <dgm:prSet presAssocID="{C201C366-59F9-466B-B5A5-FA4C46DEC93B}" presName="ParentText" presStyleLbl="node1" presStyleIdx="4" presStyleCnt="5" custScaleX="178211" custScaleY="106667">
        <dgm:presLayoutVars>
          <dgm:chMax val="1"/>
          <dgm:chPref val="1"/>
          <dgm:bulletEnabled val="1"/>
        </dgm:presLayoutVars>
      </dgm:prSet>
      <dgm:spPr/>
    </dgm:pt>
  </dgm:ptLst>
  <dgm:cxnLst>
    <dgm:cxn modelId="{97527708-1C57-4F8F-8EED-BB0D48C7F6CF}" srcId="{CEA8DFC9-E2A3-4566-BEC7-06D3191F0375}" destId="{1EA2E6D1-45E2-4C5B-A2A8-BBCF6D1A3D07}" srcOrd="3" destOrd="0" parTransId="{A8E34280-DABA-4826-B78D-BDC233488D9D}" sibTransId="{8DE87803-6670-4148-AE98-EB014528E770}"/>
    <dgm:cxn modelId="{C54E7124-08AD-45CE-9564-5480314435CC}" type="presOf" srcId="{534E316B-7415-482F-873E-17448E7D85C4}" destId="{890CEC74-B707-4859-BD17-098A3ACD841C}" srcOrd="0" destOrd="0" presId="urn:microsoft.com/office/officeart/2005/8/layout/StepDownProcess"/>
    <dgm:cxn modelId="{BACF0046-2AEB-4B1C-9A56-0913A21AF118}" srcId="{CEA8DFC9-E2A3-4566-BEC7-06D3191F0375}" destId="{F2D5E1D5-AE35-405A-BB0C-98294BBBC0A7}" srcOrd="0" destOrd="0" parTransId="{30E84D53-D92B-4E80-BD77-0E12AC97FB61}" sibTransId="{DA2C0FF8-545C-424B-B491-C5D4994B7F25}"/>
    <dgm:cxn modelId="{E4F34646-3598-4155-AD41-768C48E471BE}" type="presOf" srcId="{C201C366-59F9-466B-B5A5-FA4C46DEC93B}" destId="{9ABB0C04-6759-4D71-B2B6-E3CF42387C91}" srcOrd="0" destOrd="0" presId="urn:microsoft.com/office/officeart/2005/8/layout/StepDownProcess"/>
    <dgm:cxn modelId="{0359726E-C99C-41D7-86E3-52D62D666066}" type="presOf" srcId="{F2D5E1D5-AE35-405A-BB0C-98294BBBC0A7}" destId="{9DDE212B-30C5-4DB7-9C94-E37C5B5F9627}" srcOrd="0" destOrd="0" presId="urn:microsoft.com/office/officeart/2005/8/layout/StepDownProcess"/>
    <dgm:cxn modelId="{F3E97A86-0B07-43CB-A0F1-1539799C9CF3}" type="presOf" srcId="{69162D2F-C69D-4191-8F06-57F0C3A8F2D9}" destId="{BCB4D95B-2B22-4EFD-8F18-3A50F8FE5F2C}" srcOrd="0" destOrd="0" presId="urn:microsoft.com/office/officeart/2005/8/layout/StepDownProcess"/>
    <dgm:cxn modelId="{5171498E-2FC5-4C1D-B670-17B8FEDC444E}" srcId="{CEA8DFC9-E2A3-4566-BEC7-06D3191F0375}" destId="{534E316B-7415-482F-873E-17448E7D85C4}" srcOrd="2" destOrd="0" parTransId="{1D881578-1A55-4C6E-8700-AB633F2023F8}" sibTransId="{D140B150-DC07-4BA4-92C4-C5DCCCD3BC29}"/>
    <dgm:cxn modelId="{9C8D6691-D883-4599-BD78-EE6AE095B59D}" type="presOf" srcId="{0E1DEC19-5891-473A-98DE-43362DD7BBA7}" destId="{FA7D0070-171C-4A35-A0F2-C56E26431220}" srcOrd="0" destOrd="0" presId="urn:microsoft.com/office/officeart/2005/8/layout/StepDownProcess"/>
    <dgm:cxn modelId="{C8159FA6-8226-4AE1-9645-5430CD6B8EC9}" srcId="{CEA8DFC9-E2A3-4566-BEC7-06D3191F0375}" destId="{C201C366-59F9-466B-B5A5-FA4C46DEC93B}" srcOrd="4" destOrd="0" parTransId="{5539C424-AC96-4389-9C36-208E4F5A1D9D}" sibTransId="{DA05E4BA-8589-4C4E-AFC7-B08678A84420}"/>
    <dgm:cxn modelId="{0ED5CCBD-5A1B-423C-87F4-04B27B81E3F4}" srcId="{CEA8DFC9-E2A3-4566-BEC7-06D3191F0375}" destId="{69162D2F-C69D-4191-8F06-57F0C3A8F2D9}" srcOrd="1" destOrd="0" parTransId="{7D845FCA-52A9-4859-8450-8255175F2285}" sibTransId="{34C627EF-D89B-451A-979F-3C11C3BE366E}"/>
    <dgm:cxn modelId="{CFBA8BCE-7ABC-47B0-8D85-DE5B1B21BE42}" type="presOf" srcId="{1EA2E6D1-45E2-4C5B-A2A8-BBCF6D1A3D07}" destId="{15F5D1AD-2BAD-42F9-A11E-216C608DD750}" srcOrd="0" destOrd="0" presId="urn:microsoft.com/office/officeart/2005/8/layout/StepDownProcess"/>
    <dgm:cxn modelId="{78D2B0E0-5DAE-4FA1-B097-6D80418FBB50}" type="presOf" srcId="{CEA8DFC9-E2A3-4566-BEC7-06D3191F0375}" destId="{DAC35094-C4F5-4EE7-8C51-9D88B9A11EFD}" srcOrd="0" destOrd="0" presId="urn:microsoft.com/office/officeart/2005/8/layout/StepDownProcess"/>
    <dgm:cxn modelId="{853717F7-6D84-4976-A88E-3B35E5AC003D}" srcId="{1EA2E6D1-45E2-4C5B-A2A8-BBCF6D1A3D07}" destId="{0E1DEC19-5891-473A-98DE-43362DD7BBA7}" srcOrd="0" destOrd="0" parTransId="{70FA26F3-5783-41A3-A534-81816E5F90D7}" sibTransId="{83BA677C-8123-41B2-9D55-04684D84C560}"/>
    <dgm:cxn modelId="{0ADD5753-7A8E-4FBC-BF85-293A8501E9D0}" type="presParOf" srcId="{DAC35094-C4F5-4EE7-8C51-9D88B9A11EFD}" destId="{D698C0B9-2350-4F9C-8516-6A6D2BFEF4AD}" srcOrd="0" destOrd="0" presId="urn:microsoft.com/office/officeart/2005/8/layout/StepDownProcess"/>
    <dgm:cxn modelId="{67A7713D-B0C7-4286-8B43-CC6F4E0C7B47}" type="presParOf" srcId="{D698C0B9-2350-4F9C-8516-6A6D2BFEF4AD}" destId="{A28B4EC5-4DBC-43E6-8A43-0D9965C79E6A}" srcOrd="0" destOrd="0" presId="urn:microsoft.com/office/officeart/2005/8/layout/StepDownProcess"/>
    <dgm:cxn modelId="{C6463E32-8960-438B-8195-E4118628746B}" type="presParOf" srcId="{D698C0B9-2350-4F9C-8516-6A6D2BFEF4AD}" destId="{9DDE212B-30C5-4DB7-9C94-E37C5B5F9627}" srcOrd="1" destOrd="0" presId="urn:microsoft.com/office/officeart/2005/8/layout/StepDownProcess"/>
    <dgm:cxn modelId="{EB5AE0FC-36C5-455F-839C-AD6413CAA85C}" type="presParOf" srcId="{D698C0B9-2350-4F9C-8516-6A6D2BFEF4AD}" destId="{5FC2447B-F081-4274-9F9A-41C0FDBE1C01}" srcOrd="2" destOrd="0" presId="urn:microsoft.com/office/officeart/2005/8/layout/StepDownProcess"/>
    <dgm:cxn modelId="{603D93F0-C2A4-4F41-B6DE-181273294A85}" type="presParOf" srcId="{DAC35094-C4F5-4EE7-8C51-9D88B9A11EFD}" destId="{FAF68D99-A04B-448A-B774-BFCFB04153AE}" srcOrd="1" destOrd="0" presId="urn:microsoft.com/office/officeart/2005/8/layout/StepDownProcess"/>
    <dgm:cxn modelId="{07FE5CAE-7D3C-4AE6-A012-C52F76A70203}" type="presParOf" srcId="{DAC35094-C4F5-4EE7-8C51-9D88B9A11EFD}" destId="{39D9B4A4-3C76-4E29-8F0F-ADFC26C22EAE}" srcOrd="2" destOrd="0" presId="urn:microsoft.com/office/officeart/2005/8/layout/StepDownProcess"/>
    <dgm:cxn modelId="{E64304ED-D2B0-487B-A6AF-F08DAB5577DB}" type="presParOf" srcId="{39D9B4A4-3C76-4E29-8F0F-ADFC26C22EAE}" destId="{FD784452-0B9B-4B03-9350-05A917485979}" srcOrd="0" destOrd="0" presId="urn:microsoft.com/office/officeart/2005/8/layout/StepDownProcess"/>
    <dgm:cxn modelId="{134B61CA-7761-405C-A8CE-D2636634A1AA}" type="presParOf" srcId="{39D9B4A4-3C76-4E29-8F0F-ADFC26C22EAE}" destId="{BCB4D95B-2B22-4EFD-8F18-3A50F8FE5F2C}" srcOrd="1" destOrd="0" presId="urn:microsoft.com/office/officeart/2005/8/layout/StepDownProcess"/>
    <dgm:cxn modelId="{28605B10-DB5B-4B16-A511-DF1AB9D455D8}" type="presParOf" srcId="{39D9B4A4-3C76-4E29-8F0F-ADFC26C22EAE}" destId="{935EFDCE-8E09-4E81-AB2F-7D3F3BC45D4C}" srcOrd="2" destOrd="0" presId="urn:microsoft.com/office/officeart/2005/8/layout/StepDownProcess"/>
    <dgm:cxn modelId="{7C6CBCFC-AB92-4DED-A53F-6F20643DE06F}" type="presParOf" srcId="{DAC35094-C4F5-4EE7-8C51-9D88B9A11EFD}" destId="{19232719-C12A-4FFD-B4B1-CFCA31733F83}" srcOrd="3" destOrd="0" presId="urn:microsoft.com/office/officeart/2005/8/layout/StepDownProcess"/>
    <dgm:cxn modelId="{51D71D3E-80DD-40F8-875B-C07DDD13F415}" type="presParOf" srcId="{DAC35094-C4F5-4EE7-8C51-9D88B9A11EFD}" destId="{A592136D-9A51-4CD7-99CF-397F5D765080}" srcOrd="4" destOrd="0" presId="urn:microsoft.com/office/officeart/2005/8/layout/StepDownProcess"/>
    <dgm:cxn modelId="{BB026C48-FA3A-4A5A-AC1E-5CF6A15D25AB}" type="presParOf" srcId="{A592136D-9A51-4CD7-99CF-397F5D765080}" destId="{C6D6B56B-7623-43D4-8087-26CD64B0F693}" srcOrd="0" destOrd="0" presId="urn:microsoft.com/office/officeart/2005/8/layout/StepDownProcess"/>
    <dgm:cxn modelId="{B1CF8B83-41AB-4574-9FC1-F5B11EE2DB28}" type="presParOf" srcId="{A592136D-9A51-4CD7-99CF-397F5D765080}" destId="{890CEC74-B707-4859-BD17-098A3ACD841C}" srcOrd="1" destOrd="0" presId="urn:microsoft.com/office/officeart/2005/8/layout/StepDownProcess"/>
    <dgm:cxn modelId="{EA9A9C5A-7E0B-4CE1-9CE4-A52098342C40}" type="presParOf" srcId="{A592136D-9A51-4CD7-99CF-397F5D765080}" destId="{C6E1EA3B-CEEB-4534-9D41-A5374A16CD0D}" srcOrd="2" destOrd="0" presId="urn:microsoft.com/office/officeart/2005/8/layout/StepDownProcess"/>
    <dgm:cxn modelId="{5FDA0BA3-6A5B-47AF-8226-3B25E9648CAA}" type="presParOf" srcId="{DAC35094-C4F5-4EE7-8C51-9D88B9A11EFD}" destId="{0DA4FEE6-983D-448B-A308-8D6C9E94A6B8}" srcOrd="5" destOrd="0" presId="urn:microsoft.com/office/officeart/2005/8/layout/StepDownProcess"/>
    <dgm:cxn modelId="{A5D2DEFD-5467-48FB-9133-54326414A894}" type="presParOf" srcId="{DAC35094-C4F5-4EE7-8C51-9D88B9A11EFD}" destId="{8F20B643-A8EE-4384-BC7E-B7B2C307489B}" srcOrd="6" destOrd="0" presId="urn:microsoft.com/office/officeart/2005/8/layout/StepDownProcess"/>
    <dgm:cxn modelId="{580801C2-02FE-4A29-9A88-9D0182DC8EBF}" type="presParOf" srcId="{8F20B643-A8EE-4384-BC7E-B7B2C307489B}" destId="{A227DBEF-ED06-4394-B2EA-662271E87FFE}" srcOrd="0" destOrd="0" presId="urn:microsoft.com/office/officeart/2005/8/layout/StepDownProcess"/>
    <dgm:cxn modelId="{7567B8F1-AFA3-40E7-A381-3BE9DD8AFB25}" type="presParOf" srcId="{8F20B643-A8EE-4384-BC7E-B7B2C307489B}" destId="{15F5D1AD-2BAD-42F9-A11E-216C608DD750}" srcOrd="1" destOrd="0" presId="urn:microsoft.com/office/officeart/2005/8/layout/StepDownProcess"/>
    <dgm:cxn modelId="{181F45A4-B563-45FA-BCCC-4AB59882D8E6}" type="presParOf" srcId="{8F20B643-A8EE-4384-BC7E-B7B2C307489B}" destId="{FA7D0070-171C-4A35-A0F2-C56E26431220}" srcOrd="2" destOrd="0" presId="urn:microsoft.com/office/officeart/2005/8/layout/StepDownProcess"/>
    <dgm:cxn modelId="{E9B900A2-CD01-4E7B-9546-5C7B4148E92F}" type="presParOf" srcId="{DAC35094-C4F5-4EE7-8C51-9D88B9A11EFD}" destId="{479AAE9B-4EAC-4165-AF72-1DD5AE36AF07}" srcOrd="7" destOrd="0" presId="urn:microsoft.com/office/officeart/2005/8/layout/StepDownProcess"/>
    <dgm:cxn modelId="{83728526-7B9C-4366-8C17-0B94350CBB96}" type="presParOf" srcId="{DAC35094-C4F5-4EE7-8C51-9D88B9A11EFD}" destId="{AA1DEB43-7FC0-4972-9A5B-22DEDC92FA44}" srcOrd="8" destOrd="0" presId="urn:microsoft.com/office/officeart/2005/8/layout/StepDownProcess"/>
    <dgm:cxn modelId="{88EC5E79-A6F4-4276-B203-DC8BA4A238D6}" type="presParOf" srcId="{AA1DEB43-7FC0-4972-9A5B-22DEDC92FA44}" destId="{9ABB0C04-6759-4D71-B2B6-E3CF42387C91}" srcOrd="0" destOrd="0" presId="urn:microsoft.com/office/officeart/2005/8/layout/StepDown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EA8DFC9-E2A3-4566-BEC7-06D3191F0375}"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en-US"/>
        </a:p>
      </dgm:t>
    </dgm:pt>
    <dgm:pt modelId="{534E316B-7415-482F-873E-17448E7D85C4}">
      <dgm:prSet phldrT="[Text]"/>
      <dgm:spPr/>
      <dgm:t>
        <a:bodyPr/>
        <a:lstStyle/>
        <a:p>
          <a:r>
            <a:rPr lang="en-US"/>
            <a:t>Activities</a:t>
          </a:r>
        </a:p>
      </dgm:t>
    </dgm:pt>
    <dgm:pt modelId="{1D881578-1A55-4C6E-8700-AB633F2023F8}" type="parTrans" cxnId="{5171498E-2FC5-4C1D-B670-17B8FEDC444E}">
      <dgm:prSet/>
      <dgm:spPr/>
      <dgm:t>
        <a:bodyPr/>
        <a:lstStyle/>
        <a:p>
          <a:endParaRPr lang="en-US"/>
        </a:p>
      </dgm:t>
    </dgm:pt>
    <dgm:pt modelId="{D140B150-DC07-4BA4-92C4-C5DCCCD3BC29}" type="sibTrans" cxnId="{5171498E-2FC5-4C1D-B670-17B8FEDC444E}">
      <dgm:prSet/>
      <dgm:spPr/>
      <dgm:t>
        <a:bodyPr/>
        <a:lstStyle/>
        <a:p>
          <a:endParaRPr lang="en-US"/>
        </a:p>
      </dgm:t>
    </dgm:pt>
    <dgm:pt modelId="{1EA2E6D1-45E2-4C5B-A2A8-BBCF6D1A3D07}">
      <dgm:prSet/>
      <dgm:spPr/>
      <dgm:t>
        <a:bodyPr/>
        <a:lstStyle/>
        <a:p>
          <a:r>
            <a:rPr lang="en-US"/>
            <a:t>Output/s</a:t>
          </a:r>
        </a:p>
      </dgm:t>
    </dgm:pt>
    <dgm:pt modelId="{A8E34280-DABA-4826-B78D-BDC233488D9D}" type="parTrans" cxnId="{97527708-1C57-4F8F-8EED-BB0D48C7F6CF}">
      <dgm:prSet/>
      <dgm:spPr/>
      <dgm:t>
        <a:bodyPr/>
        <a:lstStyle/>
        <a:p>
          <a:endParaRPr lang="en-US"/>
        </a:p>
      </dgm:t>
    </dgm:pt>
    <dgm:pt modelId="{8DE87803-6670-4148-AE98-EB014528E770}" type="sibTrans" cxnId="{97527708-1C57-4F8F-8EED-BB0D48C7F6CF}">
      <dgm:prSet/>
      <dgm:spPr/>
      <dgm:t>
        <a:bodyPr/>
        <a:lstStyle/>
        <a:p>
          <a:endParaRPr lang="en-US"/>
        </a:p>
      </dgm:t>
    </dgm:pt>
    <dgm:pt modelId="{0E1DEC19-5891-473A-98DE-43362DD7BBA7}">
      <dgm:prSet/>
      <dgm:spPr/>
      <dgm:t>
        <a:bodyPr/>
        <a:lstStyle/>
        <a:p>
          <a:endParaRPr lang="en-US"/>
        </a:p>
      </dgm:t>
    </dgm:pt>
    <dgm:pt modelId="{70FA26F3-5783-41A3-A534-81816E5F90D7}" type="parTrans" cxnId="{853717F7-6D84-4976-A88E-3B35E5AC003D}">
      <dgm:prSet/>
      <dgm:spPr/>
      <dgm:t>
        <a:bodyPr/>
        <a:lstStyle/>
        <a:p>
          <a:endParaRPr lang="en-US"/>
        </a:p>
      </dgm:t>
    </dgm:pt>
    <dgm:pt modelId="{83BA677C-8123-41B2-9D55-04684D84C560}" type="sibTrans" cxnId="{853717F7-6D84-4976-A88E-3B35E5AC003D}">
      <dgm:prSet/>
      <dgm:spPr/>
      <dgm:t>
        <a:bodyPr/>
        <a:lstStyle/>
        <a:p>
          <a:endParaRPr lang="en-US"/>
        </a:p>
      </dgm:t>
    </dgm:pt>
    <dgm:pt modelId="{C201C366-59F9-466B-B5A5-FA4C46DEC93B}">
      <dgm:prSet/>
      <dgm:spPr/>
      <dgm:t>
        <a:bodyPr/>
        <a:lstStyle/>
        <a:p>
          <a:r>
            <a:rPr lang="en-US"/>
            <a:t>Result/s</a:t>
          </a:r>
        </a:p>
      </dgm:t>
    </dgm:pt>
    <dgm:pt modelId="{5539C424-AC96-4389-9C36-208E4F5A1D9D}" type="parTrans" cxnId="{C8159FA6-8226-4AE1-9645-5430CD6B8EC9}">
      <dgm:prSet/>
      <dgm:spPr/>
      <dgm:t>
        <a:bodyPr/>
        <a:lstStyle/>
        <a:p>
          <a:endParaRPr lang="en-US"/>
        </a:p>
      </dgm:t>
    </dgm:pt>
    <dgm:pt modelId="{DA05E4BA-8589-4C4E-AFC7-B08678A84420}" type="sibTrans" cxnId="{C8159FA6-8226-4AE1-9645-5430CD6B8EC9}">
      <dgm:prSet/>
      <dgm:spPr/>
      <dgm:t>
        <a:bodyPr/>
        <a:lstStyle/>
        <a:p>
          <a:endParaRPr lang="en-US"/>
        </a:p>
      </dgm:t>
    </dgm:pt>
    <dgm:pt modelId="{69162D2F-C69D-4191-8F06-57F0C3A8F2D9}">
      <dgm:prSet phldrT="[Text]"/>
      <dgm:spPr/>
      <dgm:t>
        <a:bodyPr/>
        <a:lstStyle/>
        <a:p>
          <a:r>
            <a:rPr lang="en-US"/>
            <a:t>Project specific objective</a:t>
          </a:r>
        </a:p>
      </dgm:t>
    </dgm:pt>
    <dgm:pt modelId="{34C627EF-D89B-451A-979F-3C11C3BE366E}" type="sibTrans" cxnId="{0ED5CCBD-5A1B-423C-87F4-04B27B81E3F4}">
      <dgm:prSet/>
      <dgm:spPr/>
      <dgm:t>
        <a:bodyPr/>
        <a:lstStyle/>
        <a:p>
          <a:endParaRPr lang="en-US"/>
        </a:p>
      </dgm:t>
    </dgm:pt>
    <dgm:pt modelId="{7D845FCA-52A9-4859-8450-8255175F2285}" type="parTrans" cxnId="{0ED5CCBD-5A1B-423C-87F4-04B27B81E3F4}">
      <dgm:prSet/>
      <dgm:spPr/>
      <dgm:t>
        <a:bodyPr/>
        <a:lstStyle/>
        <a:p>
          <a:endParaRPr lang="en-US"/>
        </a:p>
      </dgm:t>
    </dgm:pt>
    <dgm:pt modelId="{DAC35094-C4F5-4EE7-8C51-9D88B9A11EFD}" type="pres">
      <dgm:prSet presAssocID="{CEA8DFC9-E2A3-4566-BEC7-06D3191F0375}" presName="rootnode" presStyleCnt="0">
        <dgm:presLayoutVars>
          <dgm:chMax/>
          <dgm:chPref/>
          <dgm:dir/>
          <dgm:animLvl val="lvl"/>
        </dgm:presLayoutVars>
      </dgm:prSet>
      <dgm:spPr/>
    </dgm:pt>
    <dgm:pt modelId="{39D9B4A4-3C76-4E29-8F0F-ADFC26C22EAE}" type="pres">
      <dgm:prSet presAssocID="{69162D2F-C69D-4191-8F06-57F0C3A8F2D9}" presName="composite" presStyleCnt="0"/>
      <dgm:spPr/>
    </dgm:pt>
    <dgm:pt modelId="{FD784452-0B9B-4B03-9350-05A917485979}" type="pres">
      <dgm:prSet presAssocID="{69162D2F-C69D-4191-8F06-57F0C3A8F2D9}" presName="bentUpArrow1" presStyleLbl="alignImgPlace1" presStyleIdx="0" presStyleCnt="3" custLinFactX="-4594" custLinFactNeighborX="-100000" custLinFactNeighborY="-17365"/>
      <dgm:spPr/>
    </dgm:pt>
    <dgm:pt modelId="{BCB4D95B-2B22-4EFD-8F18-3A50F8FE5F2C}" type="pres">
      <dgm:prSet presAssocID="{69162D2F-C69D-4191-8F06-57F0C3A8F2D9}" presName="ParentText" presStyleLbl="node1" presStyleIdx="0" presStyleCnt="4" custScaleX="200141" custScaleY="98893" custLinFactNeighborX="-75681" custLinFactNeighborY="-10527">
        <dgm:presLayoutVars>
          <dgm:chMax val="1"/>
          <dgm:chPref val="1"/>
          <dgm:bulletEnabled val="1"/>
        </dgm:presLayoutVars>
      </dgm:prSet>
      <dgm:spPr/>
    </dgm:pt>
    <dgm:pt modelId="{935EFDCE-8E09-4E81-AB2F-7D3F3BC45D4C}" type="pres">
      <dgm:prSet presAssocID="{69162D2F-C69D-4191-8F06-57F0C3A8F2D9}" presName="ChildText" presStyleLbl="revTx" presStyleIdx="0" presStyleCnt="3">
        <dgm:presLayoutVars>
          <dgm:chMax val="0"/>
          <dgm:chPref val="0"/>
          <dgm:bulletEnabled val="1"/>
        </dgm:presLayoutVars>
      </dgm:prSet>
      <dgm:spPr/>
    </dgm:pt>
    <dgm:pt modelId="{19232719-C12A-4FFD-B4B1-CFCA31733F83}" type="pres">
      <dgm:prSet presAssocID="{34C627EF-D89B-451A-979F-3C11C3BE366E}" presName="sibTrans" presStyleCnt="0"/>
      <dgm:spPr/>
    </dgm:pt>
    <dgm:pt modelId="{A592136D-9A51-4CD7-99CF-397F5D765080}" type="pres">
      <dgm:prSet presAssocID="{534E316B-7415-482F-873E-17448E7D85C4}" presName="composite" presStyleCnt="0"/>
      <dgm:spPr/>
    </dgm:pt>
    <dgm:pt modelId="{C6D6B56B-7623-43D4-8087-26CD64B0F693}" type="pres">
      <dgm:prSet presAssocID="{534E316B-7415-482F-873E-17448E7D85C4}" presName="bentUpArrow1" presStyleLbl="alignImgPlace1" presStyleIdx="1" presStyleCnt="3" custLinFactNeighborX="-77356" custLinFactNeighborY="-7442"/>
      <dgm:spPr/>
    </dgm:pt>
    <dgm:pt modelId="{890CEC74-B707-4859-BD17-098A3ACD841C}" type="pres">
      <dgm:prSet presAssocID="{534E316B-7415-482F-873E-17448E7D85C4}" presName="ParentText" presStyleLbl="node1" presStyleIdx="1" presStyleCnt="4" custScaleX="195837" custScaleY="86937" custLinFactNeighborX="-40119" custLinFactNeighborY="-6840">
        <dgm:presLayoutVars>
          <dgm:chMax val="1"/>
          <dgm:chPref val="1"/>
          <dgm:bulletEnabled val="1"/>
        </dgm:presLayoutVars>
      </dgm:prSet>
      <dgm:spPr/>
    </dgm:pt>
    <dgm:pt modelId="{C6E1EA3B-CEEB-4534-9D41-A5374A16CD0D}" type="pres">
      <dgm:prSet presAssocID="{534E316B-7415-482F-873E-17448E7D85C4}" presName="ChildText" presStyleLbl="revTx" presStyleIdx="1" presStyleCnt="3" custScaleX="169874" custLinFactNeighborX="97745" custLinFactNeighborY="-6528">
        <dgm:presLayoutVars>
          <dgm:chMax val="0"/>
          <dgm:chPref val="0"/>
          <dgm:bulletEnabled val="1"/>
        </dgm:presLayoutVars>
      </dgm:prSet>
      <dgm:spPr/>
    </dgm:pt>
    <dgm:pt modelId="{0DA4FEE6-983D-448B-A308-8D6C9E94A6B8}" type="pres">
      <dgm:prSet presAssocID="{D140B150-DC07-4BA4-92C4-C5DCCCD3BC29}" presName="sibTrans" presStyleCnt="0"/>
      <dgm:spPr/>
    </dgm:pt>
    <dgm:pt modelId="{8F20B643-A8EE-4384-BC7E-B7B2C307489B}" type="pres">
      <dgm:prSet presAssocID="{1EA2E6D1-45E2-4C5B-A2A8-BBCF6D1A3D07}" presName="composite" presStyleCnt="0"/>
      <dgm:spPr/>
    </dgm:pt>
    <dgm:pt modelId="{A227DBEF-ED06-4394-B2EA-662271E87FFE}" type="pres">
      <dgm:prSet presAssocID="{1EA2E6D1-45E2-4C5B-A2A8-BBCF6D1A3D07}" presName="bentUpArrow1" presStyleLbl="alignImgPlace1" presStyleIdx="2" presStyleCnt="3"/>
      <dgm:spPr/>
    </dgm:pt>
    <dgm:pt modelId="{15F5D1AD-2BAD-42F9-A11E-216C608DD750}" type="pres">
      <dgm:prSet presAssocID="{1EA2E6D1-45E2-4C5B-A2A8-BBCF6D1A3D07}" presName="ParentText" presStyleLbl="node1" presStyleIdx="2" presStyleCnt="4" custScaleX="133174" custScaleY="100602" custLinFactNeighborX="-18558" custLinFactNeighborY="-13943">
        <dgm:presLayoutVars>
          <dgm:chMax val="1"/>
          <dgm:chPref val="1"/>
          <dgm:bulletEnabled val="1"/>
        </dgm:presLayoutVars>
      </dgm:prSet>
      <dgm:spPr/>
    </dgm:pt>
    <dgm:pt modelId="{FA7D0070-171C-4A35-A0F2-C56E26431220}" type="pres">
      <dgm:prSet presAssocID="{1EA2E6D1-45E2-4C5B-A2A8-BBCF6D1A3D07}" presName="ChildText" presStyleLbl="revTx" presStyleIdx="2" presStyleCnt="3">
        <dgm:presLayoutVars>
          <dgm:chMax val="0"/>
          <dgm:chPref val="0"/>
          <dgm:bulletEnabled val="1"/>
        </dgm:presLayoutVars>
      </dgm:prSet>
      <dgm:spPr/>
    </dgm:pt>
    <dgm:pt modelId="{479AAE9B-4EAC-4165-AF72-1DD5AE36AF07}" type="pres">
      <dgm:prSet presAssocID="{8DE87803-6670-4148-AE98-EB014528E770}" presName="sibTrans" presStyleCnt="0"/>
      <dgm:spPr/>
    </dgm:pt>
    <dgm:pt modelId="{AA1DEB43-7FC0-4972-9A5B-22DEDC92FA44}" type="pres">
      <dgm:prSet presAssocID="{C201C366-59F9-466B-B5A5-FA4C46DEC93B}" presName="composite" presStyleCnt="0"/>
      <dgm:spPr/>
    </dgm:pt>
    <dgm:pt modelId="{9ABB0C04-6759-4D71-B2B6-E3CF42387C91}" type="pres">
      <dgm:prSet presAssocID="{C201C366-59F9-466B-B5A5-FA4C46DEC93B}" presName="ParentText" presStyleLbl="node1" presStyleIdx="3" presStyleCnt="4" custScaleX="178211" custScaleY="106667">
        <dgm:presLayoutVars>
          <dgm:chMax val="1"/>
          <dgm:chPref val="1"/>
          <dgm:bulletEnabled val="1"/>
        </dgm:presLayoutVars>
      </dgm:prSet>
      <dgm:spPr/>
    </dgm:pt>
  </dgm:ptLst>
  <dgm:cxnLst>
    <dgm:cxn modelId="{97527708-1C57-4F8F-8EED-BB0D48C7F6CF}" srcId="{CEA8DFC9-E2A3-4566-BEC7-06D3191F0375}" destId="{1EA2E6D1-45E2-4C5B-A2A8-BBCF6D1A3D07}" srcOrd="2" destOrd="0" parTransId="{A8E34280-DABA-4826-B78D-BDC233488D9D}" sibTransId="{8DE87803-6670-4148-AE98-EB014528E770}"/>
    <dgm:cxn modelId="{C54E7124-08AD-45CE-9564-5480314435CC}" type="presOf" srcId="{534E316B-7415-482F-873E-17448E7D85C4}" destId="{890CEC74-B707-4859-BD17-098A3ACD841C}" srcOrd="0" destOrd="0" presId="urn:microsoft.com/office/officeart/2005/8/layout/StepDownProcess"/>
    <dgm:cxn modelId="{E4F34646-3598-4155-AD41-768C48E471BE}" type="presOf" srcId="{C201C366-59F9-466B-B5A5-FA4C46DEC93B}" destId="{9ABB0C04-6759-4D71-B2B6-E3CF42387C91}" srcOrd="0" destOrd="0" presId="urn:microsoft.com/office/officeart/2005/8/layout/StepDownProcess"/>
    <dgm:cxn modelId="{F3E97A86-0B07-43CB-A0F1-1539799C9CF3}" type="presOf" srcId="{69162D2F-C69D-4191-8F06-57F0C3A8F2D9}" destId="{BCB4D95B-2B22-4EFD-8F18-3A50F8FE5F2C}" srcOrd="0" destOrd="0" presId="urn:microsoft.com/office/officeart/2005/8/layout/StepDownProcess"/>
    <dgm:cxn modelId="{5171498E-2FC5-4C1D-B670-17B8FEDC444E}" srcId="{CEA8DFC9-E2A3-4566-BEC7-06D3191F0375}" destId="{534E316B-7415-482F-873E-17448E7D85C4}" srcOrd="1" destOrd="0" parTransId="{1D881578-1A55-4C6E-8700-AB633F2023F8}" sibTransId="{D140B150-DC07-4BA4-92C4-C5DCCCD3BC29}"/>
    <dgm:cxn modelId="{9C8D6691-D883-4599-BD78-EE6AE095B59D}" type="presOf" srcId="{0E1DEC19-5891-473A-98DE-43362DD7BBA7}" destId="{FA7D0070-171C-4A35-A0F2-C56E26431220}" srcOrd="0" destOrd="0" presId="urn:microsoft.com/office/officeart/2005/8/layout/StepDownProcess"/>
    <dgm:cxn modelId="{C8159FA6-8226-4AE1-9645-5430CD6B8EC9}" srcId="{CEA8DFC9-E2A3-4566-BEC7-06D3191F0375}" destId="{C201C366-59F9-466B-B5A5-FA4C46DEC93B}" srcOrd="3" destOrd="0" parTransId="{5539C424-AC96-4389-9C36-208E4F5A1D9D}" sibTransId="{DA05E4BA-8589-4C4E-AFC7-B08678A84420}"/>
    <dgm:cxn modelId="{0ED5CCBD-5A1B-423C-87F4-04B27B81E3F4}" srcId="{CEA8DFC9-E2A3-4566-BEC7-06D3191F0375}" destId="{69162D2F-C69D-4191-8F06-57F0C3A8F2D9}" srcOrd="0" destOrd="0" parTransId="{7D845FCA-52A9-4859-8450-8255175F2285}" sibTransId="{34C627EF-D89B-451A-979F-3C11C3BE366E}"/>
    <dgm:cxn modelId="{CFBA8BCE-7ABC-47B0-8D85-DE5B1B21BE42}" type="presOf" srcId="{1EA2E6D1-45E2-4C5B-A2A8-BBCF6D1A3D07}" destId="{15F5D1AD-2BAD-42F9-A11E-216C608DD750}" srcOrd="0" destOrd="0" presId="urn:microsoft.com/office/officeart/2005/8/layout/StepDownProcess"/>
    <dgm:cxn modelId="{78D2B0E0-5DAE-4FA1-B097-6D80418FBB50}" type="presOf" srcId="{CEA8DFC9-E2A3-4566-BEC7-06D3191F0375}" destId="{DAC35094-C4F5-4EE7-8C51-9D88B9A11EFD}" srcOrd="0" destOrd="0" presId="urn:microsoft.com/office/officeart/2005/8/layout/StepDownProcess"/>
    <dgm:cxn modelId="{853717F7-6D84-4976-A88E-3B35E5AC003D}" srcId="{1EA2E6D1-45E2-4C5B-A2A8-BBCF6D1A3D07}" destId="{0E1DEC19-5891-473A-98DE-43362DD7BBA7}" srcOrd="0" destOrd="0" parTransId="{70FA26F3-5783-41A3-A534-81816E5F90D7}" sibTransId="{83BA677C-8123-41B2-9D55-04684D84C560}"/>
    <dgm:cxn modelId="{07FE5CAE-7D3C-4AE6-A012-C52F76A70203}" type="presParOf" srcId="{DAC35094-C4F5-4EE7-8C51-9D88B9A11EFD}" destId="{39D9B4A4-3C76-4E29-8F0F-ADFC26C22EAE}" srcOrd="0" destOrd="0" presId="urn:microsoft.com/office/officeart/2005/8/layout/StepDownProcess"/>
    <dgm:cxn modelId="{E64304ED-D2B0-487B-A6AF-F08DAB5577DB}" type="presParOf" srcId="{39D9B4A4-3C76-4E29-8F0F-ADFC26C22EAE}" destId="{FD784452-0B9B-4B03-9350-05A917485979}" srcOrd="0" destOrd="0" presId="urn:microsoft.com/office/officeart/2005/8/layout/StepDownProcess"/>
    <dgm:cxn modelId="{134B61CA-7761-405C-A8CE-D2636634A1AA}" type="presParOf" srcId="{39D9B4A4-3C76-4E29-8F0F-ADFC26C22EAE}" destId="{BCB4D95B-2B22-4EFD-8F18-3A50F8FE5F2C}" srcOrd="1" destOrd="0" presId="urn:microsoft.com/office/officeart/2005/8/layout/StepDownProcess"/>
    <dgm:cxn modelId="{28605B10-DB5B-4B16-A511-DF1AB9D455D8}" type="presParOf" srcId="{39D9B4A4-3C76-4E29-8F0F-ADFC26C22EAE}" destId="{935EFDCE-8E09-4E81-AB2F-7D3F3BC45D4C}" srcOrd="2" destOrd="0" presId="urn:microsoft.com/office/officeart/2005/8/layout/StepDownProcess"/>
    <dgm:cxn modelId="{7C6CBCFC-AB92-4DED-A53F-6F20643DE06F}" type="presParOf" srcId="{DAC35094-C4F5-4EE7-8C51-9D88B9A11EFD}" destId="{19232719-C12A-4FFD-B4B1-CFCA31733F83}" srcOrd="1" destOrd="0" presId="urn:microsoft.com/office/officeart/2005/8/layout/StepDownProcess"/>
    <dgm:cxn modelId="{51D71D3E-80DD-40F8-875B-C07DDD13F415}" type="presParOf" srcId="{DAC35094-C4F5-4EE7-8C51-9D88B9A11EFD}" destId="{A592136D-9A51-4CD7-99CF-397F5D765080}" srcOrd="2" destOrd="0" presId="urn:microsoft.com/office/officeart/2005/8/layout/StepDownProcess"/>
    <dgm:cxn modelId="{BB026C48-FA3A-4A5A-AC1E-5CF6A15D25AB}" type="presParOf" srcId="{A592136D-9A51-4CD7-99CF-397F5D765080}" destId="{C6D6B56B-7623-43D4-8087-26CD64B0F693}" srcOrd="0" destOrd="0" presId="urn:microsoft.com/office/officeart/2005/8/layout/StepDownProcess"/>
    <dgm:cxn modelId="{B1CF8B83-41AB-4574-9FC1-F5B11EE2DB28}" type="presParOf" srcId="{A592136D-9A51-4CD7-99CF-397F5D765080}" destId="{890CEC74-B707-4859-BD17-098A3ACD841C}" srcOrd="1" destOrd="0" presId="urn:microsoft.com/office/officeart/2005/8/layout/StepDownProcess"/>
    <dgm:cxn modelId="{EA9A9C5A-7E0B-4CE1-9CE4-A52098342C40}" type="presParOf" srcId="{A592136D-9A51-4CD7-99CF-397F5D765080}" destId="{C6E1EA3B-CEEB-4534-9D41-A5374A16CD0D}" srcOrd="2" destOrd="0" presId="urn:microsoft.com/office/officeart/2005/8/layout/StepDownProcess"/>
    <dgm:cxn modelId="{5FDA0BA3-6A5B-47AF-8226-3B25E9648CAA}" type="presParOf" srcId="{DAC35094-C4F5-4EE7-8C51-9D88B9A11EFD}" destId="{0DA4FEE6-983D-448B-A308-8D6C9E94A6B8}" srcOrd="3" destOrd="0" presId="urn:microsoft.com/office/officeart/2005/8/layout/StepDownProcess"/>
    <dgm:cxn modelId="{A5D2DEFD-5467-48FB-9133-54326414A894}" type="presParOf" srcId="{DAC35094-C4F5-4EE7-8C51-9D88B9A11EFD}" destId="{8F20B643-A8EE-4384-BC7E-B7B2C307489B}" srcOrd="4" destOrd="0" presId="urn:microsoft.com/office/officeart/2005/8/layout/StepDownProcess"/>
    <dgm:cxn modelId="{580801C2-02FE-4A29-9A88-9D0182DC8EBF}" type="presParOf" srcId="{8F20B643-A8EE-4384-BC7E-B7B2C307489B}" destId="{A227DBEF-ED06-4394-B2EA-662271E87FFE}" srcOrd="0" destOrd="0" presId="urn:microsoft.com/office/officeart/2005/8/layout/StepDownProcess"/>
    <dgm:cxn modelId="{7567B8F1-AFA3-40E7-A381-3BE9DD8AFB25}" type="presParOf" srcId="{8F20B643-A8EE-4384-BC7E-B7B2C307489B}" destId="{15F5D1AD-2BAD-42F9-A11E-216C608DD750}" srcOrd="1" destOrd="0" presId="urn:microsoft.com/office/officeart/2005/8/layout/StepDownProcess"/>
    <dgm:cxn modelId="{181F45A4-B563-45FA-BCCC-4AB59882D8E6}" type="presParOf" srcId="{8F20B643-A8EE-4384-BC7E-B7B2C307489B}" destId="{FA7D0070-171C-4A35-A0F2-C56E26431220}" srcOrd="2" destOrd="0" presId="urn:microsoft.com/office/officeart/2005/8/layout/StepDownProcess"/>
    <dgm:cxn modelId="{E9B900A2-CD01-4E7B-9546-5C7B4148E92F}" type="presParOf" srcId="{DAC35094-C4F5-4EE7-8C51-9D88B9A11EFD}" destId="{479AAE9B-4EAC-4165-AF72-1DD5AE36AF07}" srcOrd="5" destOrd="0" presId="urn:microsoft.com/office/officeart/2005/8/layout/StepDownProcess"/>
    <dgm:cxn modelId="{83728526-7B9C-4366-8C17-0B94350CBB96}" type="presParOf" srcId="{DAC35094-C4F5-4EE7-8C51-9D88B9A11EFD}" destId="{AA1DEB43-7FC0-4972-9A5B-22DEDC92FA44}" srcOrd="6" destOrd="0" presId="urn:microsoft.com/office/officeart/2005/8/layout/StepDownProcess"/>
    <dgm:cxn modelId="{88EC5E79-A6F4-4276-B203-DC8BA4A238D6}" type="presParOf" srcId="{AA1DEB43-7FC0-4972-9A5B-22DEDC92FA44}" destId="{9ABB0C04-6759-4D71-B2B6-E3CF42387C91}" srcOrd="0" destOrd="0" presId="urn:microsoft.com/office/officeart/2005/8/layout/StepDownProcess"/>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8B4EC5-4DBC-43E6-8A43-0D9965C79E6A}">
      <dsp:nvSpPr>
        <dsp:cNvPr id="0" name=""/>
        <dsp:cNvSpPr/>
      </dsp:nvSpPr>
      <dsp:spPr>
        <a:xfrm rot="5400000">
          <a:off x="418885" y="489502"/>
          <a:ext cx="490936" cy="558913"/>
        </a:xfrm>
        <a:prstGeom prst="bentUpArrow">
          <a:avLst>
            <a:gd name="adj1" fmla="val 32840"/>
            <a:gd name="adj2" fmla="val 25000"/>
            <a:gd name="adj3" fmla="val 35780"/>
          </a:avLst>
        </a:prstGeom>
        <a:solidFill>
          <a:schemeClr val="accent1">
            <a:tint val="50000"/>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9DDE212B-30C5-4DB7-9C94-E37C5B5F9627}">
      <dsp:nvSpPr>
        <dsp:cNvPr id="0" name=""/>
        <dsp:cNvSpPr/>
      </dsp:nvSpPr>
      <dsp:spPr>
        <a:xfrm>
          <a:off x="0" y="4218"/>
          <a:ext cx="1276423" cy="552813"/>
        </a:xfrm>
        <a:prstGeom prst="roundRect">
          <a:avLst>
            <a:gd name="adj" fmla="val 16670"/>
          </a:avLst>
        </a:prstGeom>
        <a:solidFill>
          <a:schemeClr val="accent1">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kern="1200"/>
            <a:t>Territorial  needs</a:t>
          </a:r>
        </a:p>
      </dsp:txBody>
      <dsp:txXfrm>
        <a:off x="26991" y="31209"/>
        <a:ext cx="1222441" cy="498831"/>
      </dsp:txXfrm>
    </dsp:sp>
    <dsp:sp modelId="{5FC2447B-F081-4274-9F9A-41C0FDBE1C01}">
      <dsp:nvSpPr>
        <dsp:cNvPr id="0" name=""/>
        <dsp:cNvSpPr/>
      </dsp:nvSpPr>
      <dsp:spPr>
        <a:xfrm>
          <a:off x="1894720" y="61357"/>
          <a:ext cx="601079" cy="467558"/>
        </a:xfrm>
        <a:prstGeom prst="rect">
          <a:avLst/>
        </a:prstGeom>
        <a:noFill/>
        <a:ln>
          <a:noFill/>
        </a:ln>
        <a:effectLst/>
      </dsp:spPr>
      <dsp:style>
        <a:lnRef idx="0">
          <a:scrgbClr r="0" g="0" b="0"/>
        </a:lnRef>
        <a:fillRef idx="0">
          <a:scrgbClr r="0" g="0" b="0"/>
        </a:fillRef>
        <a:effectRef idx="0">
          <a:scrgbClr r="0" g="0" b="0"/>
        </a:effectRef>
        <a:fontRef idx="minor"/>
      </dsp:style>
    </dsp:sp>
    <dsp:sp modelId="{FD784452-0B9B-4B03-9350-05A917485979}">
      <dsp:nvSpPr>
        <dsp:cNvPr id="0" name=""/>
        <dsp:cNvSpPr/>
      </dsp:nvSpPr>
      <dsp:spPr>
        <a:xfrm rot="5400000">
          <a:off x="1595776" y="1111776"/>
          <a:ext cx="490936" cy="558913"/>
        </a:xfrm>
        <a:prstGeom prst="bentUpArrow">
          <a:avLst>
            <a:gd name="adj1" fmla="val 32840"/>
            <a:gd name="adj2" fmla="val 25000"/>
            <a:gd name="adj3" fmla="val 35780"/>
          </a:avLst>
        </a:prstGeom>
        <a:solidFill>
          <a:schemeClr val="accent1">
            <a:tint val="50000"/>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CB4D95B-2B22-4EFD-8F18-3A50F8FE5F2C}">
      <dsp:nvSpPr>
        <dsp:cNvPr id="0" name=""/>
        <dsp:cNvSpPr/>
      </dsp:nvSpPr>
      <dsp:spPr>
        <a:xfrm>
          <a:off x="1011028" y="595119"/>
          <a:ext cx="1654060" cy="572082"/>
        </a:xfrm>
        <a:prstGeom prst="roundRect">
          <a:avLst>
            <a:gd name="adj" fmla="val 16670"/>
          </a:avLst>
        </a:prstGeom>
        <a:solidFill>
          <a:schemeClr val="accent1">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kern="1200"/>
            <a:t>Programme specific objectives</a:t>
          </a:r>
        </a:p>
      </dsp:txBody>
      <dsp:txXfrm>
        <a:off x="1038960" y="623051"/>
        <a:ext cx="1598196" cy="516218"/>
      </dsp:txXfrm>
    </dsp:sp>
    <dsp:sp modelId="{935EFDCE-8E09-4E81-AB2F-7D3F3BC45D4C}">
      <dsp:nvSpPr>
        <dsp:cNvPr id="0" name=""/>
        <dsp:cNvSpPr/>
      </dsp:nvSpPr>
      <dsp:spPr>
        <a:xfrm>
          <a:off x="2876746" y="707987"/>
          <a:ext cx="601079" cy="467558"/>
        </a:xfrm>
        <a:prstGeom prst="rect">
          <a:avLst/>
        </a:prstGeom>
        <a:noFill/>
        <a:ln>
          <a:noFill/>
        </a:ln>
        <a:effectLst/>
      </dsp:spPr>
      <dsp:style>
        <a:lnRef idx="0">
          <a:scrgbClr r="0" g="0" b="0"/>
        </a:lnRef>
        <a:fillRef idx="0">
          <a:scrgbClr r="0" g="0" b="0"/>
        </a:fillRef>
        <a:effectRef idx="0">
          <a:scrgbClr r="0" g="0" b="0"/>
        </a:effectRef>
        <a:fontRef idx="minor"/>
      </dsp:style>
    </dsp:sp>
    <dsp:sp modelId="{C6D6B56B-7623-43D4-8087-26CD64B0F693}">
      <dsp:nvSpPr>
        <dsp:cNvPr id="0" name=""/>
        <dsp:cNvSpPr/>
      </dsp:nvSpPr>
      <dsp:spPr>
        <a:xfrm rot="5400000">
          <a:off x="2522006" y="1770596"/>
          <a:ext cx="490936" cy="558913"/>
        </a:xfrm>
        <a:prstGeom prst="bentUpArrow">
          <a:avLst>
            <a:gd name="adj1" fmla="val 32840"/>
            <a:gd name="adj2" fmla="val 25000"/>
            <a:gd name="adj3" fmla="val 35780"/>
          </a:avLst>
        </a:prstGeom>
        <a:solidFill>
          <a:schemeClr val="accent1">
            <a:tint val="50000"/>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90CEC74-B707-4859-BD17-098A3ACD841C}">
      <dsp:nvSpPr>
        <dsp:cNvPr id="0" name=""/>
        <dsp:cNvSpPr/>
      </dsp:nvSpPr>
      <dsp:spPr>
        <a:xfrm>
          <a:off x="2098136" y="1263078"/>
          <a:ext cx="1615631" cy="499031"/>
        </a:xfrm>
        <a:prstGeom prst="roundRect">
          <a:avLst>
            <a:gd name="adj" fmla="val 16670"/>
          </a:avLst>
        </a:prstGeom>
        <a:solidFill>
          <a:schemeClr val="accent1">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kern="1200"/>
            <a:t>Types of actions</a:t>
          </a:r>
        </a:p>
      </dsp:txBody>
      <dsp:txXfrm>
        <a:off x="2122501" y="1287443"/>
        <a:ext cx="1566901" cy="450301"/>
      </dsp:txXfrm>
    </dsp:sp>
    <dsp:sp modelId="{C6E1EA3B-CEEB-4534-9D41-A5374A16CD0D}">
      <dsp:nvSpPr>
        <dsp:cNvPr id="0" name=""/>
        <dsp:cNvSpPr/>
      </dsp:nvSpPr>
      <dsp:spPr>
        <a:xfrm>
          <a:off x="3650739" y="1318091"/>
          <a:ext cx="601079" cy="467558"/>
        </a:xfrm>
        <a:prstGeom prst="rect">
          <a:avLst/>
        </a:prstGeom>
        <a:noFill/>
        <a:ln>
          <a:noFill/>
        </a:ln>
        <a:effectLst/>
      </dsp:spPr>
      <dsp:style>
        <a:lnRef idx="0">
          <a:scrgbClr r="0" g="0" b="0"/>
        </a:lnRef>
        <a:fillRef idx="0">
          <a:scrgbClr r="0" g="0" b="0"/>
        </a:fillRef>
        <a:effectRef idx="0">
          <a:scrgbClr r="0" g="0" b="0"/>
        </a:effectRef>
        <a:fontRef idx="minor"/>
      </dsp:style>
    </dsp:sp>
    <dsp:sp modelId="{A227DBEF-ED06-4394-B2EA-662271E87FFE}">
      <dsp:nvSpPr>
        <dsp:cNvPr id="0" name=""/>
        <dsp:cNvSpPr/>
      </dsp:nvSpPr>
      <dsp:spPr>
        <a:xfrm rot="5400000">
          <a:off x="3490058" y="2458704"/>
          <a:ext cx="490936" cy="558913"/>
        </a:xfrm>
        <a:prstGeom prst="bentUpArrow">
          <a:avLst>
            <a:gd name="adj1" fmla="val 32840"/>
            <a:gd name="adj2" fmla="val 25000"/>
            <a:gd name="adj3" fmla="val 35780"/>
          </a:avLst>
        </a:prstGeom>
        <a:solidFill>
          <a:schemeClr val="accent1">
            <a:tint val="50000"/>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15F5D1AD-2BAD-42F9-A11E-216C608DD750}">
      <dsp:nvSpPr>
        <dsp:cNvPr id="0" name=""/>
        <dsp:cNvSpPr/>
      </dsp:nvSpPr>
      <dsp:spPr>
        <a:xfrm>
          <a:off x="3069534" y="1832092"/>
          <a:ext cx="1100613" cy="581969"/>
        </a:xfrm>
        <a:prstGeom prst="roundRect">
          <a:avLst>
            <a:gd name="adj" fmla="val 16670"/>
          </a:avLst>
        </a:prstGeom>
        <a:solidFill>
          <a:schemeClr val="accent1">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kern="1200"/>
            <a:t>Output indicators</a:t>
          </a:r>
        </a:p>
      </dsp:txBody>
      <dsp:txXfrm>
        <a:off x="3097948" y="1860506"/>
        <a:ext cx="1043785" cy="525141"/>
      </dsp:txXfrm>
    </dsp:sp>
    <dsp:sp modelId="{FA7D0070-171C-4A35-A0F2-C56E26431220}">
      <dsp:nvSpPr>
        <dsp:cNvPr id="0" name=""/>
        <dsp:cNvSpPr/>
      </dsp:nvSpPr>
      <dsp:spPr>
        <a:xfrm>
          <a:off x="4186437" y="1969663"/>
          <a:ext cx="601079" cy="46755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ctr" anchorCtr="0">
          <a:noAutofit/>
        </a:bodyPr>
        <a:lstStyle/>
        <a:p>
          <a:pPr marL="57150" lvl="1" indent="-57150" algn="l" defTabSz="488950">
            <a:lnSpc>
              <a:spcPct val="90000"/>
            </a:lnSpc>
            <a:spcBef>
              <a:spcPct val="0"/>
            </a:spcBef>
            <a:spcAft>
              <a:spcPct val="15000"/>
            </a:spcAft>
            <a:buChar char="•"/>
          </a:pPr>
          <a:endParaRPr lang="en-US" sz="1100" kern="1200"/>
        </a:p>
      </dsp:txBody>
      <dsp:txXfrm>
        <a:off x="4186437" y="1969663"/>
        <a:ext cx="601079" cy="467558"/>
      </dsp:txXfrm>
    </dsp:sp>
    <dsp:sp modelId="{9ABB0C04-6759-4D71-B2B6-E3CF42387C91}">
      <dsp:nvSpPr>
        <dsp:cNvPr id="0" name=""/>
        <dsp:cNvSpPr/>
      </dsp:nvSpPr>
      <dsp:spPr>
        <a:xfrm>
          <a:off x="4016114" y="2564323"/>
          <a:ext cx="1472820" cy="617054"/>
        </a:xfrm>
        <a:prstGeom prst="roundRect">
          <a:avLst>
            <a:gd name="adj" fmla="val 16670"/>
          </a:avLst>
        </a:prstGeom>
        <a:solidFill>
          <a:schemeClr val="accent1">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kern="1200"/>
            <a:t>Result Indicators</a:t>
          </a:r>
        </a:p>
      </dsp:txBody>
      <dsp:txXfrm>
        <a:off x="4046242" y="2594451"/>
        <a:ext cx="1412564" cy="55679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784452-0B9B-4B03-9350-05A917485979}">
      <dsp:nvSpPr>
        <dsp:cNvPr id="0" name=""/>
        <dsp:cNvSpPr/>
      </dsp:nvSpPr>
      <dsp:spPr>
        <a:xfrm rot="5400000">
          <a:off x="534691" y="589254"/>
          <a:ext cx="614326" cy="699389"/>
        </a:xfrm>
        <a:prstGeom prst="bentUpArrow">
          <a:avLst>
            <a:gd name="adj1" fmla="val 32840"/>
            <a:gd name="adj2" fmla="val 25000"/>
            <a:gd name="adj3" fmla="val 35780"/>
          </a:avLst>
        </a:prstGeom>
        <a:solidFill>
          <a:schemeClr val="accent1">
            <a:tint val="50000"/>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CB4D95B-2B22-4EFD-8F18-3A50F8FE5F2C}">
      <dsp:nvSpPr>
        <dsp:cNvPr id="0" name=""/>
        <dsp:cNvSpPr/>
      </dsp:nvSpPr>
      <dsp:spPr>
        <a:xfrm>
          <a:off x="0" y="0"/>
          <a:ext cx="2069787" cy="715868"/>
        </a:xfrm>
        <a:prstGeom prst="roundRect">
          <a:avLst>
            <a:gd name="adj" fmla="val 16670"/>
          </a:avLst>
        </a:prstGeom>
        <a:solidFill>
          <a:schemeClr val="accent1">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kern="1200"/>
            <a:t>Project specific objective</a:t>
          </a:r>
        </a:p>
      </dsp:txBody>
      <dsp:txXfrm>
        <a:off x="34952" y="34952"/>
        <a:ext cx="1999883" cy="645964"/>
      </dsp:txXfrm>
    </dsp:sp>
    <dsp:sp modelId="{935EFDCE-8E09-4E81-AB2F-7D3F3BC45D4C}">
      <dsp:nvSpPr>
        <dsp:cNvPr id="0" name=""/>
        <dsp:cNvSpPr/>
      </dsp:nvSpPr>
      <dsp:spPr>
        <a:xfrm>
          <a:off x="2137615" y="83977"/>
          <a:ext cx="752152" cy="585073"/>
        </a:xfrm>
        <a:prstGeom prst="rect">
          <a:avLst/>
        </a:prstGeom>
        <a:noFill/>
        <a:ln>
          <a:noFill/>
        </a:ln>
        <a:effectLst/>
      </dsp:spPr>
      <dsp:style>
        <a:lnRef idx="0">
          <a:scrgbClr r="0" g="0" b="0"/>
        </a:lnRef>
        <a:fillRef idx="0">
          <a:scrgbClr r="0" g="0" b="0"/>
        </a:fillRef>
        <a:effectRef idx="0">
          <a:scrgbClr r="0" g="0" b="0"/>
        </a:effectRef>
        <a:fontRef idx="minor"/>
      </dsp:style>
    </dsp:sp>
    <dsp:sp modelId="{C6D6B56B-7623-43D4-8087-26CD64B0F693}">
      <dsp:nvSpPr>
        <dsp:cNvPr id="0" name=""/>
        <dsp:cNvSpPr/>
      </dsp:nvSpPr>
      <dsp:spPr>
        <a:xfrm rot="5400000">
          <a:off x="1808917" y="1416091"/>
          <a:ext cx="614326" cy="699389"/>
        </a:xfrm>
        <a:prstGeom prst="bentUpArrow">
          <a:avLst>
            <a:gd name="adj1" fmla="val 32840"/>
            <a:gd name="adj2" fmla="val 25000"/>
            <a:gd name="adj3" fmla="val 35780"/>
          </a:avLst>
        </a:prstGeom>
        <a:solidFill>
          <a:schemeClr val="accent1">
            <a:tint val="50000"/>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90CEC74-B707-4859-BD17-098A3ACD841C}">
      <dsp:nvSpPr>
        <dsp:cNvPr id="0" name=""/>
        <dsp:cNvSpPr/>
      </dsp:nvSpPr>
      <dsp:spPr>
        <a:xfrm>
          <a:off x="1276724" y="778583"/>
          <a:ext cx="2025277" cy="629321"/>
        </a:xfrm>
        <a:prstGeom prst="roundRect">
          <a:avLst>
            <a:gd name="adj" fmla="val 16670"/>
          </a:avLst>
        </a:prstGeom>
        <a:solidFill>
          <a:schemeClr val="accent1">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kern="1200"/>
            <a:t>Activities</a:t>
          </a:r>
        </a:p>
      </dsp:txBody>
      <dsp:txXfrm>
        <a:off x="1307450" y="809309"/>
        <a:ext cx="1963825" cy="567869"/>
      </dsp:txXfrm>
    </dsp:sp>
    <dsp:sp modelId="{C6E1EA3B-CEEB-4534-9D41-A5374A16CD0D}">
      <dsp:nvSpPr>
        <dsp:cNvPr id="0" name=""/>
        <dsp:cNvSpPr/>
      </dsp:nvSpPr>
      <dsp:spPr>
        <a:xfrm>
          <a:off x="3693754" y="811661"/>
          <a:ext cx="1277712" cy="585073"/>
        </a:xfrm>
        <a:prstGeom prst="rect">
          <a:avLst/>
        </a:prstGeom>
        <a:noFill/>
        <a:ln>
          <a:noFill/>
        </a:ln>
        <a:effectLst/>
      </dsp:spPr>
      <dsp:style>
        <a:lnRef idx="0">
          <a:scrgbClr r="0" g="0" b="0"/>
        </a:lnRef>
        <a:fillRef idx="0">
          <a:scrgbClr r="0" g="0" b="0"/>
        </a:fillRef>
        <a:effectRef idx="0">
          <a:scrgbClr r="0" g="0" b="0"/>
        </a:effectRef>
        <a:fontRef idx="minor"/>
      </dsp:style>
    </dsp:sp>
    <dsp:sp modelId="{A227DBEF-ED06-4394-B2EA-662271E87FFE}">
      <dsp:nvSpPr>
        <dsp:cNvPr id="0" name=""/>
        <dsp:cNvSpPr/>
      </dsp:nvSpPr>
      <dsp:spPr>
        <a:xfrm rot="5400000">
          <a:off x="3131899" y="2277147"/>
          <a:ext cx="614326" cy="699389"/>
        </a:xfrm>
        <a:prstGeom prst="bentUpArrow">
          <a:avLst>
            <a:gd name="adj1" fmla="val 32840"/>
            <a:gd name="adj2" fmla="val 25000"/>
            <a:gd name="adj3" fmla="val 35780"/>
          </a:avLst>
        </a:prstGeom>
        <a:solidFill>
          <a:schemeClr val="accent1">
            <a:tint val="50000"/>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15F5D1AD-2BAD-42F9-A11E-216C608DD750}">
      <dsp:nvSpPr>
        <dsp:cNvPr id="0" name=""/>
        <dsp:cNvSpPr/>
      </dsp:nvSpPr>
      <dsp:spPr>
        <a:xfrm>
          <a:off x="2605683" y="1493043"/>
          <a:ext cx="1377238" cy="728239"/>
        </a:xfrm>
        <a:prstGeom prst="roundRect">
          <a:avLst>
            <a:gd name="adj" fmla="val 16670"/>
          </a:avLst>
        </a:prstGeom>
        <a:solidFill>
          <a:schemeClr val="accent1">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kern="1200"/>
            <a:t>Output/s</a:t>
          </a:r>
        </a:p>
      </dsp:txBody>
      <dsp:txXfrm>
        <a:off x="2641239" y="1528599"/>
        <a:ext cx="1306126" cy="657127"/>
      </dsp:txXfrm>
    </dsp:sp>
    <dsp:sp modelId="{FA7D0070-171C-4A35-A0F2-C56E26431220}">
      <dsp:nvSpPr>
        <dsp:cNvPr id="0" name=""/>
        <dsp:cNvSpPr/>
      </dsp:nvSpPr>
      <dsp:spPr>
        <a:xfrm>
          <a:off x="4003304" y="1665192"/>
          <a:ext cx="752152" cy="5850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8580" tIns="68580" rIns="68580" bIns="68580" numCol="1" spcCol="1270" anchor="ctr" anchorCtr="0">
          <a:noAutofit/>
        </a:bodyPr>
        <a:lstStyle/>
        <a:p>
          <a:pPr marL="114300" lvl="1" indent="-114300" algn="l" defTabSz="622300">
            <a:lnSpc>
              <a:spcPct val="90000"/>
            </a:lnSpc>
            <a:spcBef>
              <a:spcPct val="0"/>
            </a:spcBef>
            <a:spcAft>
              <a:spcPct val="15000"/>
            </a:spcAft>
            <a:buChar char="•"/>
          </a:pPr>
          <a:endParaRPr lang="en-US" sz="1400" kern="1200"/>
        </a:p>
      </dsp:txBody>
      <dsp:txXfrm>
        <a:off x="4003304" y="1665192"/>
        <a:ext cx="752152" cy="585073"/>
      </dsp:txXfrm>
    </dsp:sp>
    <dsp:sp modelId="{9ABB0C04-6759-4D71-B2B6-E3CF42387C91}">
      <dsp:nvSpPr>
        <dsp:cNvPr id="0" name=""/>
        <dsp:cNvSpPr/>
      </dsp:nvSpPr>
      <dsp:spPr>
        <a:xfrm>
          <a:off x="3903585" y="2409311"/>
          <a:ext cx="1842995" cy="772142"/>
        </a:xfrm>
        <a:prstGeom prst="roundRect">
          <a:avLst>
            <a:gd name="adj" fmla="val 16670"/>
          </a:avLst>
        </a:prstGeom>
        <a:solidFill>
          <a:schemeClr val="accent1">
            <a:hueOff val="0"/>
            <a:satOff val="0"/>
            <a:lumOff val="0"/>
            <a:alphaOff val="0"/>
          </a:schemeClr>
        </a:solidFill>
        <a:ln w="400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kern="1200"/>
            <a:t>Result/s</a:t>
          </a:r>
        </a:p>
      </dsp:txBody>
      <dsp:txXfrm>
        <a:off x="3941285" y="2447011"/>
        <a:ext cx="1767595" cy="696742"/>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FA23AFD4104E54BCDA2FD2458E9BEE"/>
        <w:category>
          <w:name w:val="General"/>
          <w:gallery w:val="placeholder"/>
        </w:category>
        <w:types>
          <w:type w:val="bbPlcHdr"/>
        </w:types>
        <w:behaviors>
          <w:behavior w:val="content"/>
        </w:behaviors>
        <w:guid w:val="{FBC3730A-DC9A-470F-B48D-E30CA7AD02DE}"/>
      </w:docPartPr>
      <w:docPartBody>
        <w:p w:rsidR="0072502B" w:rsidRDefault="0072502B" w:rsidP="0072502B">
          <w:pPr>
            <w:pStyle w:val="2FFA23AFD4104E54BCDA2FD2458E9BEE"/>
          </w:pPr>
          <w:r>
            <w:rPr>
              <w:rFonts w:asciiTheme="majorHAnsi" w:eastAsiaTheme="majorEastAsia" w:hAnsiTheme="majorHAnsi" w:cstheme="majorBidi"/>
              <w:color w:val="4472C4" w:themeColor="accent1"/>
              <w:sz w:val="88"/>
              <w:szCs w:val="88"/>
            </w:rPr>
            <w:t>[Document title]</w:t>
          </w:r>
        </w:p>
      </w:docPartBody>
    </w:docPart>
    <w:docPart>
      <w:docPartPr>
        <w:name w:val="E8C0B04459D14CA9AFBB741143C18C62"/>
        <w:category>
          <w:name w:val="General"/>
          <w:gallery w:val="placeholder"/>
        </w:category>
        <w:types>
          <w:type w:val="bbPlcHdr"/>
        </w:types>
        <w:behaviors>
          <w:behavior w:val="content"/>
        </w:behaviors>
        <w:guid w:val="{04E45F2A-7745-4136-8887-48307DE723D5}"/>
      </w:docPartPr>
      <w:docPartBody>
        <w:p w:rsidR="0072502B" w:rsidRDefault="0072502B" w:rsidP="0072502B">
          <w:pPr>
            <w:pStyle w:val="E8C0B04459D14CA9AFBB741143C18C62"/>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ova Cond">
    <w:charset w:val="00"/>
    <w:family w:val="swiss"/>
    <w:pitch w:val="variable"/>
    <w:sig w:usb0="0000028F"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Roboto-Bold">
    <w:altName w:val="Roboto"/>
    <w:panose1 w:val="00000000000000000000"/>
    <w:charset w:val="00"/>
    <w:family w:val="auto"/>
    <w:notTrueType/>
    <w:pitch w:val="default"/>
    <w:sig w:usb0="00000003" w:usb1="00000000" w:usb2="00000000" w:usb3="00000000" w:csb0="00000001" w:csb1="00000000"/>
  </w:font>
  <w:font w:name="Conv_PT_Sans-Web-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02B"/>
    <w:rsid w:val="00006D10"/>
    <w:rsid w:val="000132CC"/>
    <w:rsid w:val="000378BF"/>
    <w:rsid w:val="000427A4"/>
    <w:rsid w:val="000B4856"/>
    <w:rsid w:val="000E5AF7"/>
    <w:rsid w:val="00103324"/>
    <w:rsid w:val="001113FE"/>
    <w:rsid w:val="0011174B"/>
    <w:rsid w:val="00114A96"/>
    <w:rsid w:val="001158AE"/>
    <w:rsid w:val="00121421"/>
    <w:rsid w:val="00141580"/>
    <w:rsid w:val="001433E5"/>
    <w:rsid w:val="00152CBF"/>
    <w:rsid w:val="00161886"/>
    <w:rsid w:val="00170647"/>
    <w:rsid w:val="001849B9"/>
    <w:rsid w:val="001C137A"/>
    <w:rsid w:val="00200C9D"/>
    <w:rsid w:val="002254B2"/>
    <w:rsid w:val="00245092"/>
    <w:rsid w:val="00286421"/>
    <w:rsid w:val="00291D04"/>
    <w:rsid w:val="002B3FF0"/>
    <w:rsid w:val="002C2415"/>
    <w:rsid w:val="002D6C2E"/>
    <w:rsid w:val="002F0E1A"/>
    <w:rsid w:val="002F2C0A"/>
    <w:rsid w:val="002F7C17"/>
    <w:rsid w:val="003070F8"/>
    <w:rsid w:val="00342E75"/>
    <w:rsid w:val="00392016"/>
    <w:rsid w:val="0039514F"/>
    <w:rsid w:val="004210B5"/>
    <w:rsid w:val="004251DE"/>
    <w:rsid w:val="004A762D"/>
    <w:rsid w:val="004B01AA"/>
    <w:rsid w:val="004C1933"/>
    <w:rsid w:val="004C6B21"/>
    <w:rsid w:val="004D52FF"/>
    <w:rsid w:val="00524FF8"/>
    <w:rsid w:val="00542697"/>
    <w:rsid w:val="00561877"/>
    <w:rsid w:val="00566BE2"/>
    <w:rsid w:val="005C0B87"/>
    <w:rsid w:val="005C62E4"/>
    <w:rsid w:val="00604BFB"/>
    <w:rsid w:val="00621B34"/>
    <w:rsid w:val="00627161"/>
    <w:rsid w:val="006738AF"/>
    <w:rsid w:val="006924A0"/>
    <w:rsid w:val="006B43A5"/>
    <w:rsid w:val="006C1C2A"/>
    <w:rsid w:val="006D0744"/>
    <w:rsid w:val="006E674E"/>
    <w:rsid w:val="0072502B"/>
    <w:rsid w:val="00725948"/>
    <w:rsid w:val="00730EB4"/>
    <w:rsid w:val="00747D49"/>
    <w:rsid w:val="00810F0A"/>
    <w:rsid w:val="0082576C"/>
    <w:rsid w:val="008843F1"/>
    <w:rsid w:val="008B28C1"/>
    <w:rsid w:val="00945782"/>
    <w:rsid w:val="00952301"/>
    <w:rsid w:val="0097075A"/>
    <w:rsid w:val="009959CB"/>
    <w:rsid w:val="009C445A"/>
    <w:rsid w:val="009E2936"/>
    <w:rsid w:val="00A032FA"/>
    <w:rsid w:val="00A13331"/>
    <w:rsid w:val="00A6289C"/>
    <w:rsid w:val="00A77FF5"/>
    <w:rsid w:val="00A91252"/>
    <w:rsid w:val="00AA613F"/>
    <w:rsid w:val="00AC6CB9"/>
    <w:rsid w:val="00AD0734"/>
    <w:rsid w:val="00B134BD"/>
    <w:rsid w:val="00B22367"/>
    <w:rsid w:val="00B32836"/>
    <w:rsid w:val="00B62979"/>
    <w:rsid w:val="00BC36E7"/>
    <w:rsid w:val="00BD3130"/>
    <w:rsid w:val="00BD4E01"/>
    <w:rsid w:val="00BD622E"/>
    <w:rsid w:val="00C03450"/>
    <w:rsid w:val="00C04074"/>
    <w:rsid w:val="00C24A6A"/>
    <w:rsid w:val="00C278B2"/>
    <w:rsid w:val="00C53C39"/>
    <w:rsid w:val="00C833C6"/>
    <w:rsid w:val="00C86B15"/>
    <w:rsid w:val="00C91B8F"/>
    <w:rsid w:val="00CA4AF0"/>
    <w:rsid w:val="00D2569B"/>
    <w:rsid w:val="00D3382E"/>
    <w:rsid w:val="00D54937"/>
    <w:rsid w:val="00D74CDE"/>
    <w:rsid w:val="00D80D7C"/>
    <w:rsid w:val="00DA1BB0"/>
    <w:rsid w:val="00E65435"/>
    <w:rsid w:val="00E840EA"/>
    <w:rsid w:val="00E86139"/>
    <w:rsid w:val="00E871D0"/>
    <w:rsid w:val="00E92553"/>
    <w:rsid w:val="00E97917"/>
    <w:rsid w:val="00EC166F"/>
    <w:rsid w:val="00F007D7"/>
    <w:rsid w:val="00F11BCB"/>
    <w:rsid w:val="00F2544F"/>
    <w:rsid w:val="00F26ED0"/>
    <w:rsid w:val="00FB6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FFA23AFD4104E54BCDA2FD2458E9BEE">
    <w:name w:val="2FFA23AFD4104E54BCDA2FD2458E9BEE"/>
    <w:rsid w:val="0072502B"/>
  </w:style>
  <w:style w:type="paragraph" w:customStyle="1" w:styleId="E8C0B04459D14CA9AFBB741143C18C62">
    <w:name w:val="E8C0B04459D14CA9AFBB741143C18C62"/>
    <w:rsid w:val="0072502B"/>
  </w:style>
  <w:style w:type="paragraph" w:customStyle="1" w:styleId="CC926E3F13434049ABC6E584B4D6C8A7">
    <w:name w:val="CC926E3F13434049ABC6E584B4D6C8A7"/>
    <w:rsid w:val="00BD4E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Milk Glass">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0D6D8-E25E-4051-A0B6-437D1F909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1506</TotalTime>
  <Pages>39</Pages>
  <Words>16578</Words>
  <Characters>94498</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Guide for Indicators</vt:lpstr>
    </vt:vector>
  </TitlesOfParts>
  <Company/>
  <LinksUpToDate>false</LinksUpToDate>
  <CharactersWithSpaces>110855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Indicators</dc:title>
  <dc:subject>(Interreg VI-A) IPA Romania Serbia programme (2021-2027)</dc:subject>
  <dc:creator>Anca Radu</dc:creator>
  <cp:keywords/>
  <dc:description/>
  <cp:lastModifiedBy>Anca Radu</cp:lastModifiedBy>
  <cp:revision>109</cp:revision>
  <cp:lastPrinted>2022-04-14T11:50:00Z</cp:lastPrinted>
  <dcterms:created xsi:type="dcterms:W3CDTF">2022-02-04T09:08:00Z</dcterms:created>
  <dcterms:modified xsi:type="dcterms:W3CDTF">2022-06-27T08:56:00Z</dcterms:modified>
</cp:coreProperties>
</file>